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DE11B" w14:textId="25DC755D" w:rsidR="00514A72" w:rsidRDefault="00514A72" w:rsidP="00D60C5B">
      <w:pPr>
        <w:spacing w:after="0" w:line="240" w:lineRule="auto"/>
        <w:ind w:firstLine="567"/>
        <w:jc w:val="center"/>
        <w:rPr>
          <w:rFonts w:ascii="Times New Roman" w:eastAsia="Calibri" w:hAnsi="Times New Roman" w:cs="Times New Roman"/>
          <w:b/>
          <w:sz w:val="28"/>
          <w:szCs w:val="28"/>
          <w:lang w:val="en-US"/>
        </w:rPr>
      </w:pPr>
      <w:bookmarkStart w:id="0" w:name="_Hlk138233722"/>
      <w:r>
        <w:rPr>
          <w:rFonts w:ascii="Times New Roman" w:eastAsia="Calibri" w:hAnsi="Times New Roman" w:cs="Times New Roman"/>
          <w:b/>
          <w:sz w:val="28"/>
          <w:szCs w:val="28"/>
          <w:lang w:val="en-US"/>
        </w:rPr>
        <w:t xml:space="preserve">Interdiscursive </w:t>
      </w:r>
      <w:r w:rsidR="00F607D0">
        <w:rPr>
          <w:rFonts w:ascii="Times New Roman" w:eastAsia="Calibri" w:hAnsi="Times New Roman" w:cs="Times New Roman"/>
          <w:b/>
          <w:sz w:val="28"/>
          <w:szCs w:val="28"/>
          <w:lang w:val="en-US"/>
        </w:rPr>
        <w:t>S</w:t>
      </w:r>
      <w:r>
        <w:rPr>
          <w:rFonts w:ascii="Times New Roman" w:eastAsia="Calibri" w:hAnsi="Times New Roman" w:cs="Times New Roman"/>
          <w:b/>
          <w:sz w:val="28"/>
          <w:szCs w:val="28"/>
          <w:lang w:val="en-US"/>
        </w:rPr>
        <w:t xml:space="preserve">trategy of </w:t>
      </w:r>
      <w:r w:rsidR="00F607D0">
        <w:rPr>
          <w:rFonts w:ascii="Times New Roman" w:eastAsia="Calibri" w:hAnsi="Times New Roman" w:cs="Times New Roman"/>
          <w:b/>
          <w:sz w:val="28"/>
          <w:szCs w:val="28"/>
          <w:lang w:val="en-US"/>
        </w:rPr>
        <w:t>I</w:t>
      </w:r>
      <w:r>
        <w:rPr>
          <w:rFonts w:ascii="Times New Roman" w:eastAsia="Calibri" w:hAnsi="Times New Roman" w:cs="Times New Roman"/>
          <w:b/>
          <w:sz w:val="28"/>
          <w:szCs w:val="28"/>
          <w:lang w:val="en-US"/>
        </w:rPr>
        <w:t xml:space="preserve">ntegration in </w:t>
      </w:r>
      <w:r w:rsidR="00D60C5B">
        <w:rPr>
          <w:rFonts w:ascii="Times New Roman" w:eastAsia="Calibri" w:hAnsi="Times New Roman" w:cs="Times New Roman"/>
          <w:b/>
          <w:sz w:val="28"/>
          <w:szCs w:val="28"/>
          <w:lang w:val="en-US"/>
        </w:rPr>
        <w:t xml:space="preserve">A. S. Byatt’s </w:t>
      </w:r>
      <w:r w:rsidR="00F607D0">
        <w:rPr>
          <w:rFonts w:ascii="Times New Roman" w:eastAsia="Calibri" w:hAnsi="Times New Roman" w:cs="Times New Roman"/>
          <w:b/>
          <w:sz w:val="28"/>
          <w:szCs w:val="28"/>
          <w:lang w:val="en-US"/>
        </w:rPr>
        <w:t>L</w:t>
      </w:r>
      <w:r>
        <w:rPr>
          <w:rFonts w:ascii="Times New Roman" w:eastAsia="Calibri" w:hAnsi="Times New Roman" w:cs="Times New Roman"/>
          <w:b/>
          <w:sz w:val="28"/>
          <w:szCs w:val="28"/>
          <w:lang w:val="en-US"/>
        </w:rPr>
        <w:t xml:space="preserve">iterary </w:t>
      </w:r>
      <w:r w:rsidR="00F607D0">
        <w:rPr>
          <w:rFonts w:ascii="Times New Roman" w:eastAsia="Calibri" w:hAnsi="Times New Roman" w:cs="Times New Roman"/>
          <w:b/>
          <w:sz w:val="28"/>
          <w:szCs w:val="28"/>
          <w:lang w:val="en-US"/>
        </w:rPr>
        <w:t>D</w:t>
      </w:r>
      <w:r w:rsidR="00D60C5B">
        <w:rPr>
          <w:rFonts w:ascii="Times New Roman" w:eastAsia="Calibri" w:hAnsi="Times New Roman" w:cs="Times New Roman"/>
          <w:b/>
          <w:sz w:val="28"/>
          <w:szCs w:val="28"/>
          <w:lang w:val="en-US"/>
        </w:rPr>
        <w:t>iscourse</w:t>
      </w:r>
    </w:p>
    <w:bookmarkEnd w:id="0"/>
    <w:p w14:paraId="67F92CE9" w14:textId="2F80EDC4" w:rsidR="00514A72" w:rsidRPr="001F362D" w:rsidRDefault="00514A72" w:rsidP="00D60C5B">
      <w:pPr>
        <w:spacing w:after="0" w:line="240" w:lineRule="auto"/>
        <w:ind w:firstLine="567"/>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Nataliya Chendey</w:t>
      </w:r>
      <w:r w:rsidR="001F362D">
        <w:rPr>
          <w:rFonts w:ascii="Times New Roman" w:eastAsia="Calibri" w:hAnsi="Times New Roman" w:cs="Times New Roman"/>
          <w:bCs/>
          <w:sz w:val="24"/>
          <w:szCs w:val="24"/>
          <w:lang w:val="en-US"/>
        </w:rPr>
        <w:t>, Uzhhorod National University, Ukraine</w:t>
      </w:r>
    </w:p>
    <w:p w14:paraId="5DA4673F" w14:textId="77777777" w:rsidR="00270C5A" w:rsidRDefault="00270C5A" w:rsidP="00121F1C">
      <w:pPr>
        <w:spacing w:after="0" w:line="240" w:lineRule="auto"/>
        <w:ind w:left="680" w:right="680" w:firstLine="567"/>
        <w:jc w:val="both"/>
        <w:rPr>
          <w:rFonts w:ascii="Times New Roman" w:eastAsia="Calibri" w:hAnsi="Times New Roman" w:cs="Times New Roman"/>
          <w:bCs/>
          <w:i/>
          <w:iCs/>
          <w:lang w:val="en-US"/>
        </w:rPr>
      </w:pPr>
    </w:p>
    <w:p w14:paraId="77B88073" w14:textId="7201E4C0" w:rsidR="002760A3" w:rsidRPr="00F607D0" w:rsidRDefault="00514A72" w:rsidP="00F607D0">
      <w:pPr>
        <w:spacing w:after="0" w:line="240" w:lineRule="auto"/>
        <w:ind w:left="709" w:right="680"/>
        <w:jc w:val="both"/>
        <w:rPr>
          <w:rFonts w:ascii="Times New Roman" w:eastAsia="Calibri" w:hAnsi="Times New Roman" w:cs="Times New Roman"/>
          <w:b/>
          <w:lang w:val="en-US"/>
        </w:rPr>
      </w:pPr>
      <w:r w:rsidRPr="00F607D0">
        <w:rPr>
          <w:rFonts w:ascii="Times New Roman" w:eastAsia="Calibri" w:hAnsi="Times New Roman" w:cs="Times New Roman"/>
          <w:b/>
          <w:lang w:val="en-US"/>
        </w:rPr>
        <w:t>Abstract</w:t>
      </w:r>
    </w:p>
    <w:p w14:paraId="0B5C5141" w14:textId="5534CB8A" w:rsidR="00514A72" w:rsidRDefault="00121F1C" w:rsidP="00F607D0">
      <w:pPr>
        <w:spacing w:after="0" w:line="240" w:lineRule="auto"/>
        <w:ind w:left="709" w:right="680"/>
        <w:jc w:val="both"/>
        <w:rPr>
          <w:rFonts w:ascii="Times New Roman" w:eastAsia="Calibri" w:hAnsi="Times New Roman" w:cs="Times New Roman"/>
          <w:bCs/>
          <w:i/>
          <w:iCs/>
          <w:lang w:val="en-US"/>
        </w:rPr>
      </w:pPr>
      <w:r w:rsidRPr="00121F1C">
        <w:rPr>
          <w:rFonts w:ascii="Times New Roman" w:eastAsia="Calibri" w:hAnsi="Times New Roman" w:cs="Times New Roman"/>
          <w:bCs/>
          <w:i/>
          <w:iCs/>
          <w:lang w:val="en-US"/>
        </w:rPr>
        <w:t>The process of discourse interaction, also referred to as interdiscourse, presents one of the relatively new concepts in the field of modern linguistics. Th</w:t>
      </w:r>
      <w:r>
        <w:rPr>
          <w:rFonts w:ascii="Times New Roman" w:eastAsia="Calibri" w:hAnsi="Times New Roman" w:cs="Times New Roman"/>
          <w:bCs/>
          <w:i/>
          <w:iCs/>
          <w:lang w:val="en-US"/>
        </w:rPr>
        <w:t>e</w:t>
      </w:r>
      <w:r w:rsidRPr="00121F1C">
        <w:rPr>
          <w:rFonts w:ascii="Times New Roman" w:eastAsia="Calibri" w:hAnsi="Times New Roman" w:cs="Times New Roman"/>
          <w:bCs/>
          <w:i/>
          <w:iCs/>
          <w:lang w:val="en-US"/>
        </w:rPr>
        <w:t xml:space="preserve"> notion is based on the theory which states that any discourse contains traces of other surrounding discourses. The relevance of our research is based on the fact that the versatile aspects of interdiscursivity are insufficiently studied, in particular the </w:t>
      </w:r>
      <w:r w:rsidR="00270C5A">
        <w:rPr>
          <w:rFonts w:ascii="Times New Roman" w:eastAsia="Calibri" w:hAnsi="Times New Roman" w:cs="Times New Roman"/>
          <w:bCs/>
          <w:i/>
          <w:iCs/>
          <w:lang w:val="en-US"/>
        </w:rPr>
        <w:t>specificity</w:t>
      </w:r>
      <w:r w:rsidRPr="00121F1C">
        <w:rPr>
          <w:rFonts w:ascii="Times New Roman" w:eastAsia="Calibri" w:hAnsi="Times New Roman" w:cs="Times New Roman"/>
          <w:bCs/>
          <w:i/>
          <w:iCs/>
          <w:lang w:val="en-US"/>
        </w:rPr>
        <w:t xml:space="preserve"> of its implementation in the context of literary discourse.</w:t>
      </w:r>
      <w:r>
        <w:rPr>
          <w:rFonts w:ascii="Times New Roman" w:eastAsia="Calibri" w:hAnsi="Times New Roman" w:cs="Times New Roman"/>
          <w:bCs/>
          <w:i/>
          <w:iCs/>
          <w:lang w:val="en-US"/>
        </w:rPr>
        <w:t xml:space="preserve"> </w:t>
      </w:r>
      <w:r w:rsidRPr="00121F1C">
        <w:rPr>
          <w:rFonts w:ascii="Times New Roman" w:eastAsia="Calibri" w:hAnsi="Times New Roman" w:cs="Times New Roman"/>
          <w:bCs/>
          <w:i/>
          <w:iCs/>
          <w:lang w:val="en-US"/>
        </w:rPr>
        <w:t>The aim of our research is to explore the phenomenon of discourse interaction</w:t>
      </w:r>
      <w:r>
        <w:rPr>
          <w:rFonts w:ascii="Times New Roman" w:eastAsia="Calibri" w:hAnsi="Times New Roman" w:cs="Times New Roman"/>
          <w:bCs/>
          <w:i/>
          <w:iCs/>
          <w:lang w:val="en-US"/>
        </w:rPr>
        <w:t xml:space="preserve"> and </w:t>
      </w:r>
      <w:r w:rsidR="00270C5A">
        <w:rPr>
          <w:rFonts w:ascii="Times New Roman" w:eastAsia="Calibri" w:hAnsi="Times New Roman" w:cs="Times New Roman"/>
          <w:bCs/>
          <w:i/>
          <w:iCs/>
          <w:lang w:val="en-US"/>
        </w:rPr>
        <w:t>its strategies</w:t>
      </w:r>
      <w:r>
        <w:rPr>
          <w:rFonts w:ascii="Times New Roman" w:eastAsia="Calibri" w:hAnsi="Times New Roman" w:cs="Times New Roman"/>
          <w:bCs/>
          <w:i/>
          <w:iCs/>
          <w:lang w:val="en-US"/>
        </w:rPr>
        <w:t xml:space="preserve"> in A. S. Byatt</w:t>
      </w:r>
      <w:r w:rsidR="00270C5A">
        <w:rPr>
          <w:rFonts w:ascii="Times New Roman" w:eastAsia="Calibri" w:hAnsi="Times New Roman" w:cs="Times New Roman"/>
          <w:bCs/>
          <w:i/>
          <w:iCs/>
          <w:lang w:val="en-US"/>
        </w:rPr>
        <w:t>’s</w:t>
      </w:r>
      <w:r>
        <w:rPr>
          <w:rFonts w:ascii="Times New Roman" w:eastAsia="Calibri" w:hAnsi="Times New Roman" w:cs="Times New Roman"/>
          <w:bCs/>
          <w:i/>
          <w:iCs/>
          <w:lang w:val="en-US"/>
        </w:rPr>
        <w:t xml:space="preserve"> literary heritage.</w:t>
      </w:r>
    </w:p>
    <w:p w14:paraId="1327FE44" w14:textId="77777777" w:rsidR="001F362D" w:rsidRDefault="001F362D" w:rsidP="00F607D0">
      <w:pPr>
        <w:spacing w:after="0" w:line="240" w:lineRule="auto"/>
        <w:ind w:left="709" w:right="680"/>
        <w:jc w:val="both"/>
        <w:rPr>
          <w:rFonts w:ascii="Times New Roman" w:eastAsia="Calibri" w:hAnsi="Times New Roman" w:cs="Times New Roman"/>
          <w:b/>
          <w:i/>
          <w:iCs/>
          <w:lang w:val="en-US"/>
        </w:rPr>
      </w:pPr>
    </w:p>
    <w:p w14:paraId="35F3D942" w14:textId="697431B1" w:rsidR="001F362D" w:rsidRPr="00270C5A" w:rsidRDefault="00121F1C" w:rsidP="00F607D0">
      <w:pPr>
        <w:spacing w:after="0" w:line="240" w:lineRule="auto"/>
        <w:ind w:left="709" w:right="680"/>
        <w:jc w:val="both"/>
        <w:rPr>
          <w:rFonts w:ascii="Times New Roman" w:eastAsia="Calibri" w:hAnsi="Times New Roman" w:cs="Times New Roman"/>
          <w:bCs/>
          <w:i/>
          <w:iCs/>
          <w:lang w:val="en-US"/>
        </w:rPr>
      </w:pPr>
      <w:r w:rsidRPr="001F362D">
        <w:rPr>
          <w:rFonts w:ascii="Times New Roman" w:eastAsia="Calibri" w:hAnsi="Times New Roman" w:cs="Times New Roman"/>
          <w:b/>
          <w:i/>
          <w:iCs/>
          <w:lang w:val="en-US"/>
        </w:rPr>
        <w:t>Keywords</w:t>
      </w:r>
      <w:r>
        <w:rPr>
          <w:rFonts w:ascii="Times New Roman" w:eastAsia="Calibri" w:hAnsi="Times New Roman" w:cs="Times New Roman"/>
          <w:bCs/>
          <w:i/>
          <w:iCs/>
          <w:lang w:val="en-US"/>
        </w:rPr>
        <w:t xml:space="preserve">: </w:t>
      </w:r>
      <w:proofErr w:type="spellStart"/>
      <w:r>
        <w:rPr>
          <w:rFonts w:ascii="Times New Roman" w:eastAsia="Calibri" w:hAnsi="Times New Roman" w:cs="Times New Roman"/>
          <w:bCs/>
          <w:i/>
          <w:iCs/>
          <w:lang w:val="en-US"/>
        </w:rPr>
        <w:t>interdiscourse</w:t>
      </w:r>
      <w:proofErr w:type="spellEnd"/>
      <w:r>
        <w:rPr>
          <w:rFonts w:ascii="Times New Roman" w:eastAsia="Calibri" w:hAnsi="Times New Roman" w:cs="Times New Roman"/>
          <w:bCs/>
          <w:i/>
          <w:iCs/>
          <w:lang w:val="en-US"/>
        </w:rPr>
        <w:t>, integration, diachronic, genre interdiscursivity</w:t>
      </w:r>
      <w:r w:rsidR="00270C5A">
        <w:rPr>
          <w:rFonts w:ascii="Times New Roman" w:eastAsia="Calibri" w:hAnsi="Times New Roman" w:cs="Times New Roman"/>
          <w:bCs/>
          <w:i/>
          <w:iCs/>
          <w:lang w:val="en-US"/>
        </w:rPr>
        <w:t>, A. S. Byatt.</w:t>
      </w:r>
    </w:p>
    <w:p w14:paraId="03FC238A" w14:textId="7AEC1529" w:rsidR="001F362D" w:rsidRDefault="001F362D" w:rsidP="001F362D">
      <w:pPr>
        <w:spacing w:after="0" w:line="240" w:lineRule="auto"/>
        <w:ind w:left="680" w:right="680" w:firstLine="567"/>
        <w:jc w:val="both"/>
        <w:rPr>
          <w:rFonts w:ascii="Times New Roman" w:eastAsia="Calibri" w:hAnsi="Times New Roman" w:cs="Times New Roman"/>
          <w:bCs/>
          <w:i/>
          <w:iCs/>
          <w:lang w:val="en-US"/>
        </w:rPr>
      </w:pPr>
    </w:p>
    <w:p w14:paraId="4DF4B04B" w14:textId="253DFC88" w:rsidR="001F362D" w:rsidRPr="002D75AA" w:rsidRDefault="001F362D" w:rsidP="00F607D0">
      <w:pPr>
        <w:spacing w:after="0" w:line="240" w:lineRule="auto"/>
        <w:jc w:val="both"/>
        <w:rPr>
          <w:rFonts w:ascii="Times New Roman" w:eastAsia="Calibri" w:hAnsi="Times New Roman" w:cs="Times New Roman"/>
          <w:b/>
          <w:sz w:val="24"/>
          <w:szCs w:val="24"/>
          <w:lang w:val="en-US"/>
        </w:rPr>
      </w:pPr>
      <w:r w:rsidRPr="002D75AA">
        <w:rPr>
          <w:rFonts w:ascii="Times New Roman" w:eastAsia="Calibri" w:hAnsi="Times New Roman" w:cs="Times New Roman"/>
          <w:b/>
          <w:sz w:val="24"/>
          <w:szCs w:val="24"/>
          <w:lang w:val="en-US"/>
        </w:rPr>
        <w:t>Introduction</w:t>
      </w:r>
    </w:p>
    <w:p w14:paraId="560DB2B7" w14:textId="77777777" w:rsidR="001F362D" w:rsidRPr="001F362D" w:rsidRDefault="001F362D" w:rsidP="001F362D">
      <w:pPr>
        <w:spacing w:after="0" w:line="240" w:lineRule="auto"/>
        <w:ind w:firstLine="709"/>
        <w:jc w:val="both"/>
        <w:rPr>
          <w:rFonts w:ascii="Times New Roman" w:eastAsia="Calibri" w:hAnsi="Times New Roman" w:cs="Times New Roman"/>
          <w:b/>
          <w:lang w:val="en-US"/>
        </w:rPr>
      </w:pPr>
    </w:p>
    <w:p w14:paraId="11910A40" w14:textId="20D1DFB1" w:rsidR="001F362D" w:rsidRPr="00F607D0" w:rsidRDefault="001F362D" w:rsidP="00F42B7D">
      <w:pPr>
        <w:pStyle w:val="PredformtovanHTML"/>
        <w:jc w:val="both"/>
        <w:rPr>
          <w:sz w:val="24"/>
          <w:szCs w:val="24"/>
        </w:rPr>
      </w:pPr>
      <w:r w:rsidRPr="00F607D0">
        <w:rPr>
          <w:rFonts w:ascii="Times New Roman" w:eastAsia="Calibri" w:hAnsi="Times New Roman" w:cs="Times New Roman"/>
          <w:bCs/>
          <w:sz w:val="24"/>
          <w:szCs w:val="24"/>
          <w:lang w:val="en-US"/>
        </w:rPr>
        <w:t xml:space="preserve">The notion of interdiscourse (a term coined by Norman Fairclough) presents a relatively new concept in modern linguistics. Interdiscourse is defined as a process of discourse interaction in a literary text, the study of which was initiated by M. </w:t>
      </w:r>
      <w:bookmarkStart w:id="1" w:name="_Hlk136429472"/>
      <w:r w:rsidRPr="00F607D0">
        <w:rPr>
          <w:rFonts w:ascii="Times New Roman" w:eastAsia="Calibri" w:hAnsi="Times New Roman" w:cs="Times New Roman"/>
          <w:bCs/>
          <w:sz w:val="24"/>
          <w:szCs w:val="24"/>
          <w:lang w:val="en-US"/>
        </w:rPr>
        <w:t>Pêcheux</w:t>
      </w:r>
      <w:bookmarkEnd w:id="1"/>
      <w:r w:rsidRPr="00F607D0">
        <w:rPr>
          <w:rFonts w:ascii="Times New Roman" w:eastAsia="Calibri" w:hAnsi="Times New Roman" w:cs="Times New Roman"/>
          <w:bCs/>
          <w:sz w:val="24"/>
          <w:szCs w:val="24"/>
          <w:lang w:val="en-US"/>
        </w:rPr>
        <w:t xml:space="preserve"> who pointed out that “any discourse contains traces of other discourses”</w:t>
      </w:r>
      <w:r w:rsidR="00270C5A" w:rsidRPr="00F607D0">
        <w:rPr>
          <w:rFonts w:ascii="Times New Roman" w:eastAsia="Calibri" w:hAnsi="Times New Roman" w:cs="Times New Roman"/>
          <w:bCs/>
          <w:sz w:val="24"/>
          <w:szCs w:val="24"/>
          <w:lang w:val="en-US"/>
        </w:rPr>
        <w:t xml:space="preserve"> (</w:t>
      </w:r>
      <w:proofErr w:type="spellStart"/>
      <w:r w:rsidR="004E092F" w:rsidRPr="00F607D0">
        <w:rPr>
          <w:rFonts w:ascii="Times New Roman" w:eastAsia="Calibri" w:hAnsi="Times New Roman" w:cs="Times New Roman"/>
          <w:bCs/>
          <w:sz w:val="24"/>
          <w:szCs w:val="24"/>
          <w:lang w:val="en-US"/>
        </w:rPr>
        <w:t>Pêcheux</w:t>
      </w:r>
      <w:proofErr w:type="spellEnd"/>
      <w:r w:rsidR="004E092F" w:rsidRPr="00F607D0">
        <w:rPr>
          <w:rFonts w:ascii="Times New Roman" w:eastAsia="Calibri" w:hAnsi="Times New Roman" w:cs="Times New Roman"/>
          <w:bCs/>
          <w:sz w:val="24"/>
          <w:szCs w:val="24"/>
          <w:lang w:val="en-US"/>
        </w:rPr>
        <w:t xml:space="preserve"> 1982</w:t>
      </w:r>
      <w:r w:rsidR="00270C5A" w:rsidRPr="00F607D0">
        <w:rPr>
          <w:rFonts w:ascii="Times New Roman" w:eastAsia="Calibri" w:hAnsi="Times New Roman" w:cs="Times New Roman"/>
          <w:bCs/>
          <w:sz w:val="24"/>
          <w:szCs w:val="24"/>
          <w:lang w:val="en-US"/>
        </w:rPr>
        <w:t>)</w:t>
      </w:r>
      <w:r w:rsidRPr="00F607D0">
        <w:rPr>
          <w:rFonts w:ascii="Times New Roman" w:eastAsia="Calibri" w:hAnsi="Times New Roman" w:cs="Times New Roman"/>
          <w:bCs/>
          <w:sz w:val="24"/>
          <w:szCs w:val="24"/>
          <w:lang w:val="en-US"/>
        </w:rPr>
        <w:t xml:space="preserve">. However, the question of </w:t>
      </w:r>
      <w:r w:rsidR="00B566C1" w:rsidRPr="00F607D0">
        <w:rPr>
          <w:rFonts w:ascii="Times New Roman" w:eastAsia="Calibri" w:hAnsi="Times New Roman" w:cs="Times New Roman"/>
          <w:bCs/>
          <w:sz w:val="24"/>
          <w:szCs w:val="24"/>
          <w:lang w:val="en-US"/>
        </w:rPr>
        <w:t xml:space="preserve">the </w:t>
      </w:r>
      <w:r w:rsidRPr="00F607D0">
        <w:rPr>
          <w:rFonts w:ascii="Times New Roman" w:eastAsia="Calibri" w:hAnsi="Times New Roman" w:cs="Times New Roman"/>
          <w:bCs/>
          <w:sz w:val="24"/>
          <w:szCs w:val="24"/>
          <w:lang w:val="en-US"/>
        </w:rPr>
        <w:t xml:space="preserve">demarcation line between them seems to be open due to the blurriness of the notions discourse and text on the one hand, </w:t>
      </w:r>
      <w:r w:rsidR="00B566C1" w:rsidRPr="00F607D0">
        <w:rPr>
          <w:rFonts w:ascii="Times New Roman" w:eastAsia="Calibri" w:hAnsi="Times New Roman" w:cs="Times New Roman"/>
          <w:bCs/>
          <w:sz w:val="24"/>
          <w:szCs w:val="24"/>
          <w:lang w:val="en-US"/>
        </w:rPr>
        <w:t xml:space="preserve">and </w:t>
      </w:r>
      <w:r w:rsidRPr="00F607D0">
        <w:rPr>
          <w:rFonts w:ascii="Times New Roman" w:eastAsia="Calibri" w:hAnsi="Times New Roman" w:cs="Times New Roman"/>
          <w:bCs/>
          <w:sz w:val="24"/>
          <w:szCs w:val="24"/>
          <w:lang w:val="en-US"/>
        </w:rPr>
        <w:t>interdiscourse and intertextuality on the other. Consequently, there is no unified comprehension of this phenomenon in scientific literature (Foucault</w:t>
      </w:r>
      <w:r w:rsidR="004E092F" w:rsidRPr="00F607D0">
        <w:rPr>
          <w:rFonts w:ascii="Times New Roman" w:eastAsia="Calibri" w:hAnsi="Times New Roman" w:cs="Times New Roman"/>
          <w:bCs/>
          <w:sz w:val="24"/>
          <w:szCs w:val="24"/>
          <w:lang w:val="en-US"/>
        </w:rPr>
        <w:t xml:space="preserve"> 2003</w:t>
      </w:r>
      <w:r w:rsidR="001E2051" w:rsidRPr="00F607D0">
        <w:rPr>
          <w:rFonts w:ascii="Times New Roman" w:eastAsia="Calibri" w:hAnsi="Times New Roman" w:cs="Times New Roman"/>
          <w:bCs/>
          <w:sz w:val="24"/>
          <w:szCs w:val="24"/>
          <w:lang w:val="en-US"/>
        </w:rPr>
        <w:t>;</w:t>
      </w:r>
      <w:r w:rsidRPr="00F607D0">
        <w:rPr>
          <w:rFonts w:ascii="Times New Roman" w:eastAsia="Calibri" w:hAnsi="Times New Roman" w:cs="Times New Roman"/>
          <w:bCs/>
          <w:sz w:val="24"/>
          <w:szCs w:val="24"/>
          <w:lang w:val="en-US"/>
        </w:rPr>
        <w:t xml:space="preserve"> Fairclough</w:t>
      </w:r>
      <w:r w:rsidR="001E2051" w:rsidRPr="00F607D0">
        <w:rPr>
          <w:rFonts w:ascii="Times New Roman" w:eastAsia="Calibri" w:hAnsi="Times New Roman" w:cs="Times New Roman"/>
          <w:bCs/>
          <w:sz w:val="24"/>
          <w:szCs w:val="24"/>
          <w:lang w:val="en-US"/>
        </w:rPr>
        <w:t xml:space="preserve"> 2003; </w:t>
      </w:r>
      <w:r w:rsidR="00F42B7D" w:rsidRPr="00F607D0">
        <w:rPr>
          <w:rFonts w:ascii="Times New Roman" w:hAnsi="Times New Roman" w:cs="Times New Roman"/>
          <w:sz w:val="24"/>
          <w:szCs w:val="24"/>
        </w:rPr>
        <w:t xml:space="preserve">Rozenfeld 2018; </w:t>
      </w:r>
      <w:r w:rsidR="001E2051" w:rsidRPr="00F607D0">
        <w:rPr>
          <w:rFonts w:ascii="Times New Roman" w:eastAsia="Calibri" w:hAnsi="Times New Roman" w:cs="Times New Roman"/>
          <w:bCs/>
          <w:sz w:val="24"/>
          <w:szCs w:val="24"/>
          <w:lang w:val="en-US"/>
        </w:rPr>
        <w:t>Widdowson 2004; Williams 1999;</w:t>
      </w:r>
      <w:r w:rsidRPr="00F607D0">
        <w:rPr>
          <w:rFonts w:ascii="Times New Roman" w:eastAsia="Calibri" w:hAnsi="Times New Roman" w:cs="Times New Roman"/>
          <w:bCs/>
          <w:sz w:val="24"/>
          <w:szCs w:val="24"/>
          <w:lang w:val="en-US"/>
        </w:rPr>
        <w:t xml:space="preserve"> et al.). </w:t>
      </w:r>
      <w:proofErr w:type="gramStart"/>
      <w:r w:rsidRPr="00F607D0">
        <w:rPr>
          <w:rFonts w:ascii="Times New Roman" w:eastAsia="Calibri" w:hAnsi="Times New Roman" w:cs="Times New Roman"/>
          <w:bCs/>
          <w:sz w:val="24"/>
          <w:szCs w:val="24"/>
          <w:lang w:val="en-US"/>
        </w:rPr>
        <w:t>Taking into account</w:t>
      </w:r>
      <w:proofErr w:type="gramEnd"/>
      <w:r w:rsidRPr="00F607D0">
        <w:rPr>
          <w:rFonts w:ascii="Times New Roman" w:eastAsia="Calibri" w:hAnsi="Times New Roman" w:cs="Times New Roman"/>
          <w:bCs/>
          <w:sz w:val="24"/>
          <w:szCs w:val="24"/>
          <w:lang w:val="en-US"/>
        </w:rPr>
        <w:t xml:space="preserve"> the specificity of discursive processes with regard to the external factors, it appears possible to define interdiscourse as a process of interaction of a literary discourse with other verbal and non-verbal discourses within the scope of a definite literary text or a thematic unity of texts. A strong focus is laid on the shift to some other cognitive system, representing a circle of conceptual perception: an author (individual conceptual domain) – artistic reality (conceptual structure of a text) – a reader (cognitive mechanisms of perception) and their interaction.</w:t>
      </w:r>
    </w:p>
    <w:p w14:paraId="7EEF54A3" w14:textId="77777777" w:rsidR="001F362D" w:rsidRPr="001F362D" w:rsidRDefault="001F362D" w:rsidP="00F42B7D">
      <w:pPr>
        <w:spacing w:after="0" w:line="240" w:lineRule="auto"/>
        <w:ind w:firstLine="567"/>
        <w:jc w:val="both"/>
        <w:rPr>
          <w:rFonts w:ascii="Times New Roman" w:eastAsia="Calibri" w:hAnsi="Times New Roman" w:cs="Times New Roman"/>
          <w:b/>
          <w:sz w:val="28"/>
          <w:szCs w:val="28"/>
          <w:lang w:val="en-US"/>
        </w:rPr>
      </w:pPr>
    </w:p>
    <w:p w14:paraId="5D82D291" w14:textId="48080D94" w:rsidR="00CE351D" w:rsidRPr="00ED3059" w:rsidRDefault="00F607D0" w:rsidP="00F607D0">
      <w:pPr>
        <w:spacing w:after="0" w:line="240" w:lineRule="auto"/>
        <w:rPr>
          <w:rFonts w:ascii="Times New Roman" w:eastAsia="Calibri" w:hAnsi="Times New Roman" w:cs="Times New Roman"/>
          <w:bCs/>
          <w:i/>
          <w:iCs/>
          <w:sz w:val="24"/>
          <w:szCs w:val="24"/>
          <w:lang w:val="en-US"/>
        </w:rPr>
      </w:pPr>
      <w:r>
        <w:rPr>
          <w:rFonts w:ascii="Times New Roman" w:eastAsia="Calibri" w:hAnsi="Times New Roman" w:cs="Times New Roman"/>
          <w:b/>
          <w:sz w:val="24"/>
          <w:szCs w:val="24"/>
          <w:lang w:val="en-US"/>
        </w:rPr>
        <w:t>1.</w:t>
      </w:r>
      <w:r w:rsidR="00ED3059" w:rsidRPr="00ED3059">
        <w:rPr>
          <w:rFonts w:ascii="Times New Roman" w:eastAsia="Calibri" w:hAnsi="Times New Roman" w:cs="Times New Roman"/>
          <w:b/>
          <w:sz w:val="24"/>
          <w:szCs w:val="24"/>
          <w:lang w:val="en-US"/>
        </w:rPr>
        <w:t xml:space="preserve"> </w:t>
      </w:r>
      <w:r w:rsidR="00121F1C" w:rsidRPr="00ED3059">
        <w:rPr>
          <w:rFonts w:ascii="Times New Roman" w:eastAsia="Calibri" w:hAnsi="Times New Roman" w:cs="Times New Roman"/>
          <w:b/>
          <w:sz w:val="24"/>
          <w:szCs w:val="24"/>
          <w:lang w:val="en-US"/>
        </w:rPr>
        <w:t>The notion of in</w:t>
      </w:r>
      <w:r w:rsidR="00CE351D" w:rsidRPr="00ED3059">
        <w:rPr>
          <w:rFonts w:ascii="Times New Roman" w:eastAsia="Calibri" w:hAnsi="Times New Roman" w:cs="Times New Roman"/>
          <w:b/>
          <w:sz w:val="24"/>
          <w:szCs w:val="24"/>
          <w:lang w:val="en-US"/>
        </w:rPr>
        <w:t>terdiscourse</w:t>
      </w:r>
      <w:r w:rsidR="00121F1C" w:rsidRPr="00ED3059">
        <w:rPr>
          <w:rFonts w:ascii="Times New Roman" w:eastAsia="Calibri" w:hAnsi="Times New Roman" w:cs="Times New Roman"/>
          <w:b/>
          <w:sz w:val="24"/>
          <w:szCs w:val="24"/>
          <w:lang w:val="en-US"/>
        </w:rPr>
        <w:t xml:space="preserve"> and its specificity</w:t>
      </w:r>
    </w:p>
    <w:p w14:paraId="21C59368" w14:textId="77777777" w:rsidR="00ED3059" w:rsidRDefault="00ED3059" w:rsidP="00ED3059">
      <w:pPr>
        <w:spacing w:after="0" w:line="240" w:lineRule="auto"/>
        <w:ind w:firstLine="709"/>
        <w:jc w:val="both"/>
        <w:rPr>
          <w:rFonts w:ascii="Times New Roman" w:eastAsia="Calibri" w:hAnsi="Times New Roman" w:cs="Times New Roman"/>
          <w:sz w:val="28"/>
          <w:szCs w:val="28"/>
          <w:lang w:val="en-US"/>
        </w:rPr>
      </w:pPr>
    </w:p>
    <w:p w14:paraId="0A4D8B8C" w14:textId="7C2EB1B1" w:rsidR="00CE351D" w:rsidRPr="00F607D0" w:rsidRDefault="00CE351D" w:rsidP="00F607D0">
      <w:pPr>
        <w:spacing w:after="0" w:line="240" w:lineRule="auto"/>
        <w:jc w:val="both"/>
        <w:rPr>
          <w:rFonts w:ascii="Times New Roman" w:eastAsia="Calibri" w:hAnsi="Times New Roman" w:cs="Times New Roman"/>
          <w:sz w:val="24"/>
          <w:szCs w:val="24"/>
          <w:lang w:val="en-US"/>
        </w:rPr>
      </w:pPr>
      <w:r w:rsidRPr="00F607D0">
        <w:rPr>
          <w:rFonts w:ascii="Times New Roman" w:eastAsia="Calibri" w:hAnsi="Times New Roman" w:cs="Times New Roman"/>
          <w:sz w:val="24"/>
          <w:szCs w:val="24"/>
          <w:lang w:val="en-US"/>
        </w:rPr>
        <w:t xml:space="preserve">The term </w:t>
      </w:r>
      <w:r w:rsidR="00714B6D"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interdiscourse</w:t>
      </w:r>
      <w:r w:rsidR="00714B6D"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was coined by Norman Fairclough, one of the founders of critical discourse analysis. Discourse analysis, as stated by Fairclough, is not merely the linguistic analysis of texts, but an oscillation between a focus on specific texts and a focus on what he prefers to call the “order of discourse” </w:t>
      </w:r>
      <w:r w:rsidR="001E2051" w:rsidRPr="00F607D0">
        <w:rPr>
          <w:rFonts w:ascii="Times New Roman" w:eastAsia="Calibri" w:hAnsi="Times New Roman" w:cs="Times New Roman"/>
          <w:sz w:val="24"/>
          <w:szCs w:val="24"/>
          <w:lang w:val="en-US"/>
        </w:rPr>
        <w:t xml:space="preserve">(Fairclough 2003: </w:t>
      </w:r>
      <w:r w:rsidRPr="00F607D0">
        <w:rPr>
          <w:rFonts w:ascii="Times New Roman" w:eastAsia="Calibri" w:hAnsi="Times New Roman" w:cs="Times New Roman"/>
          <w:sz w:val="24"/>
          <w:szCs w:val="24"/>
          <w:lang w:val="en-US"/>
        </w:rPr>
        <w:t>3</w:t>
      </w:r>
      <w:r w:rsidR="001E2051"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According to Fairclough, an </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order of discourse</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is a particular combination or configuration of genres, discourses and styles which constitutes the discursive aspect of a network of social practices. Fairclough points out that critical discourse analysis aims at investigating the relationship between discourse practices and the wider social and cultural context. The term </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order of discourse</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can be traced back to Michel Foucault</w:t>
      </w:r>
      <w:r w:rsidR="001E2051" w:rsidRPr="00F607D0">
        <w:rPr>
          <w:rFonts w:ascii="Times New Roman" w:eastAsia="Calibri" w:hAnsi="Times New Roman" w:cs="Times New Roman"/>
          <w:sz w:val="24"/>
          <w:szCs w:val="24"/>
          <w:lang w:val="en-US"/>
        </w:rPr>
        <w:t xml:space="preserve"> (2003: 25)</w:t>
      </w:r>
      <w:r w:rsidRPr="00F607D0">
        <w:rPr>
          <w:rFonts w:ascii="Times New Roman" w:eastAsia="Calibri" w:hAnsi="Times New Roman" w:cs="Times New Roman"/>
          <w:sz w:val="24"/>
          <w:szCs w:val="24"/>
          <w:lang w:val="en-US"/>
        </w:rPr>
        <w:t>, a French philosopher</w:t>
      </w:r>
      <w:r w:rsidR="00263CC8"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who argues that discourses emerge and transform not according to a developing series of unarticulated, common worldviews, but according to a vast and complex set of discursive and institutional relationships, which are defined as much by breaks and ruptures as by unified themes. Based on the theoretical findings </w:t>
      </w:r>
      <w:r w:rsidRPr="00F607D0">
        <w:rPr>
          <w:rFonts w:ascii="Times New Roman" w:eastAsia="Calibri" w:hAnsi="Times New Roman" w:cs="Times New Roman"/>
          <w:sz w:val="24"/>
          <w:szCs w:val="24"/>
          <w:lang w:val="en-US"/>
        </w:rPr>
        <w:lastRenderedPageBreak/>
        <w:t xml:space="preserve">of Foucault, the notion of interdiscourse was introduced, in order to indicate extraverbal processes external to discursive practice, which act as sociocultural and linguistic context and determine the semantic characteristics of discursive acts. </w:t>
      </w:r>
    </w:p>
    <w:p w14:paraId="5BEF1E93" w14:textId="051C1B7E" w:rsidR="00CE351D" w:rsidRPr="00F607D0" w:rsidRDefault="00CE351D" w:rsidP="00CE351D">
      <w:pPr>
        <w:spacing w:after="0" w:line="240" w:lineRule="auto"/>
        <w:ind w:firstLine="709"/>
        <w:jc w:val="both"/>
        <w:rPr>
          <w:rFonts w:ascii="Times New Roman" w:eastAsia="Calibri" w:hAnsi="Times New Roman" w:cs="Times New Roman"/>
          <w:sz w:val="24"/>
          <w:szCs w:val="24"/>
          <w:lang w:val="en-US"/>
        </w:rPr>
      </w:pPr>
      <w:r w:rsidRPr="00F607D0">
        <w:rPr>
          <w:rFonts w:ascii="Times New Roman" w:eastAsia="Calibri" w:hAnsi="Times New Roman" w:cs="Times New Roman"/>
          <w:sz w:val="24"/>
          <w:szCs w:val="24"/>
          <w:lang w:val="en-US"/>
        </w:rPr>
        <w:t xml:space="preserve">Foucault suggests that “the unity of a discourse is based not so much on the permanence and uniqueness of an object, as on the space in which various objects emerge and are continuously transformed” </w:t>
      </w:r>
      <w:r w:rsidR="001E2051" w:rsidRPr="00F607D0">
        <w:rPr>
          <w:rFonts w:ascii="Times New Roman" w:eastAsia="Calibri" w:hAnsi="Times New Roman" w:cs="Times New Roman"/>
          <w:sz w:val="24"/>
          <w:szCs w:val="24"/>
          <w:lang w:val="en-US"/>
        </w:rPr>
        <w:t xml:space="preserve">(Foucault 2003: </w:t>
      </w:r>
      <w:r w:rsidRPr="00F607D0">
        <w:rPr>
          <w:rFonts w:ascii="Times New Roman" w:eastAsia="Calibri" w:hAnsi="Times New Roman" w:cs="Times New Roman"/>
          <w:sz w:val="24"/>
          <w:szCs w:val="24"/>
          <w:lang w:val="en-US"/>
        </w:rPr>
        <w:t>45</w:t>
      </w:r>
      <w:r w:rsidR="001E2051"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Therefore, the driving force of change occurring in a discourse is not some force external to discourse, but the discourse itself.  </w:t>
      </w:r>
      <w:r w:rsidR="00263CC8"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Space</w:t>
      </w:r>
      <w:r w:rsidR="00263CC8"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in Foucault’s statement implies the relationship between “institutions, economic and social processes, behavioral patterns, systems of norms, techniques, types of classification, modes of characterization” </w:t>
      </w:r>
      <w:r w:rsidR="001E2051" w:rsidRPr="00F607D0">
        <w:rPr>
          <w:rFonts w:ascii="Times New Roman" w:eastAsia="Calibri" w:hAnsi="Times New Roman" w:cs="Times New Roman"/>
          <w:sz w:val="24"/>
          <w:szCs w:val="24"/>
          <w:lang w:val="en-US"/>
        </w:rPr>
        <w:t xml:space="preserve">(Foucault 2003: </w:t>
      </w:r>
      <w:r w:rsidRPr="00F607D0">
        <w:rPr>
          <w:rFonts w:ascii="Times New Roman" w:eastAsia="Calibri" w:hAnsi="Times New Roman" w:cs="Times New Roman"/>
          <w:sz w:val="24"/>
          <w:szCs w:val="24"/>
          <w:lang w:val="en-US"/>
        </w:rPr>
        <w:t>62</w:t>
      </w:r>
      <w:r w:rsidR="001E2051"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A discursive formation limits the form of objects, and, according to Foucault, this is a function of the interdiscursive relations between different discursive formations and the relation between discursive and non-discursive practices that constitute the discursive formation. In a narrow sense, interdiscourse denotes discursive-linguistic phenomena which in relation to a certain discursive integrity act as external.</w:t>
      </w:r>
    </w:p>
    <w:p w14:paraId="7F74C763" w14:textId="2A7A3ECB" w:rsidR="00CE351D" w:rsidRPr="00F607D0" w:rsidRDefault="00CE351D" w:rsidP="00CE351D">
      <w:pPr>
        <w:spacing w:after="0" w:line="240" w:lineRule="auto"/>
        <w:ind w:firstLine="709"/>
        <w:jc w:val="both"/>
        <w:rPr>
          <w:rFonts w:ascii="Times New Roman" w:eastAsia="Calibri" w:hAnsi="Times New Roman" w:cs="Times New Roman"/>
          <w:sz w:val="24"/>
          <w:szCs w:val="24"/>
          <w:lang w:val="en-US"/>
        </w:rPr>
      </w:pPr>
      <w:r w:rsidRPr="00F607D0">
        <w:rPr>
          <w:rFonts w:ascii="Times New Roman" w:eastAsia="Calibri" w:hAnsi="Times New Roman" w:cs="Times New Roman"/>
          <w:sz w:val="24"/>
          <w:szCs w:val="24"/>
          <w:lang w:val="en-US"/>
        </w:rPr>
        <w:t>M. Pêcheux</w:t>
      </w:r>
      <w:r w:rsidR="001E2051" w:rsidRPr="00F607D0">
        <w:rPr>
          <w:rFonts w:ascii="Times New Roman" w:eastAsia="Calibri" w:hAnsi="Times New Roman" w:cs="Times New Roman"/>
          <w:sz w:val="24"/>
          <w:szCs w:val="24"/>
          <w:lang w:val="en-US"/>
        </w:rPr>
        <w:t xml:space="preserve"> (1982: 39) </w:t>
      </w:r>
      <w:r w:rsidRPr="00F607D0">
        <w:rPr>
          <w:rFonts w:ascii="Times New Roman" w:eastAsia="Calibri" w:hAnsi="Times New Roman" w:cs="Times New Roman"/>
          <w:sz w:val="24"/>
          <w:szCs w:val="24"/>
          <w:lang w:val="en-US"/>
        </w:rPr>
        <w:t xml:space="preserve">introduced a true innovation into the theory of discourse: his theory of interdiscourse, defined as the </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complex whole in dominance</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of conditions of discourse production</w:t>
      </w:r>
      <w:r w:rsidR="001E2051" w:rsidRPr="00F607D0">
        <w:rPr>
          <w:rFonts w:ascii="Times New Roman" w:eastAsia="Calibri" w:hAnsi="Times New Roman" w:cs="Times New Roman"/>
          <w:sz w:val="24"/>
          <w:szCs w:val="24"/>
          <w:lang w:val="en-US"/>
        </w:rPr>
        <w:t xml:space="preserve">. </w:t>
      </w:r>
      <w:r w:rsidRPr="00F607D0">
        <w:rPr>
          <w:rFonts w:ascii="Times New Roman" w:eastAsia="Calibri" w:hAnsi="Times New Roman" w:cs="Times New Roman"/>
          <w:sz w:val="24"/>
          <w:szCs w:val="24"/>
          <w:lang w:val="en-US"/>
        </w:rPr>
        <w:t>Discourse began to be perceived as affected by several, mutually different, discursive formations (which are also called types of discourse) involved in unequal relations. In order to develop a method for describing such relations, an interdiscursive</w:t>
      </w:r>
      <w:r w:rsidR="001D5479" w:rsidRPr="00F607D0">
        <w:rPr>
          <w:rFonts w:ascii="Times New Roman" w:eastAsia="Calibri" w:hAnsi="Times New Roman" w:cs="Times New Roman"/>
          <w:sz w:val="24"/>
          <w:szCs w:val="24"/>
          <w:lang w:val="en-US"/>
        </w:rPr>
        <w:t xml:space="preserve"> </w:t>
      </w:r>
      <w:r w:rsidRPr="00F607D0">
        <w:rPr>
          <w:rFonts w:ascii="Times New Roman" w:eastAsia="Calibri" w:hAnsi="Times New Roman" w:cs="Times New Roman"/>
          <w:sz w:val="24"/>
          <w:szCs w:val="24"/>
          <w:lang w:val="en-US"/>
        </w:rPr>
        <w:t xml:space="preserve">domain had to be taken into account which was conceived of as the linguistic </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outside</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of single discourses. Based on this theory, any discourse contains traces of other surrounding discourses, thus the subject of discourse is not the only source of its meaning. It is also a discourse in the process of its formation, which is simultaneously disintegrated in the framework of complex relations of language and interdiscourse. That is, the object of discourse analysis was not the discursive formation itself but its constitutive frontier, and its identity was linked to the stabilization of a certain </w:t>
      </w:r>
      <w:r w:rsidR="00263CC8" w:rsidRPr="00F607D0">
        <w:rPr>
          <w:rFonts w:ascii="Times New Roman" w:eastAsia="Calibri" w:hAnsi="Times New Roman" w:cs="Times New Roman"/>
          <w:sz w:val="24"/>
          <w:szCs w:val="24"/>
          <w:lang w:val="en-US"/>
        </w:rPr>
        <w:t>enunciative</w:t>
      </w:r>
      <w:r w:rsidRPr="00F607D0">
        <w:rPr>
          <w:rFonts w:ascii="Times New Roman" w:eastAsia="Calibri" w:hAnsi="Times New Roman" w:cs="Times New Roman"/>
          <w:sz w:val="24"/>
          <w:szCs w:val="24"/>
          <w:lang w:val="en-US"/>
        </w:rPr>
        <w:t xml:space="preserve"> configuration. Interdiscourse was seen as a modality of a relationship which served to highlight such a configuration. </w:t>
      </w:r>
    </w:p>
    <w:p w14:paraId="3E1226F0" w14:textId="1610F07A" w:rsidR="00CE351D" w:rsidRPr="00F607D0" w:rsidRDefault="00CE351D" w:rsidP="00CE351D">
      <w:pPr>
        <w:spacing w:after="0" w:line="240" w:lineRule="auto"/>
        <w:ind w:firstLine="709"/>
        <w:jc w:val="both"/>
        <w:rPr>
          <w:rFonts w:ascii="Times New Roman" w:eastAsia="Calibri" w:hAnsi="Times New Roman" w:cs="Times New Roman"/>
          <w:sz w:val="24"/>
          <w:szCs w:val="24"/>
          <w:lang w:val="en-US"/>
        </w:rPr>
      </w:pPr>
      <w:r w:rsidRPr="00F607D0">
        <w:rPr>
          <w:rFonts w:ascii="Times New Roman" w:eastAsia="Calibri" w:hAnsi="Times New Roman" w:cs="Times New Roman"/>
          <w:sz w:val="24"/>
          <w:szCs w:val="24"/>
          <w:lang w:val="en-US"/>
        </w:rPr>
        <w:t>Interdiscourse also refers to the specific surroundings of the discursive process, those external factors which determine the form and content of discourse. It is not a mere representation of existing discourses, simply the designation of prior discourses, or description of what is common for all discourses, but a linguo-sociocultural space of a discursive nature</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in which a certain type of discourse is generated and formed. Interdiscourse presents a domain of existence and development of discursive formations, which</w:t>
      </w:r>
      <w:r w:rsidR="00263CC8"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according to Pêcheux</w:t>
      </w:r>
      <w:r w:rsidR="00263CC8"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constitute a structure of a discourse in accordance with certain cultural and historical conditions</w:t>
      </w:r>
      <w:r w:rsidR="001D5479"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xml:space="preserve"> </w:t>
      </w:r>
      <w:r w:rsidR="002D75AA" w:rsidRPr="00F607D0">
        <w:rPr>
          <w:rFonts w:ascii="Times New Roman" w:eastAsia="Calibri" w:hAnsi="Times New Roman" w:cs="Times New Roman"/>
          <w:sz w:val="24"/>
          <w:szCs w:val="24"/>
          <w:lang w:val="en-US"/>
        </w:rPr>
        <w:t>(</w:t>
      </w:r>
      <w:proofErr w:type="spellStart"/>
      <w:r w:rsidR="002D75AA" w:rsidRPr="00F607D0">
        <w:rPr>
          <w:rFonts w:ascii="Times New Roman" w:eastAsia="Calibri" w:hAnsi="Times New Roman" w:cs="Times New Roman"/>
          <w:sz w:val="24"/>
          <w:szCs w:val="24"/>
          <w:lang w:val="en-US"/>
        </w:rPr>
        <w:t>Pêcheux</w:t>
      </w:r>
      <w:proofErr w:type="spellEnd"/>
      <w:r w:rsidR="002D75AA" w:rsidRPr="00F607D0">
        <w:rPr>
          <w:rFonts w:ascii="Times New Roman" w:eastAsia="Calibri" w:hAnsi="Times New Roman" w:cs="Times New Roman"/>
          <w:sz w:val="24"/>
          <w:szCs w:val="24"/>
          <w:lang w:val="en-US"/>
        </w:rPr>
        <w:t xml:space="preserve"> 1982: </w:t>
      </w:r>
      <w:r w:rsidRPr="00F607D0">
        <w:rPr>
          <w:rFonts w:ascii="Times New Roman" w:eastAsia="Calibri" w:hAnsi="Times New Roman" w:cs="Times New Roman"/>
          <w:sz w:val="24"/>
          <w:szCs w:val="24"/>
          <w:lang w:val="en-US"/>
        </w:rPr>
        <w:t>111</w:t>
      </w:r>
      <w:r w:rsidR="002D75AA" w:rsidRPr="00F607D0">
        <w:rPr>
          <w:rFonts w:ascii="Times New Roman" w:eastAsia="Calibri" w:hAnsi="Times New Roman" w:cs="Times New Roman"/>
          <w:sz w:val="24"/>
          <w:szCs w:val="24"/>
          <w:lang w:val="en-US"/>
        </w:rPr>
        <w:t>)</w:t>
      </w:r>
      <w:r w:rsidRPr="00F607D0">
        <w:rPr>
          <w:rFonts w:ascii="Times New Roman" w:eastAsia="Calibri" w:hAnsi="Times New Roman" w:cs="Times New Roman"/>
          <w:sz w:val="24"/>
          <w:szCs w:val="24"/>
          <w:lang w:val="en-US"/>
        </w:rPr>
        <w:t>. It also designates the discursive and ideological space which deploys the discursive formations, in functions of relationships of domination-subordination contradiction.</w:t>
      </w:r>
    </w:p>
    <w:p w14:paraId="6D6B9882" w14:textId="0529BF64" w:rsidR="001D5479" w:rsidRPr="00F607D0" w:rsidRDefault="00CE351D" w:rsidP="001D5479">
      <w:pPr>
        <w:spacing w:after="0" w:line="240" w:lineRule="auto"/>
        <w:ind w:firstLine="709"/>
        <w:jc w:val="both"/>
        <w:rPr>
          <w:rFonts w:ascii="Times New Roman" w:eastAsia="Calibri" w:hAnsi="Times New Roman" w:cs="Times New Roman"/>
          <w:sz w:val="24"/>
          <w:szCs w:val="24"/>
          <w:lang w:val="en-US"/>
        </w:rPr>
      </w:pPr>
      <w:r w:rsidRPr="00F607D0">
        <w:rPr>
          <w:rFonts w:ascii="Times New Roman" w:eastAsia="Calibri" w:hAnsi="Times New Roman" w:cs="Times New Roman"/>
          <w:sz w:val="24"/>
          <w:szCs w:val="24"/>
          <w:lang w:val="en-US"/>
        </w:rPr>
        <w:t xml:space="preserve">For the purposes of our research and taking into account the outlined </w:t>
      </w:r>
      <w:r w:rsidR="001D5479" w:rsidRPr="00F607D0">
        <w:rPr>
          <w:rFonts w:ascii="Times New Roman" w:eastAsia="Calibri" w:hAnsi="Times New Roman" w:cs="Times New Roman"/>
          <w:sz w:val="24"/>
          <w:szCs w:val="24"/>
          <w:lang w:val="en-US"/>
        </w:rPr>
        <w:t>specificity</w:t>
      </w:r>
      <w:r w:rsidRPr="00F607D0">
        <w:rPr>
          <w:rFonts w:ascii="Times New Roman" w:eastAsia="Calibri" w:hAnsi="Times New Roman" w:cs="Times New Roman"/>
          <w:sz w:val="24"/>
          <w:szCs w:val="24"/>
          <w:lang w:val="en-US"/>
        </w:rPr>
        <w:t xml:space="preserve"> of interdiscourse, we consider it possible to define this notion as a process of interaction of a literary discourse with other verbal and non-verbal discourses within the framework of a certain literary text or a thematic unity of texts.</w:t>
      </w:r>
    </w:p>
    <w:p w14:paraId="2DA00432" w14:textId="77777777" w:rsidR="001D5479" w:rsidRPr="001D5479" w:rsidRDefault="001D5479" w:rsidP="001D5479">
      <w:pPr>
        <w:spacing w:after="0" w:line="240" w:lineRule="auto"/>
        <w:ind w:firstLine="709"/>
        <w:jc w:val="both"/>
        <w:rPr>
          <w:rFonts w:ascii="Times New Roman" w:eastAsia="Calibri" w:hAnsi="Times New Roman" w:cs="Times New Roman"/>
          <w:sz w:val="28"/>
          <w:szCs w:val="28"/>
          <w:lang w:val="en-US"/>
        </w:rPr>
      </w:pPr>
    </w:p>
    <w:p w14:paraId="500D18DE" w14:textId="0FB33FCA" w:rsidR="00CE351D" w:rsidRPr="00D60C5B" w:rsidRDefault="00F607D0" w:rsidP="00F607D0">
      <w:pPr>
        <w:spacing w:after="0" w:line="24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2.</w:t>
      </w:r>
      <w:r w:rsidR="00D60C5B" w:rsidRPr="00D60C5B">
        <w:rPr>
          <w:rFonts w:ascii="Times New Roman" w:eastAsia="Calibri" w:hAnsi="Times New Roman" w:cs="Times New Roman"/>
          <w:b/>
          <w:bCs/>
          <w:sz w:val="24"/>
          <w:szCs w:val="24"/>
          <w:lang w:val="en-US"/>
        </w:rPr>
        <w:t xml:space="preserve"> </w:t>
      </w:r>
      <w:r w:rsidR="00CE351D" w:rsidRPr="00D60C5B">
        <w:rPr>
          <w:rFonts w:ascii="Times New Roman" w:hAnsi="Times New Roman" w:cs="Times New Roman"/>
          <w:b/>
          <w:bCs/>
          <w:sz w:val="24"/>
          <w:szCs w:val="24"/>
          <w:lang w:val="en-US"/>
        </w:rPr>
        <w:t>The interdiscursive strateg</w:t>
      </w:r>
      <w:r w:rsidR="00D60C5B">
        <w:rPr>
          <w:rFonts w:ascii="Times New Roman" w:hAnsi="Times New Roman" w:cs="Times New Roman"/>
          <w:b/>
          <w:bCs/>
          <w:sz w:val="24"/>
          <w:szCs w:val="24"/>
          <w:lang w:val="en-US"/>
        </w:rPr>
        <w:t>y of integration</w:t>
      </w:r>
      <w:r w:rsidR="00CE351D" w:rsidRPr="00D60C5B">
        <w:rPr>
          <w:rFonts w:ascii="Times New Roman" w:hAnsi="Times New Roman" w:cs="Times New Roman"/>
          <w:b/>
          <w:bCs/>
          <w:sz w:val="24"/>
          <w:szCs w:val="24"/>
          <w:lang w:val="en-US"/>
        </w:rPr>
        <w:t xml:space="preserve"> in</w:t>
      </w:r>
      <w:r w:rsidR="00D60C5B">
        <w:rPr>
          <w:rFonts w:ascii="Times New Roman" w:hAnsi="Times New Roman" w:cs="Times New Roman"/>
          <w:b/>
          <w:bCs/>
          <w:sz w:val="24"/>
          <w:szCs w:val="24"/>
          <w:lang w:val="en-US"/>
        </w:rPr>
        <w:t xml:space="preserve"> a</w:t>
      </w:r>
      <w:r w:rsidR="00CE351D" w:rsidRPr="00D60C5B">
        <w:rPr>
          <w:rFonts w:ascii="Times New Roman" w:hAnsi="Times New Roman" w:cs="Times New Roman"/>
          <w:b/>
          <w:bCs/>
          <w:sz w:val="24"/>
          <w:szCs w:val="24"/>
          <w:lang w:val="en-US"/>
        </w:rPr>
        <w:t xml:space="preserve"> literary discourse</w:t>
      </w:r>
    </w:p>
    <w:p w14:paraId="438A6618" w14:textId="77777777" w:rsidR="00CE351D" w:rsidRPr="00F607D0" w:rsidRDefault="00CE351D" w:rsidP="00D60C5B">
      <w:pPr>
        <w:spacing w:after="0" w:line="240" w:lineRule="auto"/>
        <w:jc w:val="both"/>
        <w:rPr>
          <w:rFonts w:ascii="Times New Roman" w:hAnsi="Times New Roman" w:cs="Times New Roman"/>
          <w:sz w:val="24"/>
          <w:szCs w:val="24"/>
          <w:lang w:val="en-US"/>
        </w:rPr>
      </w:pPr>
    </w:p>
    <w:p w14:paraId="2F7B8AC0" w14:textId="0BFBC3F7" w:rsidR="00CE351D" w:rsidRPr="00F607D0" w:rsidRDefault="00CE351D" w:rsidP="00F607D0">
      <w:pPr>
        <w:spacing w:after="0" w:line="240" w:lineRule="auto"/>
        <w:jc w:val="both"/>
        <w:rPr>
          <w:rFonts w:ascii="Times New Roman" w:hAnsi="Times New Roman" w:cs="Times New Roman"/>
          <w:sz w:val="24"/>
          <w:szCs w:val="24"/>
          <w:lang w:val="en-US"/>
        </w:rPr>
      </w:pPr>
      <w:proofErr w:type="spellStart"/>
      <w:r w:rsidRPr="00F607D0">
        <w:rPr>
          <w:rFonts w:ascii="Times New Roman" w:hAnsi="Times New Roman" w:cs="Times New Roman"/>
          <w:sz w:val="24"/>
          <w:szCs w:val="24"/>
          <w:lang w:val="en-US"/>
        </w:rPr>
        <w:t>Interdiscourse</w:t>
      </w:r>
      <w:proofErr w:type="spellEnd"/>
      <w:r w:rsidRPr="00F607D0">
        <w:rPr>
          <w:rFonts w:ascii="Times New Roman" w:hAnsi="Times New Roman" w:cs="Times New Roman"/>
          <w:sz w:val="24"/>
          <w:szCs w:val="24"/>
          <w:lang w:val="en-US"/>
        </w:rPr>
        <w:t xml:space="preserve"> is, to a large extent, </w:t>
      </w:r>
      <w:r w:rsidR="00DF51BB" w:rsidRPr="00F607D0">
        <w:rPr>
          <w:rFonts w:ascii="Times New Roman" w:hAnsi="Times New Roman" w:cs="Times New Roman"/>
          <w:sz w:val="24"/>
          <w:szCs w:val="24"/>
          <w:lang w:val="en-US"/>
        </w:rPr>
        <w:t xml:space="preserve">a </w:t>
      </w:r>
      <w:r w:rsidRPr="00F607D0">
        <w:rPr>
          <w:rFonts w:ascii="Times New Roman" w:hAnsi="Times New Roman" w:cs="Times New Roman"/>
          <w:sz w:val="24"/>
          <w:szCs w:val="24"/>
          <w:lang w:val="en-US"/>
        </w:rPr>
        <w:t xml:space="preserve">recipient-oriented concept, which creates a hierarchy of contexts by means of including various codes from different areas of culture. It may be frequently manifested in a literary discourse, which is perceived as a compilation of literary </w:t>
      </w:r>
      <w:r w:rsidRPr="00F607D0">
        <w:rPr>
          <w:rFonts w:ascii="Times New Roman" w:hAnsi="Times New Roman" w:cs="Times New Roman"/>
          <w:sz w:val="24"/>
          <w:szCs w:val="24"/>
          <w:lang w:val="en-US"/>
        </w:rPr>
        <w:lastRenderedPageBreak/>
        <w:t xml:space="preserve">works that constitute the result of an interaction between the text, the author’s intentions, and a complex set of possible reactions of the recipient. Literary discourse is manifested in the complex ideological and thematic unity of an indefinite number of literary works. This unity of literary works that are in close and dynamic interaction within the corresponding cultural and historical context provides the basis for the division of </w:t>
      </w:r>
      <w:r w:rsidR="00DF51BB" w:rsidRPr="00F607D0">
        <w:rPr>
          <w:rFonts w:ascii="Times New Roman" w:hAnsi="Times New Roman" w:cs="Times New Roman"/>
          <w:sz w:val="24"/>
          <w:szCs w:val="24"/>
          <w:lang w:val="en-US"/>
        </w:rPr>
        <w:t xml:space="preserve">literary discourse </w:t>
      </w:r>
      <w:r w:rsidRPr="00F607D0">
        <w:rPr>
          <w:rFonts w:ascii="Times New Roman" w:hAnsi="Times New Roman" w:cs="Times New Roman"/>
          <w:sz w:val="24"/>
          <w:szCs w:val="24"/>
          <w:lang w:val="en-US"/>
        </w:rPr>
        <w:t>into various types. Literary discourse, consisting of an infinite number of implementations of the intertextual structures, reveals itself as a chaotic combination of various types of discourse that educe the text to the interdiscursive level.</w:t>
      </w:r>
    </w:p>
    <w:p w14:paraId="3186AE09" w14:textId="37A713D5"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Literary discourse is inevitably related to the communicative space of the era in which it is created, and a literary text acts as the point of intersection of various types of discursive practices. The study of the interaction between different types of discourses </w:t>
      </w:r>
      <w:proofErr w:type="gramStart"/>
      <w:r w:rsidRPr="00F607D0">
        <w:rPr>
          <w:rFonts w:ascii="Times New Roman" w:hAnsi="Times New Roman" w:cs="Times New Roman"/>
          <w:sz w:val="24"/>
          <w:szCs w:val="24"/>
          <w:lang w:val="en-US"/>
        </w:rPr>
        <w:t>opens up</w:t>
      </w:r>
      <w:proofErr w:type="gramEnd"/>
      <w:r w:rsidRPr="00F607D0">
        <w:rPr>
          <w:rFonts w:ascii="Times New Roman" w:hAnsi="Times New Roman" w:cs="Times New Roman"/>
          <w:sz w:val="24"/>
          <w:szCs w:val="24"/>
          <w:lang w:val="en-US"/>
        </w:rPr>
        <w:t xml:space="preserve"> a possibility </w:t>
      </w:r>
      <w:r w:rsidR="00DF51BB" w:rsidRPr="00F607D0">
        <w:rPr>
          <w:rFonts w:ascii="Times New Roman" w:hAnsi="Times New Roman" w:cs="Times New Roman"/>
          <w:sz w:val="24"/>
          <w:szCs w:val="24"/>
          <w:lang w:val="en-US"/>
        </w:rPr>
        <w:t xml:space="preserve">of </w:t>
      </w:r>
      <w:r w:rsidRPr="00F607D0">
        <w:rPr>
          <w:rFonts w:ascii="Times New Roman" w:hAnsi="Times New Roman" w:cs="Times New Roman"/>
          <w:sz w:val="24"/>
          <w:szCs w:val="24"/>
          <w:lang w:val="en-US"/>
        </w:rPr>
        <w:t xml:space="preserve">a more diverse interpretation of the author’s intention in a particular literary work. It also allows tracing the general tendencies of cross-discursive interaction and, therefore, reliably determining the cultural and philological context of the literary text.  The interaction of discourses introduces a new sociocultural context into the main discourse and produces new meanings. </w:t>
      </w:r>
    </w:p>
    <w:p w14:paraId="16CF5149" w14:textId="32DC693B" w:rsidR="00CE351D" w:rsidRPr="00F607D0" w:rsidRDefault="00CE351D" w:rsidP="00CE351D">
      <w:pPr>
        <w:spacing w:after="0" w:line="240" w:lineRule="auto"/>
        <w:ind w:firstLine="709"/>
        <w:jc w:val="both"/>
        <w:rPr>
          <w:rFonts w:ascii="Times New Roman" w:hAnsi="Times New Roman" w:cs="Times New Roman"/>
          <w:sz w:val="24"/>
          <w:szCs w:val="24"/>
          <w:lang w:val="en-US"/>
        </w:rPr>
      </w:pPr>
      <w:proofErr w:type="spellStart"/>
      <w:r w:rsidRPr="00F607D0">
        <w:rPr>
          <w:rFonts w:ascii="Times New Roman" w:hAnsi="Times New Roman" w:cs="Times New Roman"/>
          <w:sz w:val="24"/>
          <w:szCs w:val="24"/>
          <w:lang w:val="en-US"/>
        </w:rPr>
        <w:t>Interdiscourse</w:t>
      </w:r>
      <w:proofErr w:type="spellEnd"/>
      <w:r w:rsidRPr="00F607D0">
        <w:rPr>
          <w:rFonts w:ascii="Times New Roman" w:hAnsi="Times New Roman" w:cs="Times New Roman"/>
          <w:sz w:val="24"/>
          <w:szCs w:val="24"/>
          <w:lang w:val="en-US"/>
        </w:rPr>
        <w:t xml:space="preserve">, </w:t>
      </w:r>
      <w:r w:rsidR="00DF51BB" w:rsidRPr="00F607D0">
        <w:rPr>
          <w:rFonts w:ascii="Times New Roman" w:hAnsi="Times New Roman" w:cs="Times New Roman"/>
          <w:sz w:val="24"/>
          <w:szCs w:val="24"/>
          <w:lang w:val="en-US"/>
        </w:rPr>
        <w:t>which results from</w:t>
      </w:r>
      <w:r w:rsidRPr="00F607D0">
        <w:rPr>
          <w:rFonts w:ascii="Times New Roman" w:hAnsi="Times New Roman" w:cs="Times New Roman"/>
          <w:sz w:val="24"/>
          <w:szCs w:val="24"/>
          <w:lang w:val="en-US"/>
        </w:rPr>
        <w:t xml:space="preserve"> a cognitive shift from one typological model of text production and perception into another, may be spontaneous or deliberate (simulated). Spontaneous interdiscursivity is manifested in </w:t>
      </w:r>
      <w:r w:rsidR="002D75AA"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a natural process of reintegration of human knowledge dispersed in different discursive formations</w:t>
      </w:r>
      <w:r w:rsidR="002D75AA"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w:t>
      </w:r>
      <w:r w:rsidR="002D75AA" w:rsidRPr="00F607D0">
        <w:rPr>
          <w:rFonts w:ascii="Times New Roman" w:hAnsi="Times New Roman" w:cs="Times New Roman"/>
          <w:sz w:val="24"/>
          <w:szCs w:val="24"/>
          <w:lang w:val="en-US"/>
        </w:rPr>
        <w:t xml:space="preserve">(Kristeva 1980: </w:t>
      </w:r>
      <w:r w:rsidRPr="00F607D0">
        <w:rPr>
          <w:rFonts w:ascii="Times New Roman" w:hAnsi="Times New Roman" w:cs="Times New Roman"/>
          <w:sz w:val="24"/>
          <w:szCs w:val="24"/>
          <w:lang w:val="en-US"/>
        </w:rPr>
        <w:t>24</w:t>
      </w:r>
      <w:r w:rsidR="002D75AA"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Deliberate interdiscursivity manifests itself as a special strategy of the author, which is implemented with the purpose of conscious and purposeful text production. The deliberate introduction of the lexical and structural features of other types of discourses into the literary discourse expands the semantic connections of the literary text and makes the discourse authentic. </w:t>
      </w:r>
    </w:p>
    <w:p w14:paraId="2A6E11F9" w14:textId="78BE3966"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The author of a literary text may include in its structure any kind of discourse in order to express </w:t>
      </w:r>
      <w:r w:rsidR="001D5479" w:rsidRPr="00F607D0">
        <w:rPr>
          <w:rFonts w:ascii="Times New Roman" w:hAnsi="Times New Roman" w:cs="Times New Roman"/>
          <w:sz w:val="24"/>
          <w:szCs w:val="24"/>
          <w:lang w:val="en-US"/>
        </w:rPr>
        <w:t>their</w:t>
      </w:r>
      <w:r w:rsidRPr="00F607D0">
        <w:rPr>
          <w:rFonts w:ascii="Times New Roman" w:hAnsi="Times New Roman" w:cs="Times New Roman"/>
          <w:sz w:val="24"/>
          <w:szCs w:val="24"/>
          <w:lang w:val="en-US"/>
        </w:rPr>
        <w:t xml:space="preserve"> worldview. The presence of the elements of various types of discourses in the speech of the characters makes the model of reality, created by the author, complete. Interdiscursivity contributes to the ambiguity of the text, </w:t>
      </w:r>
      <w:r w:rsidR="00DF51BB" w:rsidRPr="00F607D0">
        <w:rPr>
          <w:rFonts w:ascii="Times New Roman" w:hAnsi="Times New Roman" w:cs="Times New Roman"/>
          <w:sz w:val="24"/>
          <w:szCs w:val="24"/>
          <w:lang w:val="en-US"/>
        </w:rPr>
        <w:t>making</w:t>
      </w:r>
      <w:r w:rsidRPr="00F607D0">
        <w:rPr>
          <w:rFonts w:ascii="Times New Roman" w:hAnsi="Times New Roman" w:cs="Times New Roman"/>
          <w:sz w:val="24"/>
          <w:szCs w:val="24"/>
          <w:lang w:val="en-US"/>
        </w:rPr>
        <w:t xml:space="preserve"> its meanings multidimensional. It enables the text to discover its cultural justification and cultural context</w:t>
      </w:r>
      <w:r w:rsidR="00971E53" w:rsidRPr="00F607D0">
        <w:rPr>
          <w:rFonts w:ascii="Times New Roman" w:hAnsi="Times New Roman" w:cs="Times New Roman"/>
          <w:sz w:val="24"/>
          <w:szCs w:val="24"/>
          <w:lang w:val="en-US"/>
        </w:rPr>
        <w:t xml:space="preserve"> </w:t>
      </w:r>
      <w:r w:rsidRPr="00F607D0">
        <w:rPr>
          <w:rFonts w:ascii="Times New Roman" w:hAnsi="Times New Roman" w:cs="Times New Roman"/>
          <w:sz w:val="24"/>
          <w:szCs w:val="24"/>
          <w:lang w:val="en-US"/>
        </w:rPr>
        <w:t xml:space="preserve">and allows the author to </w:t>
      </w:r>
      <w:proofErr w:type="gramStart"/>
      <w:r w:rsidRPr="00F607D0">
        <w:rPr>
          <w:rFonts w:ascii="Times New Roman" w:hAnsi="Times New Roman" w:cs="Times New Roman"/>
          <w:sz w:val="24"/>
          <w:szCs w:val="24"/>
          <w:lang w:val="en-US"/>
        </w:rPr>
        <w:t>enter into</w:t>
      </w:r>
      <w:proofErr w:type="gramEnd"/>
      <w:r w:rsidRPr="00F607D0">
        <w:rPr>
          <w:rFonts w:ascii="Times New Roman" w:hAnsi="Times New Roman" w:cs="Times New Roman"/>
          <w:sz w:val="24"/>
          <w:szCs w:val="24"/>
          <w:lang w:val="en-US"/>
        </w:rPr>
        <w:t xml:space="preserve"> a dialogue with the cultural context of the era as well as with the recipient of the text. The mechanism of interdiscursivity is implemented by means of various strategies of the author. Despite the increasing interest in exploration of the concept of interdiscursivity and abundance of research devoted to this notion, scientists have not investigated the peculiarities of interdiscursive interaction strategies in literary texts. For the purposes of our research</w:t>
      </w:r>
      <w:r w:rsidR="00DF51BB"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we should explore simulated interdiscourse </w:t>
      </w:r>
      <w:proofErr w:type="gramStart"/>
      <w:r w:rsidRPr="00F607D0">
        <w:rPr>
          <w:rFonts w:ascii="Times New Roman" w:hAnsi="Times New Roman" w:cs="Times New Roman"/>
          <w:sz w:val="24"/>
          <w:szCs w:val="24"/>
          <w:lang w:val="en-US"/>
        </w:rPr>
        <w:t>as a result of</w:t>
      </w:r>
      <w:proofErr w:type="gramEnd"/>
      <w:r w:rsidRPr="00F607D0">
        <w:rPr>
          <w:rFonts w:ascii="Times New Roman" w:hAnsi="Times New Roman" w:cs="Times New Roman"/>
          <w:sz w:val="24"/>
          <w:szCs w:val="24"/>
          <w:lang w:val="en-US"/>
        </w:rPr>
        <w:t xml:space="preserve"> </w:t>
      </w:r>
      <w:r w:rsidR="00DF51BB" w:rsidRPr="00F607D0">
        <w:rPr>
          <w:rFonts w:ascii="Times New Roman" w:hAnsi="Times New Roman" w:cs="Times New Roman"/>
          <w:sz w:val="24"/>
          <w:szCs w:val="24"/>
          <w:lang w:val="en-US"/>
        </w:rPr>
        <w:t xml:space="preserve">a </w:t>
      </w:r>
      <w:r w:rsidRPr="00F607D0">
        <w:rPr>
          <w:rFonts w:ascii="Times New Roman" w:hAnsi="Times New Roman" w:cs="Times New Roman"/>
          <w:sz w:val="24"/>
          <w:szCs w:val="24"/>
          <w:lang w:val="en-US"/>
        </w:rPr>
        <w:t xml:space="preserve">deliberate process of text production performed by the author of a literary text. We should differentiate between two types of discourse heterogeneity in a literary discourse: integration, which is performed as a singular inclusion in the domain of a literary text, and interaction as a reciprocal influence of discourses which is performed </w:t>
      </w:r>
      <w:r w:rsidR="00DF51BB" w:rsidRPr="00F607D0">
        <w:rPr>
          <w:rFonts w:ascii="Times New Roman" w:hAnsi="Times New Roman" w:cs="Times New Roman"/>
          <w:sz w:val="24"/>
          <w:szCs w:val="24"/>
          <w:lang w:val="en-US"/>
        </w:rPr>
        <w:t xml:space="preserve">at </w:t>
      </w:r>
      <w:r w:rsidRPr="00F607D0">
        <w:rPr>
          <w:rFonts w:ascii="Times New Roman" w:hAnsi="Times New Roman" w:cs="Times New Roman"/>
          <w:sz w:val="24"/>
          <w:szCs w:val="24"/>
          <w:lang w:val="en-US"/>
        </w:rPr>
        <w:t>the level of the entire text. Thus, various discourses may be implemented by the author of a literary text into the main discourse by means of integrative or interactive interdiscursive strategies. In order to perform the analysis of interdiscursive strategies in a literary text</w:t>
      </w:r>
      <w:r w:rsidR="001D5479"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we should designate the typical forms of interdiscursive relations. Interaction as an interdiscursive strategy may be implemented in a literary text by means of diachronic and genre interdiscursivity.</w:t>
      </w:r>
    </w:p>
    <w:p w14:paraId="5BB436A0" w14:textId="0DF7FBA7"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Diachronic interdiscursivity presents the process of interaction within the framework of a literary text of discourses which belong to distinctive epochs. As a spontaneous type of discourse interaction, interdiscursivity in its diachronic aspect relates to any written text since </w:t>
      </w:r>
      <w:r w:rsidRPr="00F607D0">
        <w:rPr>
          <w:rFonts w:ascii="Times New Roman" w:hAnsi="Times New Roman" w:cs="Times New Roman"/>
          <w:sz w:val="24"/>
          <w:szCs w:val="24"/>
          <w:lang w:val="en-US"/>
        </w:rPr>
        <w:lastRenderedPageBreak/>
        <w:t xml:space="preserve">all texts present a prerequisite and condition necessary for the formation of a new text. The interdiscursive process is attributed not only to the interaction of texts which belong to different epochs, but also to the interrelation of the systems of texts correlated with the norms and knowledge characteristic of those epochs. However, spontaneous diachronic interdiscursivity presents a certain difficulty in the process of its identification, as this kind of discourse interaction is involuntary and exists in all types of texts. Simulated diachronic interdiscursivity, on the other hand, is recognizable in a text, as a deliberate change of the discourse of modernity to the discourse of a particular historical epoch, or their interaction in a literary text. </w:t>
      </w:r>
    </w:p>
    <w:p w14:paraId="2BA088AB" w14:textId="77777777"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Diachronic interdiscursivity may be expressed through the purposeful violation of the conventional speech norms. Nevertheless, the author of the simulated discourse, as well as the recipient of the text, as a rule, does not possess any communicative experience in the framework of the simulated discourse. Therefore, this lack of experience for appropriate discourse reproduction imposes certain restrictions on the possibilities of marking the simulated discourse in a text. Diachronic interdiscursivity is, to a large extent, determined by the general cultural competence and the knowledge of the author of a literary text. It is based on the author’s intentions and the ability to reproduce a simulated discourse by reference to the knowledge obtained from other sources. The perception of the text by the recipient is respectively based on his/her ability to identify the simulated discourse created</w:t>
      </w:r>
      <w:r w:rsidRPr="00F607D0">
        <w:rPr>
          <w:rFonts w:ascii="Times New Roman" w:hAnsi="Times New Roman" w:cs="Times New Roman"/>
          <w:b/>
          <w:i/>
          <w:sz w:val="24"/>
          <w:szCs w:val="24"/>
          <w:lang w:val="en-US"/>
        </w:rPr>
        <w:t xml:space="preserve"> </w:t>
      </w:r>
      <w:r w:rsidRPr="00F607D0">
        <w:rPr>
          <w:rFonts w:ascii="Times New Roman" w:hAnsi="Times New Roman" w:cs="Times New Roman"/>
          <w:sz w:val="24"/>
          <w:szCs w:val="24"/>
          <w:lang w:val="en-US"/>
        </w:rPr>
        <w:t xml:space="preserve">by the author. </w:t>
      </w:r>
    </w:p>
    <w:p w14:paraId="48A7DB37" w14:textId="77777777" w:rsidR="00CE351D" w:rsidRPr="00905285" w:rsidRDefault="00CE351D" w:rsidP="00CE351D">
      <w:pPr>
        <w:spacing w:after="0" w:line="240" w:lineRule="auto"/>
        <w:ind w:firstLine="709"/>
        <w:jc w:val="both"/>
        <w:rPr>
          <w:rFonts w:ascii="Times New Roman" w:hAnsi="Times New Roman" w:cs="Times New Roman"/>
          <w:sz w:val="28"/>
          <w:szCs w:val="28"/>
          <w:lang w:val="en-US"/>
        </w:rPr>
      </w:pPr>
      <w:r w:rsidRPr="00F607D0">
        <w:rPr>
          <w:rFonts w:ascii="Times New Roman" w:hAnsi="Times New Roman" w:cs="Times New Roman"/>
          <w:sz w:val="24"/>
          <w:szCs w:val="24"/>
          <w:lang w:val="en-US"/>
        </w:rPr>
        <w:t>Genre interdiscursivity presents a process of interaction within the framework of a literary text of discourses which represent various genres. Integration of distinctive genres creates a complex narrative which may intricate</w:t>
      </w:r>
      <w:r w:rsidRPr="00F607D0">
        <w:rPr>
          <w:rFonts w:ascii="Times New Roman" w:hAnsi="Times New Roman" w:cs="Times New Roman"/>
          <w:sz w:val="24"/>
          <w:szCs w:val="24"/>
          <w:lang w:val="uk-UA"/>
        </w:rPr>
        <w:t xml:space="preserve"> </w:t>
      </w:r>
      <w:r w:rsidRPr="00F607D0">
        <w:rPr>
          <w:rFonts w:ascii="Times New Roman" w:hAnsi="Times New Roman" w:cs="Times New Roman"/>
          <w:sz w:val="24"/>
          <w:szCs w:val="24"/>
          <w:lang w:val="en-US"/>
        </w:rPr>
        <w:t xml:space="preserve">the perception of the text by the recipient. Genre interdiscursivity is implemented in the text by means of the use of characteristic features of distinctive genres. In the process of their interaction one genre can dominate the discourse, while the other performs a subordinate role; or their typical features are equally implemented in the text. The use of this type of discourse interaction is determined by the author’s intentions and artistic conception. </w:t>
      </w:r>
    </w:p>
    <w:p w14:paraId="7D5C6C75" w14:textId="77777777" w:rsidR="00514A72" w:rsidRDefault="00514A72" w:rsidP="00CE351D">
      <w:pPr>
        <w:spacing w:after="0" w:line="240" w:lineRule="auto"/>
        <w:ind w:firstLine="709"/>
        <w:jc w:val="both"/>
        <w:rPr>
          <w:rFonts w:ascii="Times New Roman" w:hAnsi="Times New Roman" w:cs="Times New Roman"/>
          <w:b/>
          <w:sz w:val="28"/>
          <w:szCs w:val="28"/>
          <w:lang w:val="en-US"/>
        </w:rPr>
      </w:pPr>
    </w:p>
    <w:p w14:paraId="2BDE5DBF" w14:textId="2C3D86B7" w:rsidR="00CE351D" w:rsidRDefault="00F607D0" w:rsidP="00F607D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CE351D" w:rsidRPr="00D60C5B">
        <w:rPr>
          <w:rFonts w:ascii="Times New Roman" w:hAnsi="Times New Roman" w:cs="Times New Roman"/>
          <w:b/>
          <w:sz w:val="24"/>
          <w:szCs w:val="24"/>
          <w:lang w:val="en-US"/>
        </w:rPr>
        <w:t xml:space="preserve">The strategy of interaction </w:t>
      </w:r>
    </w:p>
    <w:p w14:paraId="051B7D9F" w14:textId="0AAEFE67" w:rsidR="00D60C5B" w:rsidRDefault="00D60C5B" w:rsidP="00CE351D">
      <w:pPr>
        <w:spacing w:after="0" w:line="240" w:lineRule="auto"/>
        <w:ind w:firstLine="709"/>
        <w:jc w:val="both"/>
        <w:rPr>
          <w:rFonts w:ascii="Times New Roman" w:hAnsi="Times New Roman" w:cs="Times New Roman"/>
          <w:b/>
          <w:sz w:val="24"/>
          <w:szCs w:val="24"/>
          <w:lang w:val="en-US"/>
        </w:rPr>
      </w:pPr>
    </w:p>
    <w:p w14:paraId="1B2F585D" w14:textId="5BB813B8" w:rsidR="00CE351D" w:rsidRDefault="00D60C5B" w:rsidP="00F607D0">
      <w:pPr>
        <w:spacing w:after="0" w:line="240" w:lineRule="auto"/>
        <w:jc w:val="both"/>
        <w:rPr>
          <w:rFonts w:ascii="Times New Roman" w:hAnsi="Times New Roman" w:cs="Times New Roman"/>
          <w:bCs/>
          <w:i/>
          <w:iCs/>
          <w:sz w:val="24"/>
          <w:szCs w:val="24"/>
          <w:lang w:val="en-US"/>
        </w:rPr>
      </w:pPr>
      <w:r>
        <w:rPr>
          <w:rFonts w:ascii="Times New Roman" w:hAnsi="Times New Roman" w:cs="Times New Roman"/>
          <w:bCs/>
          <w:i/>
          <w:iCs/>
          <w:sz w:val="24"/>
          <w:szCs w:val="24"/>
          <w:lang w:val="en-US"/>
        </w:rPr>
        <w:t>3.1: Diachronic interdiscursivity in A. S. Byatt’s literary discourse</w:t>
      </w:r>
    </w:p>
    <w:p w14:paraId="6AEA97D2" w14:textId="77777777" w:rsidR="00D60C5B" w:rsidRPr="00D60C5B" w:rsidRDefault="00D60C5B" w:rsidP="00D60C5B">
      <w:pPr>
        <w:spacing w:after="0" w:line="240" w:lineRule="auto"/>
        <w:ind w:firstLine="709"/>
        <w:jc w:val="both"/>
        <w:rPr>
          <w:rFonts w:ascii="Times New Roman" w:hAnsi="Times New Roman" w:cs="Times New Roman"/>
          <w:bCs/>
          <w:i/>
          <w:iCs/>
          <w:sz w:val="24"/>
          <w:szCs w:val="24"/>
          <w:lang w:val="en-US"/>
        </w:rPr>
      </w:pPr>
    </w:p>
    <w:p w14:paraId="5F086942" w14:textId="2F44BF0B" w:rsidR="00CE351D" w:rsidRPr="00F607D0" w:rsidRDefault="00CE351D" w:rsidP="00F607D0">
      <w:pPr>
        <w:spacing w:after="0" w:line="240" w:lineRule="auto"/>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The interdiscursive strategy of interaction is implemented in Byatt’s literary works in the form of reciprocal interaction of various genres and temporal discourses performed on the level of the whole text.</w:t>
      </w:r>
    </w:p>
    <w:p w14:paraId="60BAE0F1" w14:textId="22876451"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The novel </w:t>
      </w:r>
      <w:r w:rsidRPr="00F607D0">
        <w:rPr>
          <w:rFonts w:ascii="Times New Roman" w:hAnsi="Times New Roman" w:cs="Times New Roman"/>
          <w:i/>
          <w:iCs/>
          <w:sz w:val="24"/>
          <w:szCs w:val="24"/>
          <w:lang w:val="en-US"/>
        </w:rPr>
        <w:t>Possession: A Romance</w:t>
      </w:r>
      <w:r w:rsidRPr="00F607D0">
        <w:rPr>
          <w:rFonts w:ascii="Times New Roman" w:hAnsi="Times New Roman" w:cs="Times New Roman"/>
          <w:sz w:val="24"/>
          <w:szCs w:val="24"/>
          <w:lang w:val="en-US"/>
        </w:rPr>
        <w:t xml:space="preserve"> by A. S. Byatt, which </w:t>
      </w:r>
      <w:proofErr w:type="gramStart"/>
      <w:r w:rsidRPr="00F607D0">
        <w:rPr>
          <w:rFonts w:ascii="Times New Roman" w:hAnsi="Times New Roman" w:cs="Times New Roman"/>
          <w:sz w:val="24"/>
          <w:szCs w:val="24"/>
          <w:lang w:val="en-US"/>
        </w:rPr>
        <w:t>is considered to be</w:t>
      </w:r>
      <w:proofErr w:type="gramEnd"/>
      <w:r w:rsidRPr="00F607D0">
        <w:rPr>
          <w:rFonts w:ascii="Times New Roman" w:hAnsi="Times New Roman" w:cs="Times New Roman"/>
          <w:sz w:val="24"/>
          <w:szCs w:val="24"/>
          <w:lang w:val="en-US"/>
        </w:rPr>
        <w:t xml:space="preserve"> Byatt’s most prominent work, is a manifestation of the strategy of diachronic interdiscoursivity at its finest. It establishes a dialogical relationship between the nineteenth and the twentieth century. Byatt defines it as an “attempt to connect a bygone time with the very present that is flitting away from us” </w:t>
      </w:r>
      <w:r w:rsidR="00145CCB" w:rsidRPr="00F607D0">
        <w:rPr>
          <w:rFonts w:ascii="Times New Roman" w:hAnsi="Times New Roman" w:cs="Times New Roman"/>
          <w:sz w:val="24"/>
          <w:szCs w:val="24"/>
          <w:lang w:val="en-US"/>
        </w:rPr>
        <w:t xml:space="preserve">(Byatt 1991: </w:t>
      </w:r>
      <w:r w:rsidRPr="00F607D0">
        <w:rPr>
          <w:rFonts w:ascii="Times New Roman" w:hAnsi="Times New Roman" w:cs="Times New Roman"/>
          <w:sz w:val="24"/>
          <w:szCs w:val="24"/>
          <w:lang w:val="en-US"/>
        </w:rPr>
        <w:t>2</w:t>
      </w:r>
      <w:r w:rsidR="00145CCB"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The author notes that with the course of time and the older she becomes, the more habitually she thinks of her own life as </w:t>
      </w:r>
      <w:r w:rsidR="00145CCB"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a relatively short episode in a long story of which it is a part</w:t>
      </w:r>
      <w:r w:rsidR="00145CCB"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Byatt is known for her profession</w:t>
      </w:r>
      <w:r w:rsidR="006B407D" w:rsidRPr="00F607D0">
        <w:rPr>
          <w:rFonts w:ascii="Times New Roman" w:hAnsi="Times New Roman" w:cs="Times New Roman"/>
          <w:sz w:val="24"/>
          <w:szCs w:val="24"/>
          <w:lang w:val="en-US"/>
        </w:rPr>
        <w:t>al</w:t>
      </w:r>
      <w:r w:rsidRPr="00F607D0">
        <w:rPr>
          <w:rFonts w:ascii="Times New Roman" w:hAnsi="Times New Roman" w:cs="Times New Roman"/>
          <w:sz w:val="24"/>
          <w:szCs w:val="24"/>
          <w:lang w:val="en-US"/>
        </w:rPr>
        <w:t xml:space="preserve"> concern with the past, particularly the 19</w:t>
      </w:r>
      <w:r w:rsidRPr="00F607D0">
        <w:rPr>
          <w:rFonts w:ascii="Times New Roman" w:hAnsi="Times New Roman" w:cs="Times New Roman"/>
          <w:sz w:val="24"/>
          <w:szCs w:val="24"/>
          <w:vertAlign w:val="superscript"/>
          <w:lang w:val="en-US"/>
        </w:rPr>
        <w:t>th</w:t>
      </w:r>
      <w:r w:rsidRPr="00F607D0">
        <w:rPr>
          <w:rFonts w:ascii="Times New Roman" w:hAnsi="Times New Roman" w:cs="Times New Roman"/>
          <w:sz w:val="24"/>
          <w:szCs w:val="24"/>
          <w:lang w:val="en-US"/>
        </w:rPr>
        <w:t xml:space="preserve"> century, as a researcher of the Victorian era, which was also reflected in her works.</w:t>
      </w:r>
    </w:p>
    <w:p w14:paraId="7C5477D5" w14:textId="7C2CCA13"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The compositional organization of the novel is two-dimensional. It is based on the narration of two stories, which are of the same significance in the context of the novel and consist of overlapping sets of events. The narrative of the novel traces the adventures of two present-day literary scholars, Roland </w:t>
      </w:r>
      <w:proofErr w:type="gramStart"/>
      <w:r w:rsidRPr="00F607D0">
        <w:rPr>
          <w:rFonts w:ascii="Times New Roman" w:hAnsi="Times New Roman" w:cs="Times New Roman"/>
          <w:sz w:val="24"/>
          <w:szCs w:val="24"/>
          <w:lang w:val="en-US"/>
        </w:rPr>
        <w:t>Michell</w:t>
      </w:r>
      <w:proofErr w:type="gramEnd"/>
      <w:r w:rsidRPr="00F607D0">
        <w:rPr>
          <w:rFonts w:ascii="Times New Roman" w:hAnsi="Times New Roman" w:cs="Times New Roman"/>
          <w:sz w:val="24"/>
          <w:szCs w:val="24"/>
          <w:lang w:val="en-US"/>
        </w:rPr>
        <w:t xml:space="preserve"> and Maud Bailey, in their joint quest for the story </w:t>
      </w:r>
      <w:r w:rsidRPr="00F607D0">
        <w:rPr>
          <w:rFonts w:ascii="Times New Roman" w:hAnsi="Times New Roman" w:cs="Times New Roman"/>
          <w:sz w:val="24"/>
          <w:szCs w:val="24"/>
          <w:lang w:val="en-US"/>
        </w:rPr>
        <w:lastRenderedPageBreak/>
        <w:t xml:space="preserve">about the relationship of two fictional nineteenth-century poets, Randolph Henry Ash and Christabel LaMotte. The two temporal discourses are portrayed separately. Although the narrative of the novel is mainly located in the twentieth century, it moves backward </w:t>
      </w:r>
      <w:proofErr w:type="gramStart"/>
      <w:r w:rsidRPr="00F607D0">
        <w:rPr>
          <w:rFonts w:ascii="Times New Roman" w:hAnsi="Times New Roman" w:cs="Times New Roman"/>
          <w:sz w:val="24"/>
          <w:szCs w:val="24"/>
          <w:lang w:val="en-US"/>
        </w:rPr>
        <w:t>in order to</w:t>
      </w:r>
      <w:proofErr w:type="gramEnd"/>
      <w:r w:rsidRPr="00F607D0">
        <w:rPr>
          <w:rFonts w:ascii="Times New Roman" w:hAnsi="Times New Roman" w:cs="Times New Roman"/>
          <w:sz w:val="24"/>
          <w:szCs w:val="24"/>
          <w:lang w:val="en-US"/>
        </w:rPr>
        <w:t xml:space="preserve"> consistently reveal the development of the story between the nineteenth-century poets. </w:t>
      </w:r>
    </w:p>
    <w:p w14:paraId="21783B76" w14:textId="61252621" w:rsidR="00145CCB"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The novel reconstructs the impression of the Victorian novel. In </w:t>
      </w:r>
      <w:r w:rsidRPr="00F607D0">
        <w:rPr>
          <w:rFonts w:ascii="Times New Roman" w:hAnsi="Times New Roman" w:cs="Times New Roman"/>
          <w:i/>
          <w:iCs/>
          <w:sz w:val="24"/>
          <w:szCs w:val="24"/>
          <w:lang w:val="en-US"/>
        </w:rPr>
        <w:t>On Histories and Stories</w:t>
      </w:r>
      <w:r w:rsidRPr="00F607D0">
        <w:rPr>
          <w:rFonts w:ascii="Times New Roman" w:hAnsi="Times New Roman" w:cs="Times New Roman"/>
          <w:sz w:val="24"/>
          <w:szCs w:val="24"/>
          <w:lang w:val="en-US"/>
        </w:rPr>
        <w:t xml:space="preserve"> A.</w:t>
      </w:r>
      <w:r w:rsidR="00145CCB" w:rsidRPr="00F607D0">
        <w:rPr>
          <w:rFonts w:ascii="Times New Roman" w:hAnsi="Times New Roman" w:cs="Times New Roman"/>
          <w:sz w:val="24"/>
          <w:szCs w:val="24"/>
          <w:lang w:val="en-US"/>
        </w:rPr>
        <w:t xml:space="preserve"> </w:t>
      </w:r>
      <w:r w:rsidRPr="00F607D0">
        <w:rPr>
          <w:rFonts w:ascii="Times New Roman" w:hAnsi="Times New Roman" w:cs="Times New Roman"/>
          <w:sz w:val="24"/>
          <w:szCs w:val="24"/>
          <w:lang w:val="en-US"/>
        </w:rPr>
        <w:t xml:space="preserve">S. Byatt noted that “it seems somehow important to be able to make coherent texts using words as they were used, together” </w:t>
      </w:r>
      <w:r w:rsidR="00145CCB" w:rsidRPr="00F607D0">
        <w:rPr>
          <w:rFonts w:ascii="Times New Roman" w:hAnsi="Times New Roman" w:cs="Times New Roman"/>
          <w:sz w:val="24"/>
          <w:szCs w:val="24"/>
          <w:lang w:val="en-US"/>
        </w:rPr>
        <w:t>(</w:t>
      </w:r>
      <w:r w:rsidR="00F607D0">
        <w:rPr>
          <w:rFonts w:ascii="Times New Roman" w:hAnsi="Times New Roman" w:cs="Times New Roman"/>
          <w:sz w:val="24"/>
          <w:szCs w:val="24"/>
          <w:lang w:val="en-US"/>
        </w:rPr>
        <w:t>B</w:t>
      </w:r>
      <w:r w:rsidR="00145CCB" w:rsidRPr="00F607D0">
        <w:rPr>
          <w:rFonts w:ascii="Times New Roman" w:hAnsi="Times New Roman" w:cs="Times New Roman"/>
          <w:sz w:val="24"/>
          <w:szCs w:val="24"/>
          <w:lang w:val="en-US"/>
        </w:rPr>
        <w:t>yatt 2001: 3)</w:t>
      </w:r>
      <w:r w:rsidRPr="00F607D0">
        <w:rPr>
          <w:rFonts w:ascii="Times New Roman" w:hAnsi="Times New Roman" w:cs="Times New Roman"/>
          <w:sz w:val="24"/>
          <w:szCs w:val="24"/>
          <w:lang w:val="en-US"/>
        </w:rPr>
        <w:t>. She also believes in historical resurrection th</w:t>
      </w:r>
      <w:r w:rsidR="0042785A" w:rsidRPr="00F607D0">
        <w:rPr>
          <w:rFonts w:ascii="Times New Roman" w:hAnsi="Times New Roman" w:cs="Times New Roman"/>
          <w:sz w:val="24"/>
          <w:szCs w:val="24"/>
          <w:lang w:val="en-US"/>
        </w:rPr>
        <w:t>r</w:t>
      </w:r>
      <w:r w:rsidRPr="00F607D0">
        <w:rPr>
          <w:rFonts w:ascii="Times New Roman" w:hAnsi="Times New Roman" w:cs="Times New Roman"/>
          <w:sz w:val="24"/>
          <w:szCs w:val="24"/>
          <w:lang w:val="en-US"/>
        </w:rPr>
        <w:t>ough fiction</w:t>
      </w:r>
      <w:r w:rsidR="00145CCB" w:rsidRPr="00F607D0">
        <w:rPr>
          <w:rFonts w:ascii="Times New Roman" w:hAnsi="Times New Roman" w:cs="Times New Roman"/>
          <w:sz w:val="24"/>
          <w:szCs w:val="24"/>
          <w:lang w:val="en-US"/>
        </w:rPr>
        <w:t xml:space="preserve"> and states:</w:t>
      </w:r>
    </w:p>
    <w:p w14:paraId="35A6F091" w14:textId="77777777" w:rsidR="00145CCB" w:rsidRDefault="00145CCB" w:rsidP="00CE351D">
      <w:pPr>
        <w:spacing w:after="0" w:line="240" w:lineRule="auto"/>
        <w:ind w:firstLine="709"/>
        <w:jc w:val="both"/>
        <w:rPr>
          <w:rFonts w:ascii="Times New Roman" w:hAnsi="Times New Roman" w:cs="Times New Roman"/>
          <w:sz w:val="28"/>
          <w:szCs w:val="28"/>
          <w:lang w:val="en-US"/>
        </w:rPr>
      </w:pPr>
    </w:p>
    <w:p w14:paraId="1F0223DB" w14:textId="2DE5B105" w:rsidR="00145CCB" w:rsidRPr="00F607D0" w:rsidRDefault="00CE351D" w:rsidP="00F607D0">
      <w:pPr>
        <w:spacing w:after="0" w:line="240" w:lineRule="auto"/>
        <w:ind w:left="680" w:right="521"/>
        <w:jc w:val="both"/>
        <w:rPr>
          <w:rFonts w:ascii="Times New Roman" w:hAnsi="Times New Roman" w:cs="Times New Roman"/>
          <w:lang w:val="en-US"/>
        </w:rPr>
      </w:pPr>
      <w:r w:rsidRPr="00145CCB">
        <w:rPr>
          <w:rFonts w:ascii="Times New Roman" w:hAnsi="Times New Roman" w:cs="Times New Roman"/>
          <w:lang w:val="en-US"/>
        </w:rPr>
        <w:t xml:space="preserve">I do believe that if I read enough, and carefully enough, I shall have some sense of what words meant in the past, and how they related to other words in the </w:t>
      </w:r>
      <w:proofErr w:type="gramStart"/>
      <w:r w:rsidRPr="00145CCB">
        <w:rPr>
          <w:rFonts w:ascii="Times New Roman" w:hAnsi="Times New Roman" w:cs="Times New Roman"/>
          <w:lang w:val="en-US"/>
        </w:rPr>
        <w:t>past, and</w:t>
      </w:r>
      <w:proofErr w:type="gramEnd"/>
      <w:r w:rsidRPr="00145CCB">
        <w:rPr>
          <w:rFonts w:ascii="Times New Roman" w:hAnsi="Times New Roman" w:cs="Times New Roman"/>
          <w:lang w:val="en-US"/>
        </w:rPr>
        <w:t xml:space="preserve"> be able to use them in a modern text so that they do not lose their relations to other words in the interconnected web of their own vocabulary. </w:t>
      </w:r>
    </w:p>
    <w:p w14:paraId="08833DC7" w14:textId="7F03A548" w:rsidR="00145CCB" w:rsidRPr="00F607D0" w:rsidRDefault="00F607D0" w:rsidP="00F607D0">
      <w:pPr>
        <w:pStyle w:val="Odsekzoznamu"/>
        <w:spacing w:after="0" w:line="240" w:lineRule="auto"/>
        <w:ind w:left="680" w:right="521"/>
        <w:jc w:val="right"/>
        <w:rPr>
          <w:rFonts w:ascii="Times New Roman" w:hAnsi="Times New Roman" w:cs="Times New Roman"/>
          <w:lang w:val="en-US"/>
        </w:rPr>
      </w:pPr>
      <w:r>
        <w:rPr>
          <w:rFonts w:ascii="Times New Roman" w:hAnsi="Times New Roman" w:cs="Times New Roman"/>
          <w:lang w:val="en-US"/>
        </w:rPr>
        <w:t>(</w:t>
      </w:r>
      <w:r w:rsidR="00145CCB" w:rsidRPr="00F607D0">
        <w:rPr>
          <w:rFonts w:ascii="Times New Roman" w:hAnsi="Times New Roman" w:cs="Times New Roman"/>
          <w:lang w:val="en-US"/>
        </w:rPr>
        <w:t>Byatt 2001: 6)</w:t>
      </w:r>
    </w:p>
    <w:p w14:paraId="681F84F6" w14:textId="77777777" w:rsidR="00A45371" w:rsidRPr="00A45371" w:rsidRDefault="00A45371" w:rsidP="00A45371">
      <w:pPr>
        <w:pStyle w:val="Odsekzoznamu"/>
        <w:spacing w:after="0" w:line="240" w:lineRule="auto"/>
        <w:ind w:left="1821" w:right="567"/>
        <w:jc w:val="center"/>
        <w:rPr>
          <w:rFonts w:ascii="Times New Roman" w:hAnsi="Times New Roman" w:cs="Times New Roman"/>
          <w:lang w:val="en-US"/>
        </w:rPr>
      </w:pPr>
    </w:p>
    <w:p w14:paraId="4F861100" w14:textId="3ABC6749"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Thus, the authenticity of her nineteenth-century texts is of great importance to the writer. </w:t>
      </w:r>
    </w:p>
    <w:p w14:paraId="1202DCA9" w14:textId="77777777" w:rsidR="00145CCB"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i/>
          <w:iCs/>
          <w:sz w:val="24"/>
          <w:szCs w:val="24"/>
          <w:lang w:val="en-US"/>
        </w:rPr>
        <w:t>Possession</w:t>
      </w:r>
      <w:r w:rsidRPr="00F607D0">
        <w:rPr>
          <w:rFonts w:ascii="Times New Roman" w:hAnsi="Times New Roman" w:cs="Times New Roman"/>
          <w:sz w:val="24"/>
          <w:szCs w:val="24"/>
          <w:lang w:val="en-US"/>
        </w:rPr>
        <w:t xml:space="preserve">, as a complex multi-layered novel, </w:t>
      </w:r>
      <w:r w:rsidR="00145CCB" w:rsidRPr="00F607D0">
        <w:rPr>
          <w:rFonts w:ascii="Times New Roman" w:hAnsi="Times New Roman" w:cs="Times New Roman"/>
          <w:sz w:val="24"/>
          <w:szCs w:val="24"/>
          <w:lang w:val="en-US"/>
        </w:rPr>
        <w:t>which, as Byatt herself states:</w:t>
      </w:r>
    </w:p>
    <w:p w14:paraId="41CB9914" w14:textId="77777777" w:rsidR="00F607D0" w:rsidRPr="00F607D0" w:rsidRDefault="00F607D0" w:rsidP="00CE351D">
      <w:pPr>
        <w:spacing w:after="0" w:line="240" w:lineRule="auto"/>
        <w:ind w:firstLine="709"/>
        <w:jc w:val="both"/>
        <w:rPr>
          <w:rFonts w:ascii="Times New Roman" w:hAnsi="Times New Roman" w:cs="Times New Roman"/>
          <w:sz w:val="24"/>
          <w:szCs w:val="24"/>
          <w:lang w:val="en-US"/>
        </w:rPr>
      </w:pPr>
    </w:p>
    <w:p w14:paraId="191C4F94" w14:textId="6E25AEB0" w:rsidR="00145CCB" w:rsidRPr="00F607D0" w:rsidRDefault="00145CCB" w:rsidP="00F607D0">
      <w:pPr>
        <w:spacing w:after="0" w:line="240" w:lineRule="auto"/>
        <w:ind w:left="680" w:right="521"/>
        <w:jc w:val="both"/>
        <w:rPr>
          <w:rFonts w:ascii="Times New Roman" w:hAnsi="Times New Roman" w:cs="Times New Roman"/>
          <w:lang w:val="en-US"/>
        </w:rPr>
      </w:pPr>
      <w:r w:rsidRPr="00145CCB">
        <w:rPr>
          <w:rFonts w:ascii="Times New Roman" w:hAnsi="Times New Roman" w:cs="Times New Roman"/>
          <w:lang w:val="en-US"/>
        </w:rPr>
        <w:t xml:space="preserve">[…] </w:t>
      </w:r>
      <w:r w:rsidR="00CE351D" w:rsidRPr="00145CCB">
        <w:rPr>
          <w:rFonts w:ascii="Times New Roman" w:hAnsi="Times New Roman" w:cs="Times New Roman"/>
          <w:lang w:val="en-US"/>
        </w:rPr>
        <w:t xml:space="preserve">plays serious games with the variety of possible forms of narrating the past – the detective story, the biography, the mediaeval verse Romance, the modern romantic novel, and Hawthorne’s fantastic historical Romance in between, the campus novel, the Victorian third-person narration, the epistolary novel, the forged manuscript novel, and the primitive fairy tale of the three women, filtered through </w:t>
      </w:r>
      <w:r w:rsidR="00CE351D" w:rsidRPr="00F607D0">
        <w:rPr>
          <w:rFonts w:ascii="Times New Roman" w:hAnsi="Times New Roman" w:cs="Times New Roman"/>
          <w:lang w:val="en-US"/>
        </w:rPr>
        <w:t>Freud’s account of the theme in his paper on the Three Caskets</w:t>
      </w:r>
      <w:r w:rsidRPr="00F607D0">
        <w:rPr>
          <w:rFonts w:ascii="Times New Roman" w:hAnsi="Times New Roman" w:cs="Times New Roman"/>
          <w:lang w:val="en-US"/>
        </w:rPr>
        <w:t>.</w:t>
      </w:r>
    </w:p>
    <w:p w14:paraId="533220D7" w14:textId="6C56EDC6" w:rsidR="00145CCB" w:rsidRPr="00F607D0" w:rsidRDefault="00F607D0" w:rsidP="00F607D0">
      <w:pPr>
        <w:pStyle w:val="Odsekzoznamu"/>
        <w:spacing w:after="0" w:line="240" w:lineRule="auto"/>
        <w:ind w:left="680" w:right="521"/>
        <w:jc w:val="right"/>
        <w:rPr>
          <w:rFonts w:ascii="Times New Roman" w:hAnsi="Times New Roman" w:cs="Times New Roman"/>
          <w:lang w:val="en-US"/>
        </w:rPr>
      </w:pPr>
      <w:r w:rsidRPr="00F607D0">
        <w:rPr>
          <w:rFonts w:ascii="Times New Roman" w:hAnsi="Times New Roman" w:cs="Times New Roman"/>
          <w:lang w:val="en-US"/>
        </w:rPr>
        <w:t>(</w:t>
      </w:r>
      <w:r w:rsidR="00145CCB" w:rsidRPr="00F607D0">
        <w:rPr>
          <w:rFonts w:ascii="Times New Roman" w:hAnsi="Times New Roman" w:cs="Times New Roman"/>
          <w:lang w:val="en-US"/>
        </w:rPr>
        <w:t>Byatt</w:t>
      </w:r>
      <w:r w:rsidR="00A45371" w:rsidRPr="00F607D0">
        <w:rPr>
          <w:rFonts w:ascii="Times New Roman" w:hAnsi="Times New Roman" w:cs="Times New Roman"/>
          <w:lang w:val="en-US"/>
        </w:rPr>
        <w:t xml:space="preserve"> 1991: 7)</w:t>
      </w:r>
      <w:r w:rsidR="00CE351D" w:rsidRPr="00F607D0">
        <w:rPr>
          <w:rFonts w:ascii="Times New Roman" w:hAnsi="Times New Roman" w:cs="Times New Roman"/>
          <w:lang w:val="en-US"/>
        </w:rPr>
        <w:t xml:space="preserve"> </w:t>
      </w:r>
    </w:p>
    <w:p w14:paraId="7033BA6F" w14:textId="77777777" w:rsidR="00A45371" w:rsidRPr="00145CCB" w:rsidRDefault="00A45371" w:rsidP="00A45371">
      <w:pPr>
        <w:pStyle w:val="Odsekzoznamu"/>
        <w:spacing w:after="0" w:line="240" w:lineRule="auto"/>
        <w:ind w:left="1153"/>
        <w:rPr>
          <w:rFonts w:ascii="Times New Roman" w:hAnsi="Times New Roman" w:cs="Times New Roman"/>
          <w:sz w:val="28"/>
          <w:szCs w:val="28"/>
          <w:lang w:val="en-US"/>
        </w:rPr>
      </w:pPr>
    </w:p>
    <w:p w14:paraId="6547191F" w14:textId="4F3F8730"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The </w:t>
      </w:r>
      <w:r w:rsidR="0042785A"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forged manuscript novel</w:t>
      </w:r>
      <w:r w:rsidR="0042785A"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in Byatt’s perception refers to the variety of texts created by her, which are aimed to represent the Victorian discourse. </w:t>
      </w:r>
    </w:p>
    <w:p w14:paraId="739B9838" w14:textId="4687DC74"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The sophisticated process of recreation of the discourse of the past is presented in different ways. A. S. Byatt aimed to create an illusion of fidelity </w:t>
      </w:r>
      <w:r w:rsidR="006B407D" w:rsidRPr="00F607D0">
        <w:rPr>
          <w:rFonts w:ascii="Times New Roman" w:hAnsi="Times New Roman" w:cs="Times New Roman"/>
          <w:sz w:val="24"/>
          <w:szCs w:val="24"/>
          <w:lang w:val="en-US"/>
        </w:rPr>
        <w:t xml:space="preserve">to </w:t>
      </w:r>
      <w:r w:rsidRPr="00F607D0">
        <w:rPr>
          <w:rFonts w:ascii="Times New Roman" w:hAnsi="Times New Roman" w:cs="Times New Roman"/>
          <w:sz w:val="24"/>
          <w:szCs w:val="24"/>
          <w:lang w:val="en-US"/>
        </w:rPr>
        <w:t>the nineteenth-century environment. She pointed out that writing Victorian words in Victorian contexts, in a Victorian order, and in Victorian relations of one word to the next was the only way I could think of to show one could hear the Victorian dead. Byatt also informed that she “read the dead writers Christabel read, the French monk, Jean d’Arras, John Keats and John Milton, whose snakes and Lamias inform her writing</w:t>
      </w:r>
      <w:r w:rsidR="00F607D0">
        <w:rPr>
          <w:rFonts w:ascii="Times New Roman" w:hAnsi="Times New Roman" w:cs="Times New Roman"/>
          <w:sz w:val="24"/>
          <w:szCs w:val="24"/>
          <w:lang w:val="en-US"/>
        </w:rPr>
        <w:t>”</w:t>
      </w:r>
      <w:r w:rsidR="00A45371" w:rsidRPr="00F607D0">
        <w:rPr>
          <w:rFonts w:ascii="Times New Roman" w:hAnsi="Times New Roman" w:cs="Times New Roman"/>
          <w:sz w:val="24"/>
          <w:szCs w:val="24"/>
          <w:lang w:val="en-US"/>
        </w:rPr>
        <w:t xml:space="preserve"> (Byatt 1991: 4).</w:t>
      </w:r>
      <w:r w:rsidRPr="00F607D0">
        <w:rPr>
          <w:rFonts w:ascii="Times New Roman" w:hAnsi="Times New Roman" w:cs="Times New Roman"/>
          <w:sz w:val="24"/>
          <w:szCs w:val="24"/>
          <w:lang w:val="en-US"/>
        </w:rPr>
        <w:t xml:space="preserve"> For the Victorians were not simply Victorian. They read their past and resuscitated it. Representation of Victorian discourse in the novel is embodied in the use of Victorian vocabulary, Victorian </w:t>
      </w:r>
      <w:proofErr w:type="gramStart"/>
      <w:r w:rsidRPr="00F607D0">
        <w:rPr>
          <w:rFonts w:ascii="Times New Roman" w:hAnsi="Times New Roman" w:cs="Times New Roman"/>
          <w:sz w:val="24"/>
          <w:szCs w:val="24"/>
          <w:lang w:val="en-US"/>
        </w:rPr>
        <w:t>documents</w:t>
      </w:r>
      <w:proofErr w:type="gramEnd"/>
      <w:r w:rsidRPr="00F607D0">
        <w:rPr>
          <w:rFonts w:ascii="Times New Roman" w:hAnsi="Times New Roman" w:cs="Times New Roman"/>
          <w:sz w:val="24"/>
          <w:szCs w:val="24"/>
          <w:lang w:val="en-US"/>
        </w:rPr>
        <w:t xml:space="preserve"> and the omniscient Victorian narrator. Victorian vocabulary is represented through stylization of literary texts of that period, such as tales and poems, written by fictional characters. </w:t>
      </w:r>
    </w:p>
    <w:p w14:paraId="332B9401" w14:textId="6B29CCCC"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Byatt’s conviction of the possibility of restoration of the nineteenth-century discourse is illustrated in the extracts of Victorian poetry. However, the author states that “the 19th-century poems that were not 19th-century poems wrote themselves. They fitted into the metaphorical structure of my novel, but were not mine, as my prose is mine” </w:t>
      </w:r>
      <w:r w:rsidR="00A45371" w:rsidRPr="00F607D0">
        <w:rPr>
          <w:rFonts w:ascii="Times New Roman" w:hAnsi="Times New Roman" w:cs="Times New Roman"/>
          <w:sz w:val="24"/>
          <w:szCs w:val="24"/>
          <w:lang w:val="en-US"/>
        </w:rPr>
        <w:t>(Byatt 1991:</w:t>
      </w:r>
      <w:r w:rsidRPr="00F607D0">
        <w:rPr>
          <w:rFonts w:ascii="Times New Roman" w:hAnsi="Times New Roman" w:cs="Times New Roman"/>
          <w:sz w:val="24"/>
          <w:szCs w:val="24"/>
          <w:lang w:val="en-US"/>
        </w:rPr>
        <w:t xml:space="preserve"> 1</w:t>
      </w:r>
      <w:r w:rsidR="00A45371"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Nevertheless, these instances of Victorian poetry were also written by the author herself:</w:t>
      </w:r>
    </w:p>
    <w:p w14:paraId="64AC0367" w14:textId="77777777" w:rsidR="00A45371" w:rsidRPr="00EC2F0A" w:rsidRDefault="00A45371" w:rsidP="00CE351D">
      <w:pPr>
        <w:spacing w:after="0" w:line="240" w:lineRule="auto"/>
        <w:ind w:firstLine="709"/>
        <w:jc w:val="both"/>
        <w:rPr>
          <w:rFonts w:ascii="Times New Roman" w:hAnsi="Times New Roman" w:cs="Times New Roman"/>
          <w:sz w:val="28"/>
          <w:szCs w:val="28"/>
          <w:lang w:val="en-US"/>
        </w:rPr>
      </w:pPr>
    </w:p>
    <w:p w14:paraId="29D9C75A" w14:textId="284B1A14" w:rsidR="00CE351D" w:rsidRPr="00A45371" w:rsidRDefault="00CE351D" w:rsidP="00F607D0">
      <w:pPr>
        <w:spacing w:after="0" w:line="240" w:lineRule="auto"/>
        <w:ind w:left="851" w:right="521"/>
        <w:jc w:val="both"/>
        <w:rPr>
          <w:rFonts w:ascii="Times New Roman" w:hAnsi="Times New Roman" w:cs="Times New Roman"/>
          <w:lang w:val="en-US"/>
        </w:rPr>
      </w:pPr>
      <w:r w:rsidRPr="00A45371">
        <w:rPr>
          <w:rFonts w:ascii="Times New Roman" w:hAnsi="Times New Roman" w:cs="Times New Roman"/>
          <w:lang w:val="en-US"/>
        </w:rPr>
        <w:t>Since riddles are the order of our day</w:t>
      </w:r>
    </w:p>
    <w:p w14:paraId="22C18B22" w14:textId="77777777" w:rsidR="00CE351D" w:rsidRPr="00A45371" w:rsidRDefault="00CE351D" w:rsidP="00F607D0">
      <w:pPr>
        <w:spacing w:after="0" w:line="240" w:lineRule="auto"/>
        <w:ind w:left="851" w:right="521"/>
        <w:jc w:val="both"/>
        <w:rPr>
          <w:rFonts w:ascii="Times New Roman" w:hAnsi="Times New Roman" w:cs="Times New Roman"/>
          <w:lang w:val="en-US"/>
        </w:rPr>
      </w:pPr>
      <w:r w:rsidRPr="00A45371">
        <w:rPr>
          <w:rFonts w:ascii="Times New Roman" w:hAnsi="Times New Roman" w:cs="Times New Roman"/>
          <w:lang w:val="en-US"/>
        </w:rPr>
        <w:t>Come here, my love, and I will tell thee one.</w:t>
      </w:r>
    </w:p>
    <w:p w14:paraId="76035D1B" w14:textId="77777777" w:rsidR="00CE351D" w:rsidRPr="00A45371" w:rsidRDefault="00CE351D" w:rsidP="00F607D0">
      <w:pPr>
        <w:spacing w:after="0" w:line="240" w:lineRule="auto"/>
        <w:ind w:left="851" w:right="521"/>
        <w:jc w:val="both"/>
        <w:rPr>
          <w:rFonts w:ascii="Times New Roman" w:hAnsi="Times New Roman" w:cs="Times New Roman"/>
          <w:lang w:val="en-US"/>
        </w:rPr>
      </w:pPr>
      <w:r w:rsidRPr="00A45371">
        <w:rPr>
          <w:rFonts w:ascii="Times New Roman" w:hAnsi="Times New Roman" w:cs="Times New Roman"/>
          <w:lang w:val="en-US"/>
        </w:rPr>
        <w:lastRenderedPageBreak/>
        <w:t>There is a place to which all Poets come</w:t>
      </w:r>
    </w:p>
    <w:p w14:paraId="7A17D921" w14:textId="77777777" w:rsidR="00CE351D" w:rsidRPr="00A45371" w:rsidRDefault="00CE351D" w:rsidP="00F607D0">
      <w:pPr>
        <w:spacing w:after="0" w:line="240" w:lineRule="auto"/>
        <w:ind w:left="851" w:right="521"/>
        <w:jc w:val="both"/>
        <w:rPr>
          <w:rFonts w:ascii="Times New Roman" w:hAnsi="Times New Roman" w:cs="Times New Roman"/>
          <w:lang w:val="en-US"/>
        </w:rPr>
      </w:pPr>
      <w:r w:rsidRPr="00A45371">
        <w:rPr>
          <w:rFonts w:ascii="Times New Roman" w:hAnsi="Times New Roman" w:cs="Times New Roman"/>
          <w:lang w:val="en-US"/>
        </w:rPr>
        <w:t>Some having sought it long, some unawares,</w:t>
      </w:r>
    </w:p>
    <w:p w14:paraId="7FF1BECC" w14:textId="77777777" w:rsidR="00CE351D" w:rsidRPr="00A45371" w:rsidRDefault="00CE351D" w:rsidP="00F607D0">
      <w:pPr>
        <w:spacing w:after="0" w:line="240" w:lineRule="auto"/>
        <w:ind w:left="851" w:right="521"/>
        <w:jc w:val="both"/>
        <w:rPr>
          <w:rFonts w:ascii="Times New Roman" w:hAnsi="Times New Roman" w:cs="Times New Roman"/>
          <w:lang w:val="en-US"/>
        </w:rPr>
      </w:pPr>
      <w:r w:rsidRPr="00A45371">
        <w:rPr>
          <w:rFonts w:ascii="Times New Roman" w:hAnsi="Times New Roman" w:cs="Times New Roman"/>
          <w:lang w:val="en-US"/>
        </w:rPr>
        <w:t>Some having battled monsters, some asleep</w:t>
      </w:r>
    </w:p>
    <w:p w14:paraId="78318307" w14:textId="77777777" w:rsidR="00CE351D" w:rsidRPr="00A45371" w:rsidRDefault="00CE351D" w:rsidP="00F607D0">
      <w:pPr>
        <w:spacing w:after="0" w:line="240" w:lineRule="auto"/>
        <w:ind w:left="851" w:right="521"/>
        <w:jc w:val="both"/>
        <w:rPr>
          <w:rFonts w:ascii="Times New Roman" w:hAnsi="Times New Roman" w:cs="Times New Roman"/>
          <w:lang w:val="en-US"/>
        </w:rPr>
      </w:pPr>
      <w:r w:rsidRPr="00A45371">
        <w:rPr>
          <w:rFonts w:ascii="Times New Roman" w:hAnsi="Times New Roman" w:cs="Times New Roman"/>
          <w:lang w:val="en-US"/>
        </w:rPr>
        <w:t>Who chance upon the path in thickest dream,</w:t>
      </w:r>
    </w:p>
    <w:p w14:paraId="1E7CAB8A" w14:textId="77777777" w:rsidR="00CE351D" w:rsidRPr="00A45371" w:rsidRDefault="00CE351D" w:rsidP="00F607D0">
      <w:pPr>
        <w:spacing w:after="0" w:line="240" w:lineRule="auto"/>
        <w:ind w:left="851" w:right="521"/>
        <w:jc w:val="both"/>
        <w:rPr>
          <w:rFonts w:ascii="Times New Roman" w:hAnsi="Times New Roman" w:cs="Times New Roman"/>
          <w:lang w:val="en-US"/>
        </w:rPr>
      </w:pPr>
      <w:r w:rsidRPr="00A45371">
        <w:rPr>
          <w:rFonts w:ascii="Times New Roman" w:hAnsi="Times New Roman" w:cs="Times New Roman"/>
          <w:lang w:val="en-US"/>
        </w:rPr>
        <w:t>Some lost in mythy mazes, some direct</w:t>
      </w:r>
    </w:p>
    <w:p w14:paraId="2FCD9AAF" w14:textId="77777777" w:rsidR="00CE351D" w:rsidRPr="00A45371" w:rsidRDefault="00CE351D" w:rsidP="00F607D0">
      <w:pPr>
        <w:spacing w:after="0" w:line="240" w:lineRule="auto"/>
        <w:ind w:left="851" w:right="521"/>
        <w:jc w:val="both"/>
        <w:rPr>
          <w:rFonts w:ascii="Times New Roman" w:hAnsi="Times New Roman" w:cs="Times New Roman"/>
          <w:lang w:val="en-US"/>
        </w:rPr>
      </w:pPr>
      <w:r w:rsidRPr="00A45371">
        <w:rPr>
          <w:rFonts w:ascii="Times New Roman" w:hAnsi="Times New Roman" w:cs="Times New Roman"/>
          <w:lang w:val="en-US"/>
        </w:rPr>
        <w:t>From fear of death, or lust of life or thought</w:t>
      </w:r>
    </w:p>
    <w:p w14:paraId="0BB1A568" w14:textId="77777777" w:rsidR="00A45371" w:rsidRPr="00F607D0" w:rsidRDefault="00CE351D" w:rsidP="00F607D0">
      <w:pPr>
        <w:spacing w:after="0" w:line="240" w:lineRule="auto"/>
        <w:ind w:left="851" w:right="521"/>
        <w:jc w:val="both"/>
        <w:rPr>
          <w:rFonts w:ascii="Times New Roman" w:hAnsi="Times New Roman" w:cs="Times New Roman"/>
          <w:lang w:val="en-US"/>
        </w:rPr>
      </w:pPr>
      <w:r w:rsidRPr="00A45371">
        <w:rPr>
          <w:rFonts w:ascii="Times New Roman" w:hAnsi="Times New Roman" w:cs="Times New Roman"/>
          <w:lang w:val="en-US"/>
        </w:rPr>
        <w:t>And some who lost themselves in Arcady</w:t>
      </w:r>
      <w:r w:rsidR="00A45371">
        <w:rPr>
          <w:rFonts w:ascii="Times New Roman" w:hAnsi="Times New Roman" w:cs="Times New Roman"/>
          <w:lang w:val="en-US"/>
        </w:rPr>
        <w:t xml:space="preserve"> [</w:t>
      </w:r>
      <w:r w:rsidRPr="00A45371">
        <w:rPr>
          <w:rFonts w:ascii="Times New Roman" w:hAnsi="Times New Roman" w:cs="Times New Roman"/>
          <w:lang w:val="en-US"/>
        </w:rPr>
        <w:t>…</w:t>
      </w:r>
      <w:r w:rsidR="00A45371">
        <w:rPr>
          <w:rFonts w:ascii="Times New Roman" w:hAnsi="Times New Roman" w:cs="Times New Roman"/>
          <w:lang w:val="en-US"/>
        </w:rPr>
        <w:t>]</w:t>
      </w:r>
    </w:p>
    <w:p w14:paraId="7DB40556" w14:textId="424F4C93" w:rsidR="00CE351D" w:rsidRPr="00F607D0" w:rsidRDefault="00F607D0" w:rsidP="00F607D0">
      <w:pPr>
        <w:pStyle w:val="Odsekzoznamu"/>
        <w:spacing w:after="0" w:line="240" w:lineRule="auto"/>
        <w:ind w:left="851" w:right="521"/>
        <w:jc w:val="right"/>
        <w:rPr>
          <w:rFonts w:ascii="Times New Roman" w:hAnsi="Times New Roman" w:cs="Times New Roman"/>
          <w:lang w:val="en-US"/>
        </w:rPr>
      </w:pPr>
      <w:bookmarkStart w:id="2" w:name="_Hlk136431782"/>
      <w:r w:rsidRPr="00F607D0">
        <w:rPr>
          <w:rFonts w:ascii="Times New Roman" w:hAnsi="Times New Roman" w:cs="Times New Roman"/>
          <w:lang w:val="en-US"/>
        </w:rPr>
        <w:t>(</w:t>
      </w:r>
      <w:r w:rsidR="00A45371" w:rsidRPr="00F607D0">
        <w:rPr>
          <w:rFonts w:ascii="Times New Roman" w:hAnsi="Times New Roman" w:cs="Times New Roman"/>
          <w:lang w:val="en-US"/>
        </w:rPr>
        <w:t>Byatt 1991:</w:t>
      </w:r>
      <w:r w:rsidR="00CE351D" w:rsidRPr="00F607D0">
        <w:rPr>
          <w:rFonts w:ascii="Times New Roman" w:hAnsi="Times New Roman" w:cs="Times New Roman"/>
          <w:lang w:val="en-US"/>
        </w:rPr>
        <w:t xml:space="preserve"> 420</w:t>
      </w:r>
      <w:r w:rsidR="00A45371" w:rsidRPr="00F607D0">
        <w:rPr>
          <w:rFonts w:ascii="Times New Roman" w:hAnsi="Times New Roman" w:cs="Times New Roman"/>
          <w:lang w:val="en-US"/>
        </w:rPr>
        <w:t>)</w:t>
      </w:r>
    </w:p>
    <w:bookmarkEnd w:id="2"/>
    <w:p w14:paraId="5346C04C" w14:textId="77777777" w:rsidR="00A45371" w:rsidRPr="00A45371" w:rsidRDefault="00A45371" w:rsidP="00A45371">
      <w:pPr>
        <w:pStyle w:val="Odsekzoznamu"/>
        <w:spacing w:after="0" w:line="240" w:lineRule="auto"/>
        <w:ind w:left="1905" w:right="567"/>
        <w:jc w:val="center"/>
        <w:rPr>
          <w:rFonts w:ascii="Times New Roman" w:hAnsi="Times New Roman" w:cs="Times New Roman"/>
          <w:sz w:val="28"/>
          <w:szCs w:val="28"/>
          <w:lang w:val="en-US"/>
        </w:rPr>
      </w:pPr>
    </w:p>
    <w:p w14:paraId="0372062E" w14:textId="77777777" w:rsidR="00A45371"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The discourse of the past is also evidenced in numerous insertions of non-literary Victorian documents, such as diaries and private letters. A unified picture of the past is presented through these textual traces: </w:t>
      </w:r>
    </w:p>
    <w:p w14:paraId="3591BE4D" w14:textId="77777777" w:rsidR="00A45371" w:rsidRDefault="00A45371" w:rsidP="00F607D0">
      <w:pPr>
        <w:spacing w:after="0" w:line="240" w:lineRule="auto"/>
        <w:ind w:left="709" w:right="521"/>
        <w:jc w:val="both"/>
        <w:rPr>
          <w:rFonts w:ascii="Times New Roman" w:hAnsi="Times New Roman" w:cs="Times New Roman"/>
          <w:sz w:val="28"/>
          <w:szCs w:val="28"/>
          <w:lang w:val="en-US"/>
        </w:rPr>
      </w:pPr>
    </w:p>
    <w:p w14:paraId="027695C4" w14:textId="454D9EAC" w:rsidR="00A45371" w:rsidRPr="00F607D0" w:rsidRDefault="00CE351D" w:rsidP="00F607D0">
      <w:pPr>
        <w:spacing w:after="0" w:line="240" w:lineRule="auto"/>
        <w:ind w:left="709" w:right="521"/>
        <w:jc w:val="both"/>
        <w:rPr>
          <w:rFonts w:ascii="Times New Roman" w:hAnsi="Times New Roman" w:cs="Times New Roman"/>
          <w:lang w:val="en-US"/>
        </w:rPr>
      </w:pPr>
      <w:r w:rsidRPr="00F607D0">
        <w:rPr>
          <w:rFonts w:ascii="Times New Roman" w:hAnsi="Times New Roman" w:cs="Times New Roman"/>
          <w:lang w:val="en-US"/>
        </w:rPr>
        <w:t xml:space="preserve">We are rational nineteenth-century beings, we might leave the coup de foudre to the weavers of Romances - but I have certain evidence that you know what I speak of, that you acknowledged, however momently (that infinite moment) that at least what I claim is </w:t>
      </w:r>
      <w:proofErr w:type="gramStart"/>
      <w:r w:rsidRPr="00F607D0">
        <w:rPr>
          <w:rFonts w:ascii="Times New Roman" w:hAnsi="Times New Roman" w:cs="Times New Roman"/>
          <w:lang w:val="en-US"/>
        </w:rPr>
        <w:t>true</w:t>
      </w:r>
      <w:proofErr w:type="gramEnd"/>
    </w:p>
    <w:p w14:paraId="5A23E239" w14:textId="2991AAD3" w:rsidR="00A45371" w:rsidRPr="00F607D0" w:rsidRDefault="00A45371" w:rsidP="00F607D0">
      <w:pPr>
        <w:pStyle w:val="Odsekzoznamu"/>
        <w:spacing w:after="0" w:line="240" w:lineRule="auto"/>
        <w:ind w:left="709" w:right="521"/>
        <w:jc w:val="right"/>
        <w:rPr>
          <w:rFonts w:ascii="Times New Roman" w:hAnsi="Times New Roman" w:cs="Times New Roman"/>
          <w:lang w:val="en-US"/>
        </w:rPr>
      </w:pPr>
      <w:r w:rsidRPr="00F607D0">
        <w:rPr>
          <w:rFonts w:ascii="Times New Roman" w:hAnsi="Times New Roman" w:cs="Times New Roman"/>
          <w:lang w:val="en-US"/>
        </w:rPr>
        <w:t>(Byatt 1991: 175)</w:t>
      </w:r>
    </w:p>
    <w:p w14:paraId="3D07B0DD" w14:textId="77777777" w:rsidR="00A45371" w:rsidRPr="00F607D0" w:rsidRDefault="00A45371" w:rsidP="00A45371">
      <w:pPr>
        <w:spacing w:after="0" w:line="240" w:lineRule="auto"/>
        <w:jc w:val="both"/>
        <w:rPr>
          <w:rFonts w:ascii="Times New Roman" w:hAnsi="Times New Roman" w:cs="Times New Roman"/>
          <w:lang w:val="en-US"/>
        </w:rPr>
      </w:pPr>
    </w:p>
    <w:p w14:paraId="3773AF71" w14:textId="77777777" w:rsidR="00A45371"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They serve as manifestation of the everyday speech of the Victorian characters of the novel: </w:t>
      </w:r>
    </w:p>
    <w:p w14:paraId="62C6965D" w14:textId="77777777" w:rsidR="00A45371" w:rsidRDefault="00A45371" w:rsidP="00CE351D">
      <w:pPr>
        <w:spacing w:after="0" w:line="240" w:lineRule="auto"/>
        <w:ind w:firstLine="709"/>
        <w:jc w:val="both"/>
        <w:rPr>
          <w:rFonts w:ascii="Times New Roman" w:hAnsi="Times New Roman" w:cs="Times New Roman"/>
          <w:sz w:val="28"/>
          <w:szCs w:val="28"/>
          <w:lang w:val="en-US"/>
        </w:rPr>
      </w:pPr>
    </w:p>
    <w:p w14:paraId="049368C6" w14:textId="5D9E0E62" w:rsidR="00A45371" w:rsidRPr="00F607D0" w:rsidRDefault="00CE351D" w:rsidP="00F607D0">
      <w:pPr>
        <w:spacing w:after="0" w:line="240" w:lineRule="auto"/>
        <w:ind w:left="680" w:right="521"/>
        <w:jc w:val="both"/>
        <w:rPr>
          <w:rFonts w:ascii="Times New Roman" w:hAnsi="Times New Roman" w:cs="Times New Roman"/>
          <w:lang w:val="en-US"/>
        </w:rPr>
      </w:pPr>
      <w:r w:rsidRPr="00F607D0">
        <w:rPr>
          <w:rFonts w:ascii="Times New Roman" w:hAnsi="Times New Roman" w:cs="Times New Roman"/>
          <w:iCs/>
          <w:lang w:val="en-US"/>
        </w:rPr>
        <w:t xml:space="preserve">My dear, I sit here and write, to whom but thee? I feel better here amongst thy things-the pen is reluctant to form </w:t>
      </w:r>
      <w:r w:rsidR="00A45371" w:rsidRPr="00F607D0">
        <w:rPr>
          <w:rFonts w:ascii="Times New Roman" w:hAnsi="Times New Roman" w:cs="Times New Roman"/>
          <w:iCs/>
          <w:lang w:val="en-US"/>
        </w:rPr>
        <w:t>‘</w:t>
      </w:r>
      <w:r w:rsidRPr="00F607D0">
        <w:rPr>
          <w:rFonts w:ascii="Times New Roman" w:hAnsi="Times New Roman" w:cs="Times New Roman"/>
          <w:iCs/>
          <w:lang w:val="en-US"/>
        </w:rPr>
        <w:t>thee</w:t>
      </w:r>
      <w:r w:rsidR="00A45371" w:rsidRPr="00F607D0">
        <w:rPr>
          <w:rFonts w:ascii="Times New Roman" w:hAnsi="Times New Roman" w:cs="Times New Roman"/>
          <w:iCs/>
          <w:lang w:val="en-US"/>
        </w:rPr>
        <w:t>’</w:t>
      </w:r>
      <w:r w:rsidRPr="00F607D0">
        <w:rPr>
          <w:rFonts w:ascii="Times New Roman" w:hAnsi="Times New Roman" w:cs="Times New Roman"/>
          <w:iCs/>
          <w:lang w:val="en-US"/>
        </w:rPr>
        <w:t>,</w:t>
      </w:r>
      <w:r w:rsidR="00A45371" w:rsidRPr="00F607D0">
        <w:rPr>
          <w:rFonts w:ascii="Times New Roman" w:hAnsi="Times New Roman" w:cs="Times New Roman"/>
          <w:iCs/>
          <w:lang w:val="en-US"/>
        </w:rPr>
        <w:t xml:space="preserve"> ‘</w:t>
      </w:r>
      <w:r w:rsidRPr="00F607D0">
        <w:rPr>
          <w:rFonts w:ascii="Times New Roman" w:hAnsi="Times New Roman" w:cs="Times New Roman"/>
          <w:iCs/>
          <w:lang w:val="en-US"/>
        </w:rPr>
        <w:t>thy</w:t>
      </w:r>
      <w:r w:rsidR="00A45371" w:rsidRPr="00F607D0">
        <w:rPr>
          <w:rFonts w:ascii="Times New Roman" w:hAnsi="Times New Roman" w:cs="Times New Roman"/>
          <w:iCs/>
          <w:lang w:val="en-US"/>
        </w:rPr>
        <w:t>’,</w:t>
      </w:r>
      <w:r w:rsidRPr="00F607D0">
        <w:rPr>
          <w:rFonts w:ascii="Times New Roman" w:hAnsi="Times New Roman" w:cs="Times New Roman"/>
          <w:iCs/>
          <w:lang w:val="en-US"/>
        </w:rPr>
        <w:t xml:space="preserve"> there is no one there, and yet here is still a presenc</w:t>
      </w:r>
      <w:r w:rsidR="00A45371" w:rsidRPr="00F607D0">
        <w:rPr>
          <w:rFonts w:ascii="Times New Roman" w:hAnsi="Times New Roman" w:cs="Times New Roman"/>
          <w:iCs/>
          <w:lang w:val="en-US"/>
        </w:rPr>
        <w:t>e</w:t>
      </w:r>
      <w:r w:rsidRPr="00F607D0">
        <w:rPr>
          <w:rFonts w:ascii="Times New Roman" w:hAnsi="Times New Roman" w:cs="Times New Roman"/>
          <w:iCs/>
          <w:lang w:val="en-US"/>
        </w:rPr>
        <w:t xml:space="preserve"> [</w:t>
      </w:r>
      <w:r w:rsidR="00A45371" w:rsidRPr="00F607D0">
        <w:rPr>
          <w:rFonts w:ascii="Times New Roman" w:hAnsi="Times New Roman" w:cs="Times New Roman"/>
          <w:iCs/>
          <w:lang w:val="en-US"/>
        </w:rPr>
        <w:t xml:space="preserve">…]. </w:t>
      </w:r>
      <w:r w:rsidRPr="00F607D0">
        <w:rPr>
          <w:rFonts w:ascii="Times New Roman" w:hAnsi="Times New Roman" w:cs="Times New Roman"/>
          <w:iCs/>
          <w:lang w:val="en-US"/>
        </w:rPr>
        <w:t>I am no blind mouldiwarp, my Lady, nor no well-trained lady's maid to turn my head and not see what is stated not to concern me. You need not hurry them away to lie in your sewing-basket or run upstairs to fold them under your handkerchiefs. I am no Sneak, no watcher, no Governess. A governess is what I am most surely not. From that fate you rescued me, and you shall never, for one moment, one little moment, suppose me ungrateful or making claims</w:t>
      </w:r>
      <w:r w:rsidR="00A45371" w:rsidRPr="00F607D0">
        <w:rPr>
          <w:rFonts w:ascii="Times New Roman" w:hAnsi="Times New Roman" w:cs="Times New Roman"/>
          <w:iCs/>
          <w:lang w:val="en-US"/>
        </w:rPr>
        <w:t xml:space="preserve">. </w:t>
      </w:r>
    </w:p>
    <w:p w14:paraId="7E3DA54E" w14:textId="4DCD0DAA" w:rsidR="00CE351D" w:rsidRPr="00F607D0" w:rsidRDefault="00F607D0" w:rsidP="00F607D0">
      <w:pPr>
        <w:pStyle w:val="Odsekzoznamu"/>
        <w:spacing w:after="0" w:line="240" w:lineRule="auto"/>
        <w:ind w:left="680" w:right="521"/>
        <w:jc w:val="right"/>
        <w:rPr>
          <w:rFonts w:ascii="Times New Roman" w:hAnsi="Times New Roman" w:cs="Times New Roman"/>
          <w:lang w:val="en-US"/>
        </w:rPr>
      </w:pPr>
      <w:r w:rsidRPr="00F607D0">
        <w:rPr>
          <w:rFonts w:ascii="Times New Roman" w:hAnsi="Times New Roman" w:cs="Times New Roman"/>
          <w:lang w:val="en-US"/>
        </w:rPr>
        <w:t>(</w:t>
      </w:r>
      <w:r w:rsidR="00A45371" w:rsidRPr="00F607D0">
        <w:rPr>
          <w:rFonts w:ascii="Times New Roman" w:hAnsi="Times New Roman" w:cs="Times New Roman"/>
          <w:lang w:val="en-US"/>
        </w:rPr>
        <w:t>Byatt 1991:</w:t>
      </w:r>
      <w:r w:rsidR="00CE351D" w:rsidRPr="00F607D0">
        <w:rPr>
          <w:rFonts w:ascii="Times New Roman" w:hAnsi="Times New Roman" w:cs="Times New Roman"/>
          <w:lang w:val="en-US"/>
        </w:rPr>
        <w:t xml:space="preserve"> 42</w:t>
      </w:r>
      <w:r w:rsidR="00221C23" w:rsidRPr="00F607D0">
        <w:rPr>
          <w:rFonts w:ascii="Times New Roman" w:hAnsi="Times New Roman" w:cs="Times New Roman"/>
          <w:lang w:val="en-US"/>
        </w:rPr>
        <w:t>)</w:t>
      </w:r>
    </w:p>
    <w:p w14:paraId="7C1DA5DA" w14:textId="77777777" w:rsidR="00A45371" w:rsidRDefault="00A45371" w:rsidP="00CE351D">
      <w:pPr>
        <w:spacing w:after="0" w:line="240" w:lineRule="auto"/>
        <w:ind w:firstLine="709"/>
        <w:jc w:val="both"/>
        <w:rPr>
          <w:rFonts w:ascii="Times New Roman" w:hAnsi="Times New Roman" w:cs="Times New Roman"/>
          <w:sz w:val="28"/>
          <w:szCs w:val="28"/>
          <w:lang w:val="en-US"/>
        </w:rPr>
      </w:pPr>
    </w:p>
    <w:p w14:paraId="1DFBA549" w14:textId="650CA57C"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The discourse of the twentieth century is also reflected through perception of the past by the main character. Roland, a Victorian scholar, who lives in the basement of a decaying Victorian house, and reads books covered in “tenacious Victorian dust</w:t>
      </w:r>
      <w:r w:rsid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attends “international conferences on Victorian poetry” and in his quest visits Seal Court, an example of “Victorian Gothic at its most tracery-like” with “a Victorian water garden”</w:t>
      </w:r>
      <w:r w:rsidR="00221C23" w:rsidRPr="00F607D0">
        <w:rPr>
          <w:rFonts w:ascii="Times New Roman" w:hAnsi="Times New Roman" w:cs="Times New Roman"/>
          <w:sz w:val="24"/>
          <w:szCs w:val="24"/>
          <w:lang w:val="en-US"/>
        </w:rPr>
        <w:t xml:space="preserve"> (Byatt 1991: 96).</w:t>
      </w:r>
    </w:p>
    <w:p w14:paraId="5A00B669" w14:textId="2C7B45D6"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Another feature which contributes to the representation of Victorian discourse in the novel is the use of </w:t>
      </w:r>
      <w:r w:rsidR="00DA37E9" w:rsidRPr="00F607D0">
        <w:rPr>
          <w:rFonts w:ascii="Times New Roman" w:hAnsi="Times New Roman" w:cs="Times New Roman"/>
          <w:sz w:val="24"/>
          <w:szCs w:val="24"/>
          <w:lang w:val="en-US"/>
        </w:rPr>
        <w:t xml:space="preserve">a </w:t>
      </w:r>
      <w:r w:rsidRPr="00F607D0">
        <w:rPr>
          <w:rFonts w:ascii="Times New Roman" w:hAnsi="Times New Roman" w:cs="Times New Roman"/>
          <w:sz w:val="24"/>
          <w:szCs w:val="24"/>
          <w:lang w:val="en-US"/>
        </w:rPr>
        <w:t xml:space="preserve">third-person omniscient narrator. It is widely recognized that the nineteenth-century narrator was assuming the omniscience of a god. However, Byatt perceives this kind of narrator as a kind of a fictive narrator </w:t>
      </w:r>
      <w:r w:rsidR="00DA37E9" w:rsidRPr="00F607D0">
        <w:rPr>
          <w:rFonts w:ascii="Times New Roman" w:hAnsi="Times New Roman" w:cs="Times New Roman"/>
          <w:sz w:val="24"/>
          <w:szCs w:val="24"/>
          <w:lang w:val="en-US"/>
        </w:rPr>
        <w:t xml:space="preserve">who </w:t>
      </w:r>
      <w:r w:rsidRPr="00F607D0">
        <w:rPr>
          <w:rFonts w:ascii="Times New Roman" w:hAnsi="Times New Roman" w:cs="Times New Roman"/>
          <w:sz w:val="24"/>
          <w:szCs w:val="24"/>
          <w:lang w:val="en-US"/>
        </w:rPr>
        <w:t xml:space="preserve">can creep closer to the feelings and the inner life of characters – as well as providing a Greek chorus – than any first-person mimicry. This omniscient narrator is deliberately used by her </w:t>
      </w:r>
      <w:r w:rsidR="002C21C6" w:rsidRPr="00F607D0">
        <w:rPr>
          <w:rFonts w:ascii="Times New Roman" w:hAnsi="Times New Roman" w:cs="Times New Roman"/>
          <w:sz w:val="24"/>
          <w:szCs w:val="24"/>
          <w:lang w:val="en-US"/>
        </w:rPr>
        <w:t>three</w:t>
      </w:r>
      <w:r w:rsidRPr="00F607D0">
        <w:rPr>
          <w:rFonts w:ascii="Times New Roman" w:hAnsi="Times New Roman" w:cs="Times New Roman"/>
          <w:sz w:val="24"/>
          <w:szCs w:val="24"/>
          <w:lang w:val="en-US"/>
        </w:rPr>
        <w:t xml:space="preserve"> times in the historical narrative, always to tell what the historians and biographers of </w:t>
      </w:r>
      <w:r w:rsidR="00971E53" w:rsidRPr="00F607D0">
        <w:rPr>
          <w:rFonts w:ascii="Times New Roman" w:hAnsi="Times New Roman" w:cs="Times New Roman"/>
          <w:sz w:val="24"/>
          <w:szCs w:val="24"/>
          <w:lang w:val="en-US"/>
        </w:rPr>
        <w:t xml:space="preserve">the </w:t>
      </w:r>
      <w:r w:rsidRPr="00F607D0">
        <w:rPr>
          <w:rFonts w:ascii="Times New Roman" w:hAnsi="Times New Roman" w:cs="Times New Roman"/>
          <w:sz w:val="24"/>
          <w:szCs w:val="24"/>
          <w:lang w:val="en-US"/>
        </w:rPr>
        <w:t>fiction never discovered, always to heighten the reader’s imaginative entry into the world of the text.</w:t>
      </w:r>
    </w:p>
    <w:p w14:paraId="6862D2A1" w14:textId="2C3E7AE1"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The combination of various forms of realization of the past creates its persuasive image and serves as </w:t>
      </w:r>
      <w:r w:rsidR="00DA37E9" w:rsidRPr="00F607D0">
        <w:rPr>
          <w:rFonts w:ascii="Times New Roman" w:hAnsi="Times New Roman" w:cs="Times New Roman"/>
          <w:sz w:val="24"/>
          <w:szCs w:val="24"/>
          <w:lang w:val="en-US"/>
        </w:rPr>
        <w:t xml:space="preserve">a </w:t>
      </w:r>
      <w:r w:rsidRPr="00F607D0">
        <w:rPr>
          <w:rFonts w:ascii="Times New Roman" w:hAnsi="Times New Roman" w:cs="Times New Roman"/>
          <w:sz w:val="24"/>
          <w:szCs w:val="24"/>
          <w:lang w:val="en-US"/>
        </w:rPr>
        <w:t xml:space="preserve">manifestation of discourse of the nineteenth century. The discourse of the past in </w:t>
      </w:r>
      <w:r w:rsidRPr="00F607D0">
        <w:rPr>
          <w:rFonts w:ascii="Times New Roman" w:hAnsi="Times New Roman" w:cs="Times New Roman"/>
          <w:i/>
          <w:iCs/>
          <w:sz w:val="24"/>
          <w:szCs w:val="24"/>
          <w:lang w:val="en-US"/>
        </w:rPr>
        <w:t>Possession</w:t>
      </w:r>
      <w:r w:rsidRPr="00F607D0">
        <w:rPr>
          <w:rFonts w:ascii="Times New Roman" w:hAnsi="Times New Roman" w:cs="Times New Roman"/>
          <w:sz w:val="24"/>
          <w:szCs w:val="24"/>
          <w:lang w:val="en-US"/>
        </w:rPr>
        <w:t xml:space="preserve"> influences the development of the action, since the process of deciphering the </w:t>
      </w:r>
      <w:r w:rsidRPr="00F607D0">
        <w:rPr>
          <w:rFonts w:ascii="Times New Roman" w:hAnsi="Times New Roman" w:cs="Times New Roman"/>
          <w:sz w:val="24"/>
          <w:szCs w:val="24"/>
          <w:lang w:val="en-US"/>
        </w:rPr>
        <w:lastRenderedPageBreak/>
        <w:t xml:space="preserve">mysteries of the past forms the basis of the novel’s narrative. Fiction and history are blended </w:t>
      </w:r>
      <w:proofErr w:type="gramStart"/>
      <w:r w:rsidRPr="00F607D0">
        <w:rPr>
          <w:rFonts w:ascii="Times New Roman" w:hAnsi="Times New Roman" w:cs="Times New Roman"/>
          <w:sz w:val="24"/>
          <w:szCs w:val="24"/>
          <w:lang w:val="en-US"/>
        </w:rPr>
        <w:t>in order to</w:t>
      </w:r>
      <w:proofErr w:type="gramEnd"/>
      <w:r w:rsidRPr="00F607D0">
        <w:rPr>
          <w:rFonts w:ascii="Times New Roman" w:hAnsi="Times New Roman" w:cs="Times New Roman"/>
          <w:sz w:val="24"/>
          <w:szCs w:val="24"/>
          <w:lang w:val="en-US"/>
        </w:rPr>
        <w:t xml:space="preserve"> create a new perception of the past and the present as well. The development of the story in two temporal discourses puts readers in a position which allows them to form multiple judgments and interpretations.</w:t>
      </w:r>
    </w:p>
    <w:p w14:paraId="0F9A302E" w14:textId="77777777" w:rsidR="00D60C5B" w:rsidRPr="00EC2F0A" w:rsidRDefault="00D60C5B" w:rsidP="00CE351D">
      <w:pPr>
        <w:spacing w:after="0" w:line="240" w:lineRule="auto"/>
        <w:ind w:firstLine="709"/>
        <w:jc w:val="both"/>
        <w:rPr>
          <w:rFonts w:ascii="Times New Roman" w:hAnsi="Times New Roman" w:cs="Times New Roman"/>
          <w:sz w:val="28"/>
          <w:szCs w:val="28"/>
          <w:lang w:val="en-US"/>
        </w:rPr>
      </w:pPr>
    </w:p>
    <w:p w14:paraId="32374753" w14:textId="1D7E964C" w:rsidR="00CE351D" w:rsidRDefault="00CE351D" w:rsidP="00F607D0">
      <w:pPr>
        <w:spacing w:after="0" w:line="240" w:lineRule="auto"/>
        <w:jc w:val="both"/>
        <w:rPr>
          <w:rFonts w:ascii="Times New Roman" w:hAnsi="Times New Roman" w:cs="Times New Roman"/>
          <w:bCs/>
          <w:i/>
          <w:iCs/>
          <w:sz w:val="24"/>
          <w:szCs w:val="24"/>
          <w:lang w:val="en-US"/>
        </w:rPr>
      </w:pPr>
      <w:r w:rsidRPr="00D60C5B">
        <w:rPr>
          <w:rFonts w:ascii="Times New Roman" w:hAnsi="Times New Roman" w:cs="Times New Roman"/>
          <w:bCs/>
          <w:i/>
          <w:iCs/>
          <w:sz w:val="24"/>
          <w:szCs w:val="24"/>
          <w:lang w:val="en-US"/>
        </w:rPr>
        <w:t>3.</w:t>
      </w:r>
      <w:r w:rsidR="00D60C5B" w:rsidRPr="00D60C5B">
        <w:rPr>
          <w:rFonts w:ascii="Times New Roman" w:hAnsi="Times New Roman" w:cs="Times New Roman"/>
          <w:bCs/>
          <w:i/>
          <w:iCs/>
          <w:sz w:val="24"/>
          <w:szCs w:val="24"/>
          <w:lang w:val="en-US"/>
        </w:rPr>
        <w:t>2:</w:t>
      </w:r>
      <w:r w:rsidRPr="00D60C5B">
        <w:rPr>
          <w:rFonts w:ascii="Times New Roman" w:hAnsi="Times New Roman" w:cs="Times New Roman"/>
          <w:bCs/>
          <w:i/>
          <w:iCs/>
          <w:sz w:val="24"/>
          <w:szCs w:val="24"/>
          <w:lang w:val="en-US"/>
        </w:rPr>
        <w:t xml:space="preserve"> Genre interdiscursivity</w:t>
      </w:r>
      <w:r w:rsidR="00D60C5B" w:rsidRPr="00D60C5B">
        <w:rPr>
          <w:rFonts w:ascii="Times New Roman" w:hAnsi="Times New Roman" w:cs="Times New Roman"/>
          <w:bCs/>
          <w:i/>
          <w:iCs/>
          <w:sz w:val="24"/>
          <w:szCs w:val="24"/>
          <w:lang w:val="en-US"/>
        </w:rPr>
        <w:t xml:space="preserve"> in A. S. Byatt’s literary discourse</w:t>
      </w:r>
    </w:p>
    <w:p w14:paraId="1C58AAE4" w14:textId="77777777" w:rsidR="00D60C5B" w:rsidRPr="00D60C5B" w:rsidRDefault="00D60C5B" w:rsidP="00CE351D">
      <w:pPr>
        <w:spacing w:after="0" w:line="240" w:lineRule="auto"/>
        <w:ind w:firstLine="709"/>
        <w:jc w:val="both"/>
        <w:rPr>
          <w:rFonts w:ascii="Times New Roman" w:hAnsi="Times New Roman" w:cs="Times New Roman"/>
          <w:bCs/>
          <w:i/>
          <w:iCs/>
          <w:sz w:val="24"/>
          <w:szCs w:val="24"/>
          <w:lang w:val="en-US"/>
        </w:rPr>
      </w:pPr>
    </w:p>
    <w:p w14:paraId="0DB81705" w14:textId="1FF0F9CC" w:rsidR="00CE351D" w:rsidRPr="00F607D0" w:rsidRDefault="00CE351D" w:rsidP="00F607D0">
      <w:pPr>
        <w:spacing w:after="0" w:line="240" w:lineRule="auto"/>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The interactive strategy of genre interdiscursivity is used by Byatt in her story </w:t>
      </w:r>
      <w:r w:rsidRPr="00F607D0">
        <w:rPr>
          <w:rFonts w:ascii="Times New Roman" w:hAnsi="Times New Roman" w:cs="Times New Roman"/>
          <w:i/>
          <w:iCs/>
          <w:sz w:val="24"/>
          <w:szCs w:val="24"/>
          <w:lang w:val="en-US"/>
        </w:rPr>
        <w:t>The Djinn in the Nightingale’s Eye</w:t>
      </w:r>
      <w:r w:rsidRPr="00F607D0">
        <w:rPr>
          <w:rFonts w:ascii="Times New Roman" w:hAnsi="Times New Roman" w:cs="Times New Roman"/>
          <w:sz w:val="24"/>
          <w:szCs w:val="24"/>
          <w:lang w:val="en-US"/>
        </w:rPr>
        <w:t xml:space="preserve">. Byatt herself refers to it as a fairy story, </w:t>
      </w:r>
      <w:r w:rsidR="00E064FD" w:rsidRPr="00F607D0">
        <w:rPr>
          <w:rFonts w:ascii="Times New Roman" w:hAnsi="Times New Roman" w:cs="Times New Roman"/>
          <w:sz w:val="24"/>
          <w:szCs w:val="24"/>
          <w:lang w:val="en-US"/>
        </w:rPr>
        <w:t xml:space="preserve">a </w:t>
      </w:r>
      <w:r w:rsidRPr="00F607D0">
        <w:rPr>
          <w:rFonts w:ascii="Times New Roman" w:hAnsi="Times New Roman" w:cs="Times New Roman"/>
          <w:sz w:val="24"/>
          <w:szCs w:val="24"/>
          <w:lang w:val="en-US"/>
        </w:rPr>
        <w:t>term</w:t>
      </w:r>
      <w:r w:rsidR="002C21C6"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which presumably may be the result of combination of two literary genres: a short story and a fairy tale. However, the story in its nature also presents some characteristic features of novellas, particularly in its length. As a novella, it depicts </w:t>
      </w:r>
      <w:r w:rsidR="00E064FD" w:rsidRPr="00F607D0">
        <w:rPr>
          <w:rFonts w:ascii="Times New Roman" w:hAnsi="Times New Roman" w:cs="Times New Roman"/>
          <w:sz w:val="24"/>
          <w:szCs w:val="24"/>
          <w:lang w:val="en-US"/>
        </w:rPr>
        <w:t xml:space="preserve">the </w:t>
      </w:r>
      <w:r w:rsidRPr="00F607D0">
        <w:rPr>
          <w:rFonts w:ascii="Times New Roman" w:hAnsi="Times New Roman" w:cs="Times New Roman"/>
          <w:sz w:val="24"/>
          <w:szCs w:val="24"/>
          <w:lang w:val="en-US"/>
        </w:rPr>
        <w:t xml:space="preserve">tale of one </w:t>
      </w:r>
      <w:proofErr w:type="gramStart"/>
      <w:r w:rsidRPr="00F607D0">
        <w:rPr>
          <w:rFonts w:ascii="Times New Roman" w:hAnsi="Times New Roman" w:cs="Times New Roman"/>
          <w:sz w:val="24"/>
          <w:szCs w:val="24"/>
          <w:lang w:val="en-US"/>
        </w:rPr>
        <w:t>particular character</w:t>
      </w:r>
      <w:proofErr w:type="gramEnd"/>
      <w:r w:rsidRPr="00F607D0">
        <w:rPr>
          <w:rFonts w:ascii="Times New Roman" w:hAnsi="Times New Roman" w:cs="Times New Roman"/>
          <w:sz w:val="24"/>
          <w:szCs w:val="24"/>
          <w:lang w:val="en-US"/>
        </w:rPr>
        <w:t xml:space="preserve"> and does not involve any major conflicts or sub-plots. In </w:t>
      </w:r>
      <w:r w:rsidRPr="00F607D0">
        <w:rPr>
          <w:rFonts w:ascii="Times New Roman" w:hAnsi="Times New Roman" w:cs="Times New Roman"/>
          <w:i/>
          <w:iCs/>
          <w:sz w:val="24"/>
          <w:szCs w:val="24"/>
          <w:lang w:val="en-US"/>
        </w:rPr>
        <w:t>On Histories and Stories</w:t>
      </w:r>
      <w:r w:rsidRPr="00F607D0">
        <w:rPr>
          <w:rFonts w:ascii="Times New Roman" w:hAnsi="Times New Roman" w:cs="Times New Roman"/>
          <w:sz w:val="24"/>
          <w:szCs w:val="24"/>
          <w:lang w:val="en-US"/>
        </w:rPr>
        <w:t xml:space="preserve">, while reflecting on the process of writing of this story, Byatt points out that it was written </w:t>
      </w:r>
      <w:proofErr w:type="gramStart"/>
      <w:r w:rsidRPr="00F607D0">
        <w:rPr>
          <w:rFonts w:ascii="Times New Roman" w:hAnsi="Times New Roman" w:cs="Times New Roman"/>
          <w:sz w:val="24"/>
          <w:szCs w:val="24"/>
          <w:lang w:val="en-US"/>
        </w:rPr>
        <w:t>as a result of</w:t>
      </w:r>
      <w:proofErr w:type="gramEnd"/>
      <w:r w:rsidRPr="00F607D0">
        <w:rPr>
          <w:rFonts w:ascii="Times New Roman" w:hAnsi="Times New Roman" w:cs="Times New Roman"/>
          <w:sz w:val="24"/>
          <w:szCs w:val="24"/>
          <w:lang w:val="en-US"/>
        </w:rPr>
        <w:t xml:space="preserve"> her discovery, that “an interest in tales is something the young have, and the ageing rediscover” </w:t>
      </w:r>
      <w:r w:rsidR="00221C23" w:rsidRPr="00F607D0">
        <w:rPr>
          <w:rFonts w:ascii="Times New Roman" w:hAnsi="Times New Roman" w:cs="Times New Roman"/>
          <w:sz w:val="24"/>
          <w:szCs w:val="24"/>
          <w:lang w:val="en-US"/>
        </w:rPr>
        <w:t xml:space="preserve">(Byatt 2001: </w:t>
      </w:r>
      <w:r w:rsidRPr="00F607D0">
        <w:rPr>
          <w:rFonts w:ascii="Times New Roman" w:hAnsi="Times New Roman" w:cs="Times New Roman"/>
          <w:sz w:val="24"/>
          <w:szCs w:val="24"/>
          <w:lang w:val="en-US"/>
        </w:rPr>
        <w:t>131</w:t>
      </w:r>
      <w:r w:rsidR="00221C23"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She perceives a literary fairy tale as a wonderful, versatile hybrid form, which draws on primitive apprehensions and narrative motifs, and then uses them to think consciously about human beings and the world. </w:t>
      </w:r>
    </w:p>
    <w:p w14:paraId="74835ED6" w14:textId="4F497A38" w:rsidR="00221C23" w:rsidRDefault="00CE351D" w:rsidP="00CE351D">
      <w:pPr>
        <w:spacing w:after="0" w:line="240" w:lineRule="auto"/>
        <w:ind w:firstLine="709"/>
        <w:jc w:val="both"/>
        <w:rPr>
          <w:rFonts w:ascii="Times New Roman" w:hAnsi="Times New Roman" w:cs="Times New Roman"/>
          <w:sz w:val="28"/>
          <w:szCs w:val="28"/>
          <w:lang w:val="en-US"/>
        </w:rPr>
      </w:pPr>
      <w:r w:rsidRPr="00F607D0">
        <w:rPr>
          <w:rFonts w:ascii="Times New Roman" w:hAnsi="Times New Roman" w:cs="Times New Roman"/>
          <w:sz w:val="24"/>
          <w:szCs w:val="24"/>
          <w:lang w:val="en-US"/>
        </w:rPr>
        <w:t xml:space="preserve">A fairy story is a combination of two narrative types which results in a synthesis of a folklore discourse of a fairy tale and a realistic discourse of a short story. As Byatt </w:t>
      </w:r>
      <w:r w:rsidR="005F1FA7" w:rsidRPr="00F607D0">
        <w:rPr>
          <w:rFonts w:ascii="Times New Roman" w:hAnsi="Times New Roman" w:cs="Times New Roman"/>
          <w:sz w:val="24"/>
          <w:szCs w:val="24"/>
          <w:lang w:val="en-US"/>
        </w:rPr>
        <w:t>states</w:t>
      </w:r>
      <w:r w:rsidRPr="00F607D0">
        <w:rPr>
          <w:rFonts w:ascii="Times New Roman" w:hAnsi="Times New Roman" w:cs="Times New Roman"/>
          <w:sz w:val="24"/>
          <w:szCs w:val="24"/>
          <w:lang w:val="en-US"/>
        </w:rPr>
        <w:t>, these are modern literary stories and they do play quite consciously with a postmodern creation and recreation of old forms.</w:t>
      </w:r>
      <w:r w:rsidR="00221C23" w:rsidRPr="00F607D0">
        <w:rPr>
          <w:rFonts w:ascii="Times New Roman" w:hAnsi="Times New Roman" w:cs="Times New Roman"/>
          <w:sz w:val="24"/>
          <w:szCs w:val="24"/>
          <w:lang w:val="en-US"/>
        </w:rPr>
        <w:t xml:space="preserve"> </w:t>
      </w:r>
      <w:r w:rsidRPr="00F607D0">
        <w:rPr>
          <w:rFonts w:ascii="Times New Roman" w:hAnsi="Times New Roman" w:cs="Times New Roman"/>
          <w:sz w:val="24"/>
          <w:szCs w:val="24"/>
          <w:lang w:val="en-US"/>
        </w:rPr>
        <w:t xml:space="preserve">The manifestation of the interactive strategy of genre interdiscursivity in </w:t>
      </w:r>
      <w:r w:rsidRPr="00F607D0">
        <w:rPr>
          <w:rFonts w:ascii="Times New Roman" w:hAnsi="Times New Roman" w:cs="Times New Roman"/>
          <w:i/>
          <w:iCs/>
          <w:sz w:val="24"/>
          <w:szCs w:val="24"/>
          <w:lang w:val="en-US"/>
        </w:rPr>
        <w:t>The Djinn in the Nightingale’s Eye</w:t>
      </w:r>
      <w:r w:rsidRPr="00F607D0">
        <w:rPr>
          <w:rFonts w:ascii="Times New Roman" w:hAnsi="Times New Roman" w:cs="Times New Roman"/>
          <w:sz w:val="24"/>
          <w:szCs w:val="24"/>
          <w:lang w:val="en-US"/>
        </w:rPr>
        <w:t xml:space="preserve"> is expressed through its compositional diversity as well as the interaction of fairy and realistic elements. The characteristic elements of the two genres can hardly be differentiated due to their vague outlines. The text presents a transition from a realistic narrative to a fairy tale narrative. Their synthesis is represented by means of various compositional and structural forms. The fairy tale discourse in the story is introduced by the very opening sentence: </w:t>
      </w:r>
    </w:p>
    <w:p w14:paraId="455068B2" w14:textId="77777777" w:rsidR="00221C23" w:rsidRDefault="00221C23" w:rsidP="00CE351D">
      <w:pPr>
        <w:spacing w:after="0" w:line="240" w:lineRule="auto"/>
        <w:ind w:firstLine="709"/>
        <w:jc w:val="both"/>
        <w:rPr>
          <w:rFonts w:ascii="Times New Roman" w:hAnsi="Times New Roman" w:cs="Times New Roman"/>
          <w:sz w:val="28"/>
          <w:szCs w:val="28"/>
          <w:lang w:val="en-US"/>
        </w:rPr>
      </w:pPr>
    </w:p>
    <w:p w14:paraId="2F3CE98D" w14:textId="31390387" w:rsidR="00221C23" w:rsidRPr="00F607D0" w:rsidRDefault="00CE351D" w:rsidP="00F607D0">
      <w:pPr>
        <w:spacing w:after="0" w:line="240" w:lineRule="auto"/>
        <w:ind w:left="680" w:right="521"/>
        <w:jc w:val="both"/>
        <w:rPr>
          <w:rFonts w:ascii="Times New Roman" w:hAnsi="Times New Roman" w:cs="Times New Roman"/>
          <w:iCs/>
          <w:lang w:val="en-US"/>
        </w:rPr>
      </w:pPr>
      <w:r w:rsidRPr="00F607D0">
        <w:rPr>
          <w:rFonts w:ascii="Times New Roman" w:hAnsi="Times New Roman" w:cs="Times New Roman"/>
          <w:iCs/>
          <w:lang w:val="en-US"/>
        </w:rPr>
        <w:t>Once upon a time, when men and women hurtled through the air on metal wings, when they wore webbed feet and walked on the bottom of the sea, learning the speech of whales and the songs of the dolphins, when pearly-fleshed and jeweled apparitions of Texan herdsmen and houris shimmered in the dusk on Nicaraguan hillsides, when folk in Norway and Tasmania in dead of winter could dream of fresh strawberries, dates, guavas and passion fruits and find them spread next morning on their tables, there was a woman who was largely irrelevant, and therefore happy</w:t>
      </w:r>
      <w:r w:rsidR="00221C23" w:rsidRPr="00F607D0">
        <w:rPr>
          <w:rFonts w:ascii="Times New Roman" w:hAnsi="Times New Roman" w:cs="Times New Roman"/>
          <w:iCs/>
          <w:lang w:val="en-US"/>
        </w:rPr>
        <w:t>.</w:t>
      </w:r>
    </w:p>
    <w:p w14:paraId="39CD5F91" w14:textId="2D016B12" w:rsidR="00221C23" w:rsidRPr="00F607D0" w:rsidRDefault="00F607D0" w:rsidP="00F607D0">
      <w:pPr>
        <w:pStyle w:val="Odsekzoznamu"/>
        <w:spacing w:after="0" w:line="240" w:lineRule="auto"/>
        <w:ind w:left="680" w:right="631"/>
        <w:jc w:val="right"/>
        <w:rPr>
          <w:rFonts w:ascii="Times New Roman" w:hAnsi="Times New Roman" w:cs="Times New Roman"/>
          <w:iCs/>
          <w:lang w:val="en-US"/>
        </w:rPr>
      </w:pPr>
      <w:r>
        <w:rPr>
          <w:rFonts w:ascii="Times New Roman" w:hAnsi="Times New Roman" w:cs="Times New Roman"/>
          <w:iCs/>
          <w:lang w:val="en-US"/>
        </w:rPr>
        <w:t>(</w:t>
      </w:r>
      <w:r w:rsidR="0078448C" w:rsidRPr="00F607D0">
        <w:rPr>
          <w:rFonts w:ascii="Times New Roman" w:hAnsi="Times New Roman" w:cs="Times New Roman"/>
          <w:iCs/>
          <w:lang w:val="en-US"/>
        </w:rPr>
        <w:t>Byatt 1995:</w:t>
      </w:r>
      <w:r w:rsidR="00CE351D" w:rsidRPr="00F607D0">
        <w:rPr>
          <w:rFonts w:ascii="Times New Roman" w:hAnsi="Times New Roman" w:cs="Times New Roman"/>
          <w:iCs/>
          <w:lang w:val="en-US"/>
        </w:rPr>
        <w:t xml:space="preserve"> 43</w:t>
      </w:r>
      <w:r w:rsidR="0078448C" w:rsidRPr="00F607D0">
        <w:rPr>
          <w:rFonts w:ascii="Times New Roman" w:hAnsi="Times New Roman" w:cs="Times New Roman"/>
          <w:iCs/>
          <w:lang w:val="en-US"/>
        </w:rPr>
        <w:t>)</w:t>
      </w:r>
    </w:p>
    <w:p w14:paraId="7A9DB989" w14:textId="77777777" w:rsidR="00221C23" w:rsidRDefault="00221C23" w:rsidP="00CE351D">
      <w:pPr>
        <w:spacing w:after="0" w:line="240" w:lineRule="auto"/>
        <w:ind w:firstLine="709"/>
        <w:jc w:val="both"/>
        <w:rPr>
          <w:rFonts w:ascii="Times New Roman" w:hAnsi="Times New Roman" w:cs="Times New Roman"/>
          <w:iCs/>
          <w:sz w:val="28"/>
          <w:szCs w:val="28"/>
          <w:lang w:val="en-US"/>
        </w:rPr>
      </w:pPr>
    </w:p>
    <w:p w14:paraId="6A57C274" w14:textId="722003B1" w:rsidR="00CE351D" w:rsidRPr="00F607D0" w:rsidRDefault="00CE351D" w:rsidP="0078448C">
      <w:pPr>
        <w:spacing w:after="0" w:line="240" w:lineRule="auto"/>
        <w:ind w:firstLine="709"/>
        <w:jc w:val="both"/>
        <w:rPr>
          <w:rFonts w:ascii="Times New Roman" w:hAnsi="Times New Roman" w:cs="Times New Roman"/>
          <w:iCs/>
          <w:sz w:val="24"/>
          <w:szCs w:val="24"/>
          <w:lang w:val="en-US"/>
        </w:rPr>
      </w:pPr>
      <w:r w:rsidRPr="00F607D0">
        <w:rPr>
          <w:rFonts w:ascii="Times New Roman" w:hAnsi="Times New Roman" w:cs="Times New Roman"/>
          <w:iCs/>
          <w:sz w:val="24"/>
          <w:szCs w:val="24"/>
          <w:lang w:val="en-US"/>
        </w:rPr>
        <w:t xml:space="preserve">The cliché </w:t>
      </w:r>
      <w:r w:rsidR="002C21C6" w:rsidRPr="00F607D0">
        <w:rPr>
          <w:rFonts w:ascii="Times New Roman" w:hAnsi="Times New Roman" w:cs="Times New Roman"/>
          <w:iCs/>
          <w:sz w:val="24"/>
          <w:szCs w:val="24"/>
          <w:lang w:val="en-US"/>
        </w:rPr>
        <w:t>‘</w:t>
      </w:r>
      <w:r w:rsidRPr="00F607D0">
        <w:rPr>
          <w:rFonts w:ascii="Times New Roman" w:hAnsi="Times New Roman" w:cs="Times New Roman"/>
          <w:iCs/>
          <w:sz w:val="24"/>
          <w:szCs w:val="24"/>
          <w:lang w:val="en-US"/>
        </w:rPr>
        <w:t>once upon a time</w:t>
      </w:r>
      <w:r w:rsidR="002C21C6" w:rsidRPr="00F607D0">
        <w:rPr>
          <w:rFonts w:ascii="Times New Roman" w:hAnsi="Times New Roman" w:cs="Times New Roman"/>
          <w:iCs/>
          <w:sz w:val="24"/>
          <w:szCs w:val="24"/>
          <w:lang w:val="en-US"/>
        </w:rPr>
        <w:t>’</w:t>
      </w:r>
      <w:r w:rsidRPr="00F607D0">
        <w:rPr>
          <w:rFonts w:ascii="Times New Roman" w:hAnsi="Times New Roman" w:cs="Times New Roman"/>
          <w:iCs/>
          <w:sz w:val="24"/>
          <w:szCs w:val="24"/>
          <w:lang w:val="en-US"/>
        </w:rPr>
        <w:t xml:space="preserve"> serves as an immediate signpost of a fairy discourse. Different variations of fairy tale clichés may be evidenced throughout the whole text “At the time when my story begins the green sea was black, sleek as the skins of killer whales, and the sluggish waves were on fire, with dancing flames and a great curtain of stinking smoke” </w:t>
      </w:r>
      <w:r w:rsidR="0078448C" w:rsidRPr="00F607D0">
        <w:rPr>
          <w:rFonts w:ascii="Times New Roman" w:hAnsi="Times New Roman" w:cs="Times New Roman"/>
          <w:iCs/>
          <w:sz w:val="24"/>
          <w:szCs w:val="24"/>
          <w:lang w:val="en-US"/>
        </w:rPr>
        <w:t>(Byatt 1995)</w:t>
      </w:r>
      <w:r w:rsidRPr="00F607D0">
        <w:rPr>
          <w:rFonts w:ascii="Times New Roman" w:hAnsi="Times New Roman" w:cs="Times New Roman"/>
          <w:iCs/>
          <w:sz w:val="24"/>
          <w:szCs w:val="24"/>
          <w:lang w:val="en-US"/>
        </w:rPr>
        <w:t xml:space="preserve">. The protagonist of the story is also introduced through the help of a fairy tale cliché of directly addressing the reader: </w:t>
      </w:r>
      <w:r w:rsidR="0078448C" w:rsidRPr="00F607D0">
        <w:rPr>
          <w:rFonts w:ascii="Times New Roman" w:hAnsi="Times New Roman" w:cs="Times New Roman"/>
          <w:iCs/>
          <w:sz w:val="24"/>
          <w:szCs w:val="24"/>
          <w:lang w:val="en-US"/>
        </w:rPr>
        <w:t>“</w:t>
      </w:r>
      <w:r w:rsidRPr="00F607D0">
        <w:rPr>
          <w:rFonts w:ascii="Times New Roman" w:hAnsi="Times New Roman" w:cs="Times New Roman"/>
          <w:iCs/>
          <w:sz w:val="24"/>
          <w:szCs w:val="24"/>
          <w:lang w:val="en-US"/>
        </w:rPr>
        <w:t xml:space="preserve">Nevertheless our narratologist, whose name was Gillian Perholt, found herself in the air, between London and Ankara”. The omniscient narrator serves as a reminder of a fairy discourse in the story: “Equally, you can imagine Emmeline Porter for yourself, she has no more to do with this story” </w:t>
      </w:r>
      <w:r w:rsidR="0078448C" w:rsidRPr="00F607D0">
        <w:rPr>
          <w:rFonts w:ascii="Times New Roman" w:hAnsi="Times New Roman" w:cs="Times New Roman"/>
          <w:iCs/>
          <w:sz w:val="24"/>
          <w:szCs w:val="24"/>
          <w:lang w:val="en-US"/>
        </w:rPr>
        <w:t xml:space="preserve">(Byatt: 1995: </w:t>
      </w:r>
      <w:r w:rsidRPr="00F607D0">
        <w:rPr>
          <w:rFonts w:ascii="Times New Roman" w:hAnsi="Times New Roman" w:cs="Times New Roman"/>
          <w:iCs/>
          <w:sz w:val="24"/>
          <w:szCs w:val="24"/>
          <w:lang w:val="en-US"/>
        </w:rPr>
        <w:t>45</w:t>
      </w:r>
      <w:r w:rsidR="0078448C" w:rsidRPr="00F607D0">
        <w:rPr>
          <w:rFonts w:ascii="Times New Roman" w:hAnsi="Times New Roman" w:cs="Times New Roman"/>
          <w:iCs/>
          <w:sz w:val="24"/>
          <w:szCs w:val="24"/>
          <w:lang w:val="en-US"/>
        </w:rPr>
        <w:t>)</w:t>
      </w:r>
      <w:r w:rsidRPr="00F607D0">
        <w:rPr>
          <w:rFonts w:ascii="Times New Roman" w:hAnsi="Times New Roman" w:cs="Times New Roman"/>
          <w:iCs/>
          <w:sz w:val="24"/>
          <w:szCs w:val="24"/>
          <w:lang w:val="en-US"/>
        </w:rPr>
        <w:t>.</w:t>
      </w:r>
    </w:p>
    <w:p w14:paraId="43CBB95A" w14:textId="045D0EF4"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lastRenderedPageBreak/>
        <w:t xml:space="preserve">The interaction of the two discourses is reflected in Gillian’s attitude towards the magical creature, and its abrupt appearance in her hotel room: “She was later to wonder how she could be so </w:t>
      </w:r>
      <w:proofErr w:type="gramStart"/>
      <w:r w:rsidRPr="00F607D0">
        <w:rPr>
          <w:rFonts w:ascii="Times New Roman" w:hAnsi="Times New Roman" w:cs="Times New Roman"/>
          <w:sz w:val="24"/>
          <w:szCs w:val="24"/>
          <w:lang w:val="en-US"/>
        </w:rPr>
        <w:t>matter-of-fact</w:t>
      </w:r>
      <w:proofErr w:type="gramEnd"/>
      <w:r w:rsidRPr="00F607D0">
        <w:rPr>
          <w:rFonts w:ascii="Times New Roman" w:hAnsi="Times New Roman" w:cs="Times New Roman"/>
          <w:sz w:val="24"/>
          <w:szCs w:val="24"/>
          <w:lang w:val="en-US"/>
        </w:rPr>
        <w:t xml:space="preserve"> about the presence of the gracefully lounging Oriental daimon in a hotel room</w:t>
      </w:r>
      <w:r w:rsidR="0078448C" w:rsidRPr="00F607D0">
        <w:rPr>
          <w:rFonts w:ascii="Times New Roman" w:hAnsi="Times New Roman" w:cs="Times New Roman"/>
          <w:sz w:val="24"/>
          <w:szCs w:val="24"/>
          <w:lang w:val="en-US"/>
        </w:rPr>
        <w:t xml:space="preserve">”. </w:t>
      </w:r>
      <w:r w:rsidRPr="00F607D0">
        <w:rPr>
          <w:rFonts w:ascii="Times New Roman" w:hAnsi="Times New Roman" w:cs="Times New Roman"/>
          <w:sz w:val="24"/>
          <w:szCs w:val="24"/>
          <w:lang w:val="en-US"/>
        </w:rPr>
        <w:t xml:space="preserve">She does not question the fact of existence of this marvelous being, as “at the time, she unquestioningly accepted his reality and his remarks as she would have done if she had met him in a dream – that is to say, with a certain difference, a certain knowledge that the reality in which she was not </w:t>
      </w:r>
      <w:proofErr w:type="spellStart"/>
      <w:r w:rsidRPr="00F607D0">
        <w:rPr>
          <w:rFonts w:ascii="Times New Roman" w:hAnsi="Times New Roman" w:cs="Times New Roman"/>
          <w:sz w:val="24"/>
          <w:szCs w:val="24"/>
          <w:lang w:val="en-US"/>
        </w:rPr>
        <w:t>everyday</w:t>
      </w:r>
      <w:proofErr w:type="spellEnd"/>
      <w:r w:rsidRPr="00F607D0">
        <w:rPr>
          <w:rFonts w:ascii="Times New Roman" w:hAnsi="Times New Roman" w:cs="Times New Roman"/>
          <w:sz w:val="24"/>
          <w:szCs w:val="24"/>
          <w:lang w:val="en-US"/>
        </w:rPr>
        <w:t xml:space="preserve">” </w:t>
      </w:r>
      <w:r w:rsidR="0078448C" w:rsidRPr="00F607D0">
        <w:rPr>
          <w:rFonts w:ascii="Times New Roman" w:hAnsi="Times New Roman" w:cs="Times New Roman"/>
          <w:sz w:val="24"/>
          <w:szCs w:val="24"/>
          <w:lang w:val="en-US"/>
        </w:rPr>
        <w:t>(Byatt 1995: 82).</w:t>
      </w:r>
      <w:r w:rsidRPr="00F607D0">
        <w:rPr>
          <w:rFonts w:ascii="Times New Roman" w:hAnsi="Times New Roman" w:cs="Times New Roman"/>
          <w:sz w:val="24"/>
          <w:szCs w:val="24"/>
          <w:lang w:val="en-US"/>
        </w:rPr>
        <w:t xml:space="preserve"> The other characters of the story also perceive the djinns </w:t>
      </w:r>
      <w:r w:rsidR="00E064FD" w:rsidRPr="00F607D0">
        <w:rPr>
          <w:rFonts w:ascii="Times New Roman" w:hAnsi="Times New Roman" w:cs="Times New Roman"/>
          <w:sz w:val="24"/>
          <w:szCs w:val="24"/>
          <w:lang w:val="en-US"/>
        </w:rPr>
        <w:t xml:space="preserve">as </w:t>
      </w:r>
      <w:r w:rsidRPr="00F607D0">
        <w:rPr>
          <w:rFonts w:ascii="Times New Roman" w:hAnsi="Times New Roman" w:cs="Times New Roman"/>
          <w:sz w:val="24"/>
          <w:szCs w:val="24"/>
          <w:lang w:val="en-US"/>
        </w:rPr>
        <w:t>quite prosaic. Gillian’s colleague and friend, Orhan, in his speech during the conference informs, that these creatures are “one of the three orders of created intelligences under Allah</w:t>
      </w:r>
      <w:r w:rsidR="002C21C6" w:rsidRPr="00F607D0">
        <w:rPr>
          <w:rFonts w:ascii="Times New Roman" w:hAnsi="Times New Roman" w:cs="Times New Roman"/>
          <w:sz w:val="24"/>
          <w:szCs w:val="24"/>
          <w:lang w:val="en-US"/>
        </w:rPr>
        <w:t xml:space="preserve"> [</w:t>
      </w:r>
      <w:r w:rsidRPr="00F607D0">
        <w:rPr>
          <w:rFonts w:ascii="Times New Roman" w:hAnsi="Times New Roman" w:cs="Times New Roman"/>
          <w:sz w:val="24"/>
          <w:szCs w:val="24"/>
          <w:lang w:val="en-US"/>
        </w:rPr>
        <w:t>…</w:t>
      </w:r>
      <w:r w:rsidR="002C21C6"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formed of subtle fire, and man, created from the dust of the earth</w:t>
      </w:r>
      <w:r w:rsid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There are three orders of djinns – flyers, walkers and divers; they are </w:t>
      </w:r>
      <w:proofErr w:type="gramStart"/>
      <w:r w:rsidRPr="00F607D0">
        <w:rPr>
          <w:rFonts w:ascii="Times New Roman" w:hAnsi="Times New Roman" w:cs="Times New Roman"/>
          <w:sz w:val="24"/>
          <w:szCs w:val="24"/>
          <w:lang w:val="en-US"/>
        </w:rPr>
        <w:t>shape-shifters</w:t>
      </w:r>
      <w:proofErr w:type="gramEnd"/>
      <w:r w:rsidRPr="00F607D0">
        <w:rPr>
          <w:rFonts w:ascii="Times New Roman" w:hAnsi="Times New Roman" w:cs="Times New Roman"/>
          <w:sz w:val="24"/>
          <w:szCs w:val="24"/>
          <w:lang w:val="en-US"/>
        </w:rPr>
        <w:t>, and like human beings, divided into servants of God and servants of Iblis, the demon lord. The Koran often exhorts the djinns and men equally to repentance and belief, and there do exist legal structures governing the marriage and sexual relations of humans and djinns. They are creatures of this world, sometimes visible, sometimes invisible; they haunt bathrooms and lavatories, and they fly through the heavens. They have their own complex social system and hierarchie</w:t>
      </w:r>
      <w:r w:rsidR="0078448C" w:rsidRPr="00F607D0">
        <w:rPr>
          <w:rFonts w:ascii="Times New Roman" w:hAnsi="Times New Roman" w:cs="Times New Roman"/>
          <w:sz w:val="24"/>
          <w:szCs w:val="24"/>
          <w:lang w:val="en-US"/>
        </w:rPr>
        <w:t>s.</w:t>
      </w:r>
    </w:p>
    <w:p w14:paraId="4BBF415E" w14:textId="77777777" w:rsidR="0078448C" w:rsidRDefault="00CE351D" w:rsidP="00CE351D">
      <w:pPr>
        <w:spacing w:after="0" w:line="240" w:lineRule="auto"/>
        <w:ind w:firstLine="709"/>
        <w:jc w:val="both"/>
        <w:rPr>
          <w:rFonts w:ascii="Times New Roman" w:hAnsi="Times New Roman" w:cs="Times New Roman"/>
          <w:sz w:val="28"/>
          <w:szCs w:val="28"/>
          <w:lang w:val="en-US"/>
        </w:rPr>
      </w:pPr>
      <w:r w:rsidRPr="00F607D0">
        <w:rPr>
          <w:rFonts w:ascii="Times New Roman" w:hAnsi="Times New Roman" w:cs="Times New Roman"/>
          <w:sz w:val="24"/>
          <w:szCs w:val="24"/>
          <w:lang w:val="en-US"/>
        </w:rPr>
        <w:t>A fairy tale discourse is also reflected in a common motif of magical wishes. After the main character of the story releases the djinn, he grants her three wishes and informs her on the limits of his magical abilities:</w:t>
      </w:r>
      <w:r w:rsidRPr="00514A72">
        <w:rPr>
          <w:rFonts w:ascii="Times New Roman" w:hAnsi="Times New Roman" w:cs="Times New Roman"/>
          <w:sz w:val="28"/>
          <w:szCs w:val="28"/>
          <w:lang w:val="en-US"/>
        </w:rPr>
        <w:t xml:space="preserve"> </w:t>
      </w:r>
    </w:p>
    <w:p w14:paraId="5142BE13" w14:textId="77777777" w:rsidR="0078448C" w:rsidRDefault="0078448C" w:rsidP="00CE351D">
      <w:pPr>
        <w:spacing w:after="0" w:line="240" w:lineRule="auto"/>
        <w:ind w:firstLine="709"/>
        <w:jc w:val="both"/>
        <w:rPr>
          <w:rFonts w:ascii="Times New Roman" w:hAnsi="Times New Roman" w:cs="Times New Roman"/>
          <w:sz w:val="28"/>
          <w:szCs w:val="28"/>
          <w:lang w:val="en-US"/>
        </w:rPr>
      </w:pPr>
    </w:p>
    <w:p w14:paraId="41D34EEC" w14:textId="4311E3CD" w:rsidR="0078448C" w:rsidRPr="00F607D0" w:rsidRDefault="00CE351D" w:rsidP="00F607D0">
      <w:pPr>
        <w:tabs>
          <w:tab w:val="left" w:pos="8364"/>
        </w:tabs>
        <w:spacing w:after="0" w:line="240" w:lineRule="auto"/>
        <w:ind w:left="680" w:right="567"/>
        <w:jc w:val="both"/>
        <w:rPr>
          <w:rFonts w:ascii="Times New Roman" w:hAnsi="Times New Roman" w:cs="Times New Roman"/>
          <w:lang w:val="en-US"/>
        </w:rPr>
      </w:pPr>
      <w:r w:rsidRPr="00F607D0">
        <w:rPr>
          <w:rFonts w:ascii="Times New Roman" w:hAnsi="Times New Roman" w:cs="Times New Roman"/>
          <w:lang w:val="en-US"/>
        </w:rPr>
        <w:t>There are laws of the praeternatural within which we work, all of us, which cannot be broken. You may not, for instance, wish to have all your wishes granted in perpetuity. You may not wish for eternal life, for it is your nature to be mortal, as it is mine to be immortal. I cannot by magic hold together your atomies, which will dissolve</w:t>
      </w:r>
      <w:r w:rsidR="0078448C" w:rsidRPr="00F607D0">
        <w:rPr>
          <w:rFonts w:ascii="Times New Roman" w:hAnsi="Times New Roman" w:cs="Times New Roman"/>
          <w:lang w:val="en-US"/>
        </w:rPr>
        <w:t>.</w:t>
      </w:r>
    </w:p>
    <w:p w14:paraId="64AD1A4F" w14:textId="22559982" w:rsidR="0078448C" w:rsidRDefault="00F607D0" w:rsidP="00F607D0">
      <w:pPr>
        <w:tabs>
          <w:tab w:val="left" w:pos="8364"/>
        </w:tabs>
        <w:spacing w:after="0" w:line="240" w:lineRule="auto"/>
        <w:ind w:left="680" w:right="567"/>
        <w:jc w:val="right"/>
        <w:rPr>
          <w:rFonts w:ascii="Times New Roman" w:hAnsi="Times New Roman" w:cs="Times New Roman"/>
          <w:lang w:val="en-US"/>
        </w:rPr>
      </w:pPr>
      <w:bookmarkStart w:id="3" w:name="_Hlk136433188"/>
      <w:r w:rsidRPr="00F607D0">
        <w:rPr>
          <w:rFonts w:ascii="Times New Roman" w:hAnsi="Times New Roman" w:cs="Times New Roman"/>
          <w:lang w:val="en-US"/>
        </w:rPr>
        <w:t>(</w:t>
      </w:r>
      <w:r w:rsidR="0078448C" w:rsidRPr="00F607D0">
        <w:rPr>
          <w:rFonts w:ascii="Times New Roman" w:hAnsi="Times New Roman" w:cs="Times New Roman"/>
          <w:lang w:val="en-US"/>
        </w:rPr>
        <w:t xml:space="preserve">Byatt 1995: </w:t>
      </w:r>
      <w:r w:rsidR="00CE351D" w:rsidRPr="00F607D0">
        <w:rPr>
          <w:rFonts w:ascii="Times New Roman" w:hAnsi="Times New Roman" w:cs="Times New Roman"/>
          <w:lang w:val="en-US"/>
        </w:rPr>
        <w:t>78</w:t>
      </w:r>
      <w:r w:rsidR="0078448C" w:rsidRPr="00F607D0">
        <w:rPr>
          <w:rFonts w:ascii="Times New Roman" w:hAnsi="Times New Roman" w:cs="Times New Roman"/>
          <w:lang w:val="en-US"/>
        </w:rPr>
        <w:t>)</w:t>
      </w:r>
      <w:bookmarkEnd w:id="3"/>
    </w:p>
    <w:p w14:paraId="0E463A7E" w14:textId="77777777" w:rsidR="00F607D0" w:rsidRDefault="00F607D0" w:rsidP="00F607D0">
      <w:pPr>
        <w:spacing w:after="0" w:line="240" w:lineRule="auto"/>
        <w:ind w:left="1389" w:right="567"/>
        <w:jc w:val="right"/>
        <w:rPr>
          <w:rFonts w:ascii="Times New Roman" w:hAnsi="Times New Roman" w:cs="Times New Roman"/>
          <w:sz w:val="28"/>
          <w:szCs w:val="28"/>
          <w:lang w:val="en-US"/>
        </w:rPr>
      </w:pPr>
    </w:p>
    <w:p w14:paraId="2A0846CB" w14:textId="58EDE388" w:rsidR="0078448C"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He also emphasizes, that the number of wishes is restricted to three, a typical magical number peculiar to a fairy tale discourse: “Three is three, a number of </w:t>
      </w:r>
      <w:proofErr w:type="gramStart"/>
      <w:r w:rsidRPr="00F607D0">
        <w:rPr>
          <w:rFonts w:ascii="Times New Roman" w:hAnsi="Times New Roman" w:cs="Times New Roman"/>
          <w:sz w:val="24"/>
          <w:szCs w:val="24"/>
          <w:lang w:val="en-US"/>
        </w:rPr>
        <w:t>power</w:t>
      </w:r>
      <w:proofErr w:type="gramEnd"/>
      <w:r w:rsidRPr="00F607D0">
        <w:rPr>
          <w:rFonts w:ascii="Times New Roman" w:hAnsi="Times New Roman" w:cs="Times New Roman"/>
          <w:sz w:val="24"/>
          <w:szCs w:val="24"/>
          <w:lang w:val="en-US"/>
        </w:rPr>
        <w:t xml:space="preserve">” </w:t>
      </w:r>
      <w:r w:rsidR="0078448C" w:rsidRPr="00F607D0">
        <w:rPr>
          <w:rFonts w:ascii="Times New Roman" w:hAnsi="Times New Roman" w:cs="Times New Roman"/>
          <w:sz w:val="24"/>
          <w:szCs w:val="24"/>
          <w:lang w:val="en-US"/>
        </w:rPr>
        <w:t>(Byatt 1995: 79)</w:t>
      </w:r>
      <w:r w:rsidRPr="00F607D0">
        <w:rPr>
          <w:rFonts w:ascii="Times New Roman" w:hAnsi="Times New Roman" w:cs="Times New Roman"/>
          <w:sz w:val="24"/>
          <w:szCs w:val="24"/>
          <w:lang w:val="en-US"/>
        </w:rPr>
        <w:t>. Thus, as peculiar to fairy tale, the fairy discourse in Byatt’s story is characterized by some definite rules. She notes that</w:t>
      </w:r>
      <w:r w:rsidR="0078448C" w:rsidRPr="00F607D0">
        <w:rPr>
          <w:rFonts w:ascii="Times New Roman" w:hAnsi="Times New Roman" w:cs="Times New Roman"/>
          <w:sz w:val="24"/>
          <w:szCs w:val="24"/>
          <w:lang w:val="en-US"/>
        </w:rPr>
        <w:t>:</w:t>
      </w:r>
    </w:p>
    <w:p w14:paraId="3952552D" w14:textId="77777777" w:rsidR="0078448C" w:rsidRDefault="0078448C" w:rsidP="00CE351D">
      <w:pPr>
        <w:spacing w:after="0" w:line="240" w:lineRule="auto"/>
        <w:ind w:firstLine="709"/>
        <w:jc w:val="both"/>
        <w:rPr>
          <w:rFonts w:ascii="Times New Roman" w:hAnsi="Times New Roman" w:cs="Times New Roman"/>
          <w:sz w:val="28"/>
          <w:szCs w:val="28"/>
          <w:lang w:val="en-US"/>
        </w:rPr>
      </w:pPr>
    </w:p>
    <w:p w14:paraId="790853B8" w14:textId="20587873" w:rsidR="00DE11E0" w:rsidRPr="00F607D0" w:rsidRDefault="00DE11E0" w:rsidP="00F607D0">
      <w:pPr>
        <w:spacing w:after="0" w:line="240" w:lineRule="auto"/>
        <w:ind w:left="680" w:right="521"/>
        <w:jc w:val="both"/>
        <w:rPr>
          <w:rFonts w:ascii="Times New Roman" w:hAnsi="Times New Roman" w:cs="Times New Roman"/>
          <w:lang w:val="en-US"/>
        </w:rPr>
      </w:pPr>
      <w:r w:rsidRPr="00F607D0">
        <w:rPr>
          <w:rFonts w:ascii="Times New Roman" w:hAnsi="Times New Roman" w:cs="Times New Roman"/>
          <w:lang w:val="en-US"/>
        </w:rPr>
        <w:t xml:space="preserve">[…] </w:t>
      </w:r>
      <w:r w:rsidR="00CE351D" w:rsidRPr="00F607D0">
        <w:rPr>
          <w:rFonts w:ascii="Times New Roman" w:hAnsi="Times New Roman" w:cs="Times New Roman"/>
          <w:lang w:val="en-US"/>
        </w:rPr>
        <w:t xml:space="preserve">an </w:t>
      </w:r>
      <w:r w:rsidR="00714B6D" w:rsidRPr="00F607D0">
        <w:rPr>
          <w:rFonts w:ascii="Times New Roman" w:hAnsi="Times New Roman" w:cs="Times New Roman"/>
          <w:lang w:val="en-US"/>
        </w:rPr>
        <w:t>all-important</w:t>
      </w:r>
      <w:r w:rsidR="00CE351D" w:rsidRPr="00F607D0">
        <w:rPr>
          <w:rFonts w:ascii="Times New Roman" w:hAnsi="Times New Roman" w:cs="Times New Roman"/>
          <w:lang w:val="en-US"/>
        </w:rPr>
        <w:t xml:space="preserve"> part of our response to the world of the tales is our instinctive sense that they have rules. There are things that can and can’t happen, will and won’t happen – a prohibition is there to be broken, two of three brothers or sisters are there to fail, the incestuous king will almost always dance at his daughter’s wedding to the prince in whose court she has found refuge as a kitchen slave or a goose </w:t>
      </w:r>
      <w:proofErr w:type="gramStart"/>
      <w:r w:rsidR="00CE351D" w:rsidRPr="00F607D0">
        <w:rPr>
          <w:rFonts w:ascii="Times New Roman" w:hAnsi="Times New Roman" w:cs="Times New Roman"/>
          <w:lang w:val="en-US"/>
        </w:rPr>
        <w:t>girl</w:t>
      </w:r>
      <w:proofErr w:type="gramEnd"/>
    </w:p>
    <w:p w14:paraId="79928A08" w14:textId="4ED8FF23" w:rsidR="00CE351D" w:rsidRPr="00F607D0" w:rsidRDefault="00F607D0" w:rsidP="00F607D0">
      <w:pPr>
        <w:pStyle w:val="Odsekzoznamu"/>
        <w:spacing w:after="0" w:line="240" w:lineRule="auto"/>
        <w:ind w:left="680" w:right="521"/>
        <w:jc w:val="right"/>
        <w:rPr>
          <w:rFonts w:ascii="Times New Roman" w:hAnsi="Times New Roman" w:cs="Times New Roman"/>
          <w:lang w:val="en-US"/>
        </w:rPr>
      </w:pPr>
      <w:r w:rsidRPr="00F607D0">
        <w:rPr>
          <w:rFonts w:ascii="Times New Roman" w:hAnsi="Times New Roman" w:cs="Times New Roman"/>
          <w:lang w:val="en-US"/>
        </w:rPr>
        <w:t>(</w:t>
      </w:r>
      <w:r w:rsidR="00DE11E0" w:rsidRPr="00F607D0">
        <w:rPr>
          <w:rFonts w:ascii="Times New Roman" w:hAnsi="Times New Roman" w:cs="Times New Roman"/>
          <w:lang w:val="en-US"/>
        </w:rPr>
        <w:t>Byatt 1995: 12)</w:t>
      </w:r>
    </w:p>
    <w:p w14:paraId="1A4A47A3" w14:textId="77777777" w:rsidR="00DE11E0" w:rsidRPr="00514A72" w:rsidRDefault="00DE11E0" w:rsidP="00DE11E0">
      <w:pPr>
        <w:pStyle w:val="Odsekzoznamu"/>
        <w:spacing w:after="0" w:line="240" w:lineRule="auto"/>
        <w:ind w:left="2193" w:right="567"/>
        <w:rPr>
          <w:rFonts w:ascii="Times New Roman" w:hAnsi="Times New Roman" w:cs="Times New Roman"/>
          <w:sz w:val="28"/>
          <w:szCs w:val="28"/>
          <w:lang w:val="en-US"/>
        </w:rPr>
      </w:pPr>
    </w:p>
    <w:p w14:paraId="05C65B08" w14:textId="0EC9D177" w:rsidR="00CE351D" w:rsidRPr="00F607D0" w:rsidRDefault="00E064F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C</w:t>
      </w:r>
      <w:r w:rsidR="00CE351D" w:rsidRPr="00F607D0">
        <w:rPr>
          <w:rFonts w:ascii="Times New Roman" w:hAnsi="Times New Roman" w:cs="Times New Roman"/>
          <w:sz w:val="24"/>
          <w:szCs w:val="24"/>
          <w:lang w:val="en-US"/>
        </w:rPr>
        <w:t xml:space="preserve">ontrary to a characteristic fairy tale </w:t>
      </w:r>
      <w:r w:rsidR="002C21C6" w:rsidRPr="00F607D0">
        <w:rPr>
          <w:rFonts w:ascii="Times New Roman" w:hAnsi="Times New Roman" w:cs="Times New Roman"/>
          <w:sz w:val="24"/>
          <w:szCs w:val="24"/>
          <w:lang w:val="en-US"/>
        </w:rPr>
        <w:t>‘</w:t>
      </w:r>
      <w:r w:rsidR="00CE351D" w:rsidRPr="00F607D0">
        <w:rPr>
          <w:rFonts w:ascii="Times New Roman" w:hAnsi="Times New Roman" w:cs="Times New Roman"/>
          <w:sz w:val="24"/>
          <w:szCs w:val="24"/>
          <w:lang w:val="en-US"/>
        </w:rPr>
        <w:t>happily ever after</w:t>
      </w:r>
      <w:r w:rsidR="002C21C6" w:rsidRPr="00F607D0">
        <w:rPr>
          <w:rFonts w:ascii="Times New Roman" w:hAnsi="Times New Roman" w:cs="Times New Roman"/>
          <w:sz w:val="24"/>
          <w:szCs w:val="24"/>
          <w:lang w:val="en-US"/>
        </w:rPr>
        <w:t>’,</w:t>
      </w:r>
      <w:r w:rsidR="00CE351D" w:rsidRPr="00F607D0">
        <w:rPr>
          <w:rFonts w:ascii="Times New Roman" w:hAnsi="Times New Roman" w:cs="Times New Roman"/>
          <w:sz w:val="24"/>
          <w:szCs w:val="24"/>
          <w:lang w:val="en-US"/>
        </w:rPr>
        <w:t xml:space="preserve"> the story</w:t>
      </w:r>
      <w:r w:rsidRPr="00F607D0">
        <w:rPr>
          <w:rFonts w:ascii="Times New Roman" w:hAnsi="Times New Roman" w:cs="Times New Roman"/>
          <w:sz w:val="24"/>
          <w:szCs w:val="24"/>
          <w:lang w:val="en-US"/>
        </w:rPr>
        <w:t>’s</w:t>
      </w:r>
      <w:r w:rsidR="00CE351D" w:rsidRPr="00F607D0">
        <w:rPr>
          <w:rFonts w:ascii="Times New Roman" w:hAnsi="Times New Roman" w:cs="Times New Roman"/>
          <w:sz w:val="24"/>
          <w:szCs w:val="24"/>
          <w:lang w:val="en-US"/>
        </w:rPr>
        <w:t xml:space="preserve"> </w:t>
      </w:r>
      <w:r w:rsidRPr="00F607D0">
        <w:rPr>
          <w:rFonts w:ascii="Times New Roman" w:hAnsi="Times New Roman" w:cs="Times New Roman"/>
          <w:sz w:val="24"/>
          <w:szCs w:val="24"/>
          <w:lang w:val="en-US"/>
        </w:rPr>
        <w:t>resolution is unpredictable and</w:t>
      </w:r>
      <w:r w:rsidR="00CE351D" w:rsidRPr="00F607D0">
        <w:rPr>
          <w:rFonts w:ascii="Times New Roman" w:hAnsi="Times New Roman" w:cs="Times New Roman"/>
          <w:sz w:val="24"/>
          <w:szCs w:val="24"/>
          <w:lang w:val="en-US"/>
        </w:rPr>
        <w:t xml:space="preserve"> more typical for a novella. Since the </w:t>
      </w:r>
      <w:r w:rsidR="00514A72" w:rsidRPr="00F607D0">
        <w:rPr>
          <w:rFonts w:ascii="Times New Roman" w:hAnsi="Times New Roman" w:cs="Times New Roman"/>
          <w:sz w:val="24"/>
          <w:szCs w:val="24"/>
          <w:lang w:val="en-US"/>
        </w:rPr>
        <w:t>preternatural</w:t>
      </w:r>
      <w:r w:rsidR="00CE351D" w:rsidRPr="00F607D0">
        <w:rPr>
          <w:rFonts w:ascii="Times New Roman" w:hAnsi="Times New Roman" w:cs="Times New Roman"/>
          <w:sz w:val="24"/>
          <w:szCs w:val="24"/>
          <w:lang w:val="en-US"/>
        </w:rPr>
        <w:t xml:space="preserve"> laws require the Djinn to remain Gillian’s service until all three wishes have been made, the protagonist uses her third wish to implement the Djinn’s dearest desire and grant him freedom. </w:t>
      </w:r>
    </w:p>
    <w:p w14:paraId="259EFAC7" w14:textId="78C1BC81"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In the subtitle of her novel </w:t>
      </w:r>
      <w:r w:rsidRPr="00F607D0">
        <w:rPr>
          <w:rFonts w:ascii="Times New Roman" w:hAnsi="Times New Roman" w:cs="Times New Roman"/>
          <w:i/>
          <w:iCs/>
          <w:sz w:val="24"/>
          <w:szCs w:val="24"/>
          <w:lang w:val="en-US"/>
        </w:rPr>
        <w:t>Possession</w:t>
      </w:r>
      <w:r w:rsidRPr="00F607D0">
        <w:rPr>
          <w:rFonts w:ascii="Times New Roman" w:hAnsi="Times New Roman" w:cs="Times New Roman"/>
          <w:sz w:val="24"/>
          <w:szCs w:val="24"/>
          <w:lang w:val="en-US"/>
        </w:rPr>
        <w:t xml:space="preserve"> Byatt defines it as romance. The choice of the subtitle as a clarification of the genre serves as an invitation for the readers to approach the text as an example of this genre. Byatt notes that romance allows for “a certain latitude, both as to its fashion and material”</w:t>
      </w:r>
      <w:r w:rsidR="00DE11E0"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which a writer “would not have felt himself entitled to assume, had he professed to be writing a Novel”</w:t>
      </w:r>
      <w:r w:rsidR="00DE11E0" w:rsidRPr="00F607D0">
        <w:rPr>
          <w:rFonts w:ascii="Times New Roman" w:hAnsi="Times New Roman" w:cs="Times New Roman"/>
          <w:sz w:val="24"/>
          <w:szCs w:val="24"/>
          <w:lang w:val="en-US"/>
        </w:rPr>
        <w:t xml:space="preserve"> (Byatt 1991: 2).</w:t>
      </w:r>
      <w:r w:rsidRPr="00F607D0">
        <w:rPr>
          <w:rFonts w:ascii="Times New Roman" w:hAnsi="Times New Roman" w:cs="Times New Roman"/>
          <w:sz w:val="24"/>
          <w:szCs w:val="24"/>
          <w:lang w:val="en-US"/>
        </w:rPr>
        <w:t xml:space="preserve"> In her comparison of the two genres she </w:t>
      </w:r>
      <w:r w:rsidRPr="00F607D0">
        <w:rPr>
          <w:rFonts w:ascii="Times New Roman" w:hAnsi="Times New Roman" w:cs="Times New Roman"/>
          <w:sz w:val="24"/>
          <w:szCs w:val="24"/>
          <w:lang w:val="en-US"/>
        </w:rPr>
        <w:lastRenderedPageBreak/>
        <w:t>suggests, that a novel is presumed to aim at a very minute fidelity, not merely to the possible, but to the probable and ordinary course of man's experience”, while a romance “must rigidly subject itself to laws, and while it sins unpardonably so far as it may swerve aside from the truth of the human heart - has fairly a right to present that truth under circumstances, to a great extent, of the writer's own choosing or creation</w:t>
      </w:r>
      <w:r w:rsidR="00DE11E0"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The reasons behind her choice of the genre are explained by her in the following way</w:t>
      </w:r>
      <w:r w:rsidR="00DE11E0" w:rsidRPr="00F607D0">
        <w:rPr>
          <w:rFonts w:ascii="Times New Roman" w:hAnsi="Times New Roman" w:cs="Times New Roman"/>
          <w:sz w:val="24"/>
          <w:szCs w:val="24"/>
          <w:lang w:val="en-US"/>
        </w:rPr>
        <w:t xml:space="preserve"> </w:t>
      </w:r>
      <w:r w:rsidRPr="00F607D0">
        <w:rPr>
          <w:rFonts w:ascii="Times New Roman" w:hAnsi="Times New Roman" w:cs="Times New Roman"/>
          <w:sz w:val="24"/>
          <w:szCs w:val="24"/>
          <w:lang w:val="en-US"/>
        </w:rPr>
        <w:t>“The point of view in which this tale comes under the Romantic definition lies in the attempt to connect a bygone time with the very present that is flitting away from us”</w:t>
      </w:r>
      <w:r w:rsidR="00DE11E0" w:rsidRPr="00F607D0">
        <w:rPr>
          <w:rFonts w:ascii="Times New Roman" w:hAnsi="Times New Roman" w:cs="Times New Roman"/>
          <w:sz w:val="24"/>
          <w:szCs w:val="24"/>
          <w:lang w:val="en-US"/>
        </w:rPr>
        <w:t xml:space="preserve"> (Byatt 1991: 4)</w:t>
      </w:r>
      <w:r w:rsidRPr="00F607D0">
        <w:rPr>
          <w:rFonts w:ascii="Times New Roman" w:hAnsi="Times New Roman" w:cs="Times New Roman"/>
          <w:sz w:val="24"/>
          <w:szCs w:val="24"/>
          <w:lang w:val="en-US"/>
        </w:rPr>
        <w:t>.</w:t>
      </w:r>
    </w:p>
    <w:p w14:paraId="5F0778F6" w14:textId="77777777"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However, the genre, as defined by Byatt, is not homogeneous in its nature, and the traces of many other genres may be evidenced in the text of this novel. This fact provides the basis for the possible use of genre interdiscursivity by the author. </w:t>
      </w:r>
    </w:p>
    <w:p w14:paraId="3CB858F3" w14:textId="6E98D060" w:rsidR="00CE351D" w:rsidRPr="00F607D0" w:rsidRDefault="00CE351D" w:rsidP="00CE351D">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i/>
          <w:iCs/>
          <w:sz w:val="24"/>
          <w:szCs w:val="24"/>
          <w:lang w:val="en-US"/>
        </w:rPr>
        <w:t>Possession</w:t>
      </w:r>
      <w:r w:rsidRPr="00F607D0">
        <w:rPr>
          <w:rFonts w:ascii="Times New Roman" w:hAnsi="Times New Roman" w:cs="Times New Roman"/>
          <w:sz w:val="24"/>
          <w:szCs w:val="24"/>
          <w:lang w:val="en-US"/>
        </w:rPr>
        <w:t xml:space="preserve"> is often defined as a neo-</w:t>
      </w:r>
      <w:r w:rsidR="00E064FD" w:rsidRPr="00F607D0">
        <w:rPr>
          <w:rFonts w:ascii="Times New Roman" w:hAnsi="Times New Roman" w:cs="Times New Roman"/>
          <w:sz w:val="24"/>
          <w:szCs w:val="24"/>
          <w:lang w:val="en-US"/>
        </w:rPr>
        <w:t>Victorian</w:t>
      </w:r>
      <w:r w:rsidRPr="00F607D0">
        <w:rPr>
          <w:rFonts w:ascii="Times New Roman" w:hAnsi="Times New Roman" w:cs="Times New Roman"/>
          <w:sz w:val="24"/>
          <w:szCs w:val="24"/>
          <w:lang w:val="en-US"/>
        </w:rPr>
        <w:t xml:space="preserve"> novel, the term which was coined and defined by Dana Shiller as a subset of the historical novel “at once characteristic of postmodernism and imbued with a historicity reminiscent of the nineteenth–century novel” </w:t>
      </w:r>
      <w:r w:rsidR="00DE11E0" w:rsidRPr="00F607D0">
        <w:rPr>
          <w:rFonts w:ascii="Times New Roman" w:hAnsi="Times New Roman" w:cs="Times New Roman"/>
          <w:sz w:val="24"/>
          <w:szCs w:val="24"/>
          <w:lang w:val="en-US"/>
        </w:rPr>
        <w:t xml:space="preserve">(Shiller 1997: </w:t>
      </w:r>
      <w:r w:rsidRPr="00F607D0">
        <w:rPr>
          <w:rFonts w:ascii="Times New Roman" w:hAnsi="Times New Roman" w:cs="Times New Roman"/>
          <w:sz w:val="24"/>
          <w:szCs w:val="24"/>
          <w:lang w:val="en-US"/>
        </w:rPr>
        <w:t>1</w:t>
      </w:r>
      <w:r w:rsidR="00DE11E0" w:rsidRPr="00F607D0">
        <w:rPr>
          <w:rFonts w:ascii="Times New Roman" w:hAnsi="Times New Roman" w:cs="Times New Roman"/>
          <w:sz w:val="24"/>
          <w:szCs w:val="24"/>
          <w:lang w:val="en-US"/>
        </w:rPr>
        <w:t xml:space="preserve">). </w:t>
      </w:r>
      <w:r w:rsidRPr="00F607D0">
        <w:rPr>
          <w:rFonts w:ascii="Times New Roman" w:hAnsi="Times New Roman" w:cs="Times New Roman"/>
          <w:sz w:val="24"/>
          <w:szCs w:val="24"/>
          <w:lang w:val="en-US"/>
        </w:rPr>
        <w:t xml:space="preserve">This novel is also referred to as historiographic metafiction, a work of fiction, which combines literary devices of metafiction with historical fiction. The term was coined by Linda Hutcheon. According to Hutcheon, in </w:t>
      </w:r>
      <w:r w:rsidRPr="00F607D0">
        <w:rPr>
          <w:rFonts w:ascii="Times New Roman" w:hAnsi="Times New Roman" w:cs="Times New Roman"/>
          <w:i/>
          <w:iCs/>
          <w:sz w:val="24"/>
          <w:szCs w:val="24"/>
          <w:lang w:val="en-US"/>
        </w:rPr>
        <w:t>A Poetics of Postmodernism</w:t>
      </w:r>
      <w:r w:rsidRPr="00F607D0">
        <w:rPr>
          <w:rFonts w:ascii="Times New Roman" w:hAnsi="Times New Roman" w:cs="Times New Roman"/>
          <w:sz w:val="24"/>
          <w:szCs w:val="24"/>
          <w:lang w:val="en-US"/>
        </w:rPr>
        <w:t xml:space="preserve">, works of historiographic metafiction are </w:t>
      </w:r>
      <w:r w:rsidR="00170933"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those well-known and popular novels which are both intensely self-reflexive and yet paradoxically also lay claim to historical events and personages</w:t>
      </w:r>
      <w:r w:rsidR="00170933"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w:t>
      </w:r>
      <w:r w:rsidR="00DE11E0" w:rsidRPr="00F607D0">
        <w:rPr>
          <w:rFonts w:ascii="Times New Roman" w:hAnsi="Times New Roman" w:cs="Times New Roman"/>
          <w:sz w:val="24"/>
          <w:szCs w:val="24"/>
          <w:lang w:val="en-US"/>
        </w:rPr>
        <w:t xml:space="preserve">(Hutcheon 1988: </w:t>
      </w:r>
      <w:r w:rsidRPr="00F607D0">
        <w:rPr>
          <w:rFonts w:ascii="Times New Roman" w:hAnsi="Times New Roman" w:cs="Times New Roman"/>
          <w:sz w:val="24"/>
          <w:szCs w:val="24"/>
          <w:lang w:val="en-US"/>
        </w:rPr>
        <w:t>5</w:t>
      </w:r>
      <w:r w:rsidR="00DE11E0"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She defines such novels as those, “whose metafictional self-reflexivity (and intertextuality) renders their implicit claims to historical veracity somewhat problematic” </w:t>
      </w:r>
      <w:r w:rsidR="00DE11E0" w:rsidRPr="00F607D0">
        <w:rPr>
          <w:rFonts w:ascii="Times New Roman" w:hAnsi="Times New Roman" w:cs="Times New Roman"/>
          <w:sz w:val="24"/>
          <w:szCs w:val="24"/>
          <w:lang w:val="en-US"/>
        </w:rPr>
        <w:t xml:space="preserve">(Hutcheon 1989: </w:t>
      </w:r>
      <w:r w:rsidRPr="00F607D0">
        <w:rPr>
          <w:rFonts w:ascii="Times New Roman" w:hAnsi="Times New Roman" w:cs="Times New Roman"/>
          <w:sz w:val="24"/>
          <w:szCs w:val="24"/>
          <w:lang w:val="en-US"/>
        </w:rPr>
        <w:t>3</w:t>
      </w:r>
      <w:r w:rsidR="00DE11E0"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This genre is used as a representation of history and fiction as human constructs. Since Byatt knowingly engages the readers in a dialogue with texts of the previous century; by doing so, the past and present become connected. Hutcheon calls the modern kind of narrative as the mimesis of process, in contrast to the Victorian linear narration which is called </w:t>
      </w:r>
      <w:r w:rsidR="00170933"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the mimesis of product</w:t>
      </w:r>
      <w:r w:rsidR="00170933"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Thus, Byatt’s narrative can be referred to the definition of </w:t>
      </w:r>
      <w:r w:rsidR="00170933"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the mimesis of process</w:t>
      </w:r>
      <w:r w:rsidR="00170933"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as it consists of multiple levels of narration.</w:t>
      </w:r>
    </w:p>
    <w:p w14:paraId="4C2F8620" w14:textId="77777777" w:rsidR="00C56343" w:rsidRPr="00F607D0" w:rsidRDefault="00C56343" w:rsidP="00C56343">
      <w:pPr>
        <w:spacing w:after="0" w:line="240" w:lineRule="auto"/>
        <w:ind w:firstLine="709"/>
        <w:jc w:val="both"/>
        <w:rPr>
          <w:rFonts w:ascii="Times New Roman" w:hAnsi="Times New Roman" w:cs="Times New Roman"/>
          <w:sz w:val="24"/>
          <w:szCs w:val="24"/>
          <w:lang w:val="en-US"/>
        </w:rPr>
      </w:pPr>
    </w:p>
    <w:p w14:paraId="6FEB0666" w14:textId="09D2E455" w:rsidR="00170933" w:rsidRPr="00170933" w:rsidRDefault="00C56343" w:rsidP="00F607D0">
      <w:pPr>
        <w:spacing w:after="0" w:line="240" w:lineRule="auto"/>
        <w:jc w:val="both"/>
        <w:rPr>
          <w:rFonts w:ascii="Times New Roman" w:hAnsi="Times New Roman" w:cs="Times New Roman"/>
          <w:b/>
          <w:bCs/>
          <w:sz w:val="24"/>
          <w:szCs w:val="24"/>
          <w:lang w:val="en-US"/>
        </w:rPr>
      </w:pPr>
      <w:r w:rsidRPr="00170933">
        <w:rPr>
          <w:rFonts w:ascii="Times New Roman" w:hAnsi="Times New Roman" w:cs="Times New Roman"/>
          <w:b/>
          <w:bCs/>
          <w:sz w:val="24"/>
          <w:szCs w:val="24"/>
          <w:lang w:val="en-US"/>
        </w:rPr>
        <w:t>Conclusion</w:t>
      </w:r>
    </w:p>
    <w:p w14:paraId="563B14DE" w14:textId="77777777" w:rsidR="00170933" w:rsidRDefault="00170933" w:rsidP="00C56343">
      <w:pPr>
        <w:spacing w:after="0" w:line="240" w:lineRule="auto"/>
        <w:ind w:firstLine="709"/>
        <w:jc w:val="both"/>
        <w:rPr>
          <w:rFonts w:ascii="Times New Roman" w:hAnsi="Times New Roman" w:cs="Times New Roman"/>
          <w:sz w:val="28"/>
          <w:szCs w:val="28"/>
          <w:lang w:val="en-US"/>
        </w:rPr>
      </w:pPr>
    </w:p>
    <w:p w14:paraId="2C844EF3" w14:textId="773E78B8" w:rsidR="00C56343" w:rsidRPr="00F607D0" w:rsidRDefault="00C56343" w:rsidP="00F607D0">
      <w:pPr>
        <w:spacing w:after="0" w:line="240" w:lineRule="auto"/>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Interaction, as an interdiscursive strategy, may be implemented in a literary text by means of diachronic and genre interdiscursivity. Diachronic interdiscursivity presents the process of interaction within the framework of a literary text of discourses which belong to distinctive epochs. It depends on the general cultural competence and the knowledge of the author of a literary text</w:t>
      </w:r>
      <w:r w:rsidR="006C5E90" w:rsidRPr="00F607D0">
        <w:rPr>
          <w:rFonts w:ascii="Times New Roman" w:hAnsi="Times New Roman" w:cs="Times New Roman"/>
          <w:sz w:val="24"/>
          <w:szCs w:val="24"/>
          <w:lang w:val="en-US"/>
        </w:rPr>
        <w:t xml:space="preserve">. </w:t>
      </w:r>
      <w:r w:rsidRPr="00F607D0">
        <w:rPr>
          <w:rFonts w:ascii="Times New Roman" w:hAnsi="Times New Roman" w:cs="Times New Roman"/>
          <w:sz w:val="24"/>
          <w:szCs w:val="24"/>
          <w:lang w:val="en-US"/>
        </w:rPr>
        <w:t xml:space="preserve">It may be expressed through the purposeful violation of the conventional speech norms. Diachronic interdiscursivity finds its full manifestation in Byatt’s most prominent work and a Booker-prize winning novel </w:t>
      </w:r>
      <w:r w:rsidRPr="00F607D0">
        <w:rPr>
          <w:rFonts w:ascii="Times New Roman" w:hAnsi="Times New Roman" w:cs="Times New Roman"/>
          <w:i/>
          <w:iCs/>
          <w:sz w:val="24"/>
          <w:szCs w:val="24"/>
          <w:lang w:val="en-US"/>
        </w:rPr>
        <w:t>Possession</w:t>
      </w:r>
      <w:r w:rsidRPr="00F607D0">
        <w:rPr>
          <w:rFonts w:ascii="Times New Roman" w:hAnsi="Times New Roman" w:cs="Times New Roman"/>
          <w:sz w:val="24"/>
          <w:szCs w:val="24"/>
          <w:lang w:val="en-US"/>
        </w:rPr>
        <w:t xml:space="preserve">, as it establishes a dialogical relationship between the nineteenth and the twentieth century. The novel is based on the narration of two stories, which are of the same significance and present different temporal discourses, which are portrayed separately. A unified picture of the discourse of the past is presented through various textual traces, as they serve as a manifestation of the everyday speech of the 19th –century characters. </w:t>
      </w:r>
      <w:r w:rsidR="00700242" w:rsidRPr="00F607D0">
        <w:rPr>
          <w:rFonts w:ascii="Times New Roman" w:hAnsi="Times New Roman" w:cs="Times New Roman"/>
          <w:sz w:val="24"/>
          <w:szCs w:val="24"/>
          <w:lang w:val="en-US"/>
        </w:rPr>
        <w:t>The representation</w:t>
      </w:r>
      <w:r w:rsidRPr="00F607D0">
        <w:rPr>
          <w:rFonts w:ascii="Times New Roman" w:hAnsi="Times New Roman" w:cs="Times New Roman"/>
          <w:sz w:val="24"/>
          <w:szCs w:val="24"/>
          <w:lang w:val="en-US"/>
        </w:rPr>
        <w:t xml:space="preserve"> of the Victorian discourse in the novel is embodied in the use of Victorian vocabulary, Victorian documents </w:t>
      </w:r>
      <w:proofErr w:type="gramStart"/>
      <w:r w:rsidRPr="00F607D0">
        <w:rPr>
          <w:rFonts w:ascii="Times New Roman" w:hAnsi="Times New Roman" w:cs="Times New Roman"/>
          <w:sz w:val="24"/>
          <w:szCs w:val="24"/>
          <w:lang w:val="en-US"/>
        </w:rPr>
        <w:t>and also</w:t>
      </w:r>
      <w:proofErr w:type="gramEnd"/>
      <w:r w:rsidRPr="00F607D0">
        <w:rPr>
          <w:rFonts w:ascii="Times New Roman" w:hAnsi="Times New Roman" w:cs="Times New Roman"/>
          <w:sz w:val="24"/>
          <w:szCs w:val="24"/>
          <w:lang w:val="en-US"/>
        </w:rPr>
        <w:t xml:space="preserve"> the omniscient Victorian narrator. The combination of two temporal discourses and their simultaneous development allows the readers to form multiple judgments and interpretations. </w:t>
      </w:r>
    </w:p>
    <w:p w14:paraId="5B244479" w14:textId="6783F14D" w:rsidR="00170933" w:rsidRPr="00F607D0" w:rsidRDefault="00C56343" w:rsidP="002760A3">
      <w:pPr>
        <w:spacing w:after="0" w:line="240" w:lineRule="auto"/>
        <w:ind w:firstLine="709"/>
        <w:jc w:val="both"/>
        <w:rPr>
          <w:rFonts w:ascii="Times New Roman" w:hAnsi="Times New Roman" w:cs="Times New Roman"/>
          <w:sz w:val="24"/>
          <w:szCs w:val="24"/>
          <w:lang w:val="en-US"/>
        </w:rPr>
      </w:pPr>
      <w:r w:rsidRPr="00F607D0">
        <w:rPr>
          <w:rFonts w:ascii="Times New Roman" w:hAnsi="Times New Roman" w:cs="Times New Roman"/>
          <w:sz w:val="24"/>
          <w:szCs w:val="24"/>
          <w:lang w:val="en-US"/>
        </w:rPr>
        <w:t xml:space="preserve">Genre interdiscursivity, as one of interdiscursive strategies, presents a process of interaction within the framework of a literary text of discourses which represent various genres. </w:t>
      </w:r>
      <w:r w:rsidRPr="00F607D0">
        <w:rPr>
          <w:rFonts w:ascii="Times New Roman" w:hAnsi="Times New Roman" w:cs="Times New Roman"/>
          <w:sz w:val="24"/>
          <w:szCs w:val="24"/>
          <w:lang w:val="en-US"/>
        </w:rPr>
        <w:lastRenderedPageBreak/>
        <w:t>It may be implemented in the text by means of the use of characteristic features of distinctive genre</w:t>
      </w:r>
      <w:r w:rsidR="00F607D0">
        <w:rPr>
          <w:rFonts w:ascii="Times New Roman" w:hAnsi="Times New Roman" w:cs="Times New Roman"/>
          <w:sz w:val="24"/>
          <w:szCs w:val="24"/>
          <w:lang w:val="en-US"/>
        </w:rPr>
        <w:t>s</w:t>
      </w:r>
      <w:r w:rsidRPr="00F607D0">
        <w:rPr>
          <w:rFonts w:ascii="Times New Roman" w:hAnsi="Times New Roman" w:cs="Times New Roman"/>
          <w:sz w:val="24"/>
          <w:szCs w:val="24"/>
          <w:lang w:val="en-US"/>
        </w:rPr>
        <w:t xml:space="preserve"> and </w:t>
      </w:r>
      <w:r w:rsidR="00700242" w:rsidRPr="00F607D0">
        <w:rPr>
          <w:rFonts w:ascii="Times New Roman" w:hAnsi="Times New Roman" w:cs="Times New Roman"/>
          <w:sz w:val="24"/>
          <w:szCs w:val="24"/>
          <w:lang w:val="en-US"/>
        </w:rPr>
        <w:t xml:space="preserve">is </w:t>
      </w:r>
      <w:r w:rsidRPr="00F607D0">
        <w:rPr>
          <w:rFonts w:ascii="Times New Roman" w:hAnsi="Times New Roman" w:cs="Times New Roman"/>
          <w:sz w:val="24"/>
          <w:szCs w:val="24"/>
          <w:lang w:val="en-US"/>
        </w:rPr>
        <w:t xml:space="preserve">determined by the author’s intentions. It is used by Byatt in </w:t>
      </w:r>
      <w:r w:rsidRPr="00F607D0">
        <w:rPr>
          <w:rFonts w:ascii="Times New Roman" w:hAnsi="Times New Roman" w:cs="Times New Roman"/>
          <w:i/>
          <w:iCs/>
          <w:sz w:val="24"/>
          <w:szCs w:val="24"/>
          <w:lang w:val="en-US"/>
        </w:rPr>
        <w:t>Possession</w:t>
      </w:r>
      <w:r w:rsidRPr="00F607D0">
        <w:rPr>
          <w:rFonts w:ascii="Times New Roman" w:hAnsi="Times New Roman" w:cs="Times New Roman"/>
          <w:sz w:val="24"/>
          <w:szCs w:val="24"/>
          <w:lang w:val="en-US"/>
        </w:rPr>
        <w:t xml:space="preserve"> since the novel combines the features of several genres. Although it was identified by the author as a romance, </w:t>
      </w:r>
      <w:r w:rsidRPr="00F607D0">
        <w:rPr>
          <w:rFonts w:ascii="Times New Roman" w:hAnsi="Times New Roman" w:cs="Times New Roman"/>
          <w:i/>
          <w:iCs/>
          <w:sz w:val="24"/>
          <w:szCs w:val="24"/>
          <w:lang w:val="en-US"/>
        </w:rPr>
        <w:t>Possession</w:t>
      </w:r>
      <w:r w:rsidRPr="00F607D0">
        <w:rPr>
          <w:rFonts w:ascii="Times New Roman" w:hAnsi="Times New Roman" w:cs="Times New Roman"/>
          <w:sz w:val="24"/>
          <w:szCs w:val="24"/>
          <w:lang w:val="en-US"/>
        </w:rPr>
        <w:t xml:space="preserve"> is also often referred to as a neo-</w:t>
      </w:r>
      <w:r w:rsidR="00DE11E0" w:rsidRPr="00F607D0">
        <w:rPr>
          <w:rFonts w:ascii="Times New Roman" w:hAnsi="Times New Roman" w:cs="Times New Roman"/>
          <w:sz w:val="24"/>
          <w:szCs w:val="24"/>
          <w:lang w:val="en-US"/>
        </w:rPr>
        <w:t>V</w:t>
      </w:r>
      <w:r w:rsidRPr="00F607D0">
        <w:rPr>
          <w:rFonts w:ascii="Times New Roman" w:hAnsi="Times New Roman" w:cs="Times New Roman"/>
          <w:sz w:val="24"/>
          <w:szCs w:val="24"/>
          <w:lang w:val="en-US"/>
        </w:rPr>
        <w:t xml:space="preserve">ictorian, a subset of a historical novel, and as historiographic metafiction, a work of fiction, which combines literary devices of metafiction with historical fiction, since Byatt engages the readers in a dialogue with texts of a previous century, connecting the past and the present. The strategy of genre interdiscursivity was also implemented by Byatt in her story </w:t>
      </w:r>
      <w:r w:rsidRPr="00F607D0">
        <w:rPr>
          <w:rFonts w:ascii="Times New Roman" w:hAnsi="Times New Roman" w:cs="Times New Roman"/>
          <w:i/>
          <w:iCs/>
          <w:sz w:val="24"/>
          <w:szCs w:val="24"/>
          <w:lang w:val="en-US"/>
        </w:rPr>
        <w:t>The Djinn in the Nightingale’s Eye</w:t>
      </w:r>
      <w:r w:rsidRPr="00F607D0">
        <w:rPr>
          <w:rFonts w:ascii="Times New Roman" w:hAnsi="Times New Roman" w:cs="Times New Roman"/>
          <w:sz w:val="24"/>
          <w:szCs w:val="24"/>
          <w:lang w:val="en-US"/>
        </w:rPr>
        <w:t xml:space="preserve">, which was defined by the author as a fairy story. This term presumably denotes the result of interaction of two literary genres:  a short story and a fairy tale. In addition, the structure of the story also resembles another literary genre – a novella. The </w:t>
      </w:r>
      <w:r w:rsidRPr="00F607D0">
        <w:rPr>
          <w:rFonts w:ascii="Times New Roman" w:hAnsi="Times New Roman" w:cs="Times New Roman"/>
          <w:i/>
          <w:iCs/>
          <w:sz w:val="24"/>
          <w:szCs w:val="24"/>
          <w:lang w:val="en-US"/>
        </w:rPr>
        <w:t>Djinn in the Nightingale’s Eye</w:t>
      </w:r>
      <w:r w:rsidRPr="00F607D0">
        <w:rPr>
          <w:rFonts w:ascii="Times New Roman" w:hAnsi="Times New Roman" w:cs="Times New Roman"/>
          <w:sz w:val="24"/>
          <w:szCs w:val="24"/>
          <w:lang w:val="en-US"/>
        </w:rPr>
        <w:t xml:space="preserve"> combines two narrative types, which results in a synthesis of </w:t>
      </w:r>
      <w:r w:rsidR="00700242" w:rsidRPr="00F607D0">
        <w:rPr>
          <w:rFonts w:ascii="Times New Roman" w:hAnsi="Times New Roman" w:cs="Times New Roman"/>
          <w:sz w:val="24"/>
          <w:szCs w:val="24"/>
          <w:lang w:val="en-US"/>
        </w:rPr>
        <w:t xml:space="preserve">the </w:t>
      </w:r>
      <w:r w:rsidRPr="00F607D0">
        <w:rPr>
          <w:rFonts w:ascii="Times New Roman" w:hAnsi="Times New Roman" w:cs="Times New Roman"/>
          <w:sz w:val="24"/>
          <w:szCs w:val="24"/>
          <w:lang w:val="en-US"/>
        </w:rPr>
        <w:t xml:space="preserve">folklore discourse of a fairy tale and </w:t>
      </w:r>
      <w:r w:rsidR="00700242" w:rsidRPr="00F607D0">
        <w:rPr>
          <w:rFonts w:ascii="Times New Roman" w:hAnsi="Times New Roman" w:cs="Times New Roman"/>
          <w:sz w:val="24"/>
          <w:szCs w:val="24"/>
          <w:lang w:val="en-US"/>
        </w:rPr>
        <w:t xml:space="preserve">the </w:t>
      </w:r>
      <w:r w:rsidRPr="00F607D0">
        <w:rPr>
          <w:rFonts w:ascii="Times New Roman" w:hAnsi="Times New Roman" w:cs="Times New Roman"/>
          <w:sz w:val="24"/>
          <w:szCs w:val="24"/>
          <w:lang w:val="en-US"/>
        </w:rPr>
        <w:t>realistic discourse of a short story. Their manifestation is expressed through the compositional diversity of the story as well as the interaction of fairy and realistic elements, the use of fairy tale clichés and other fairy elements, such as magical creatures, magical wishes</w:t>
      </w:r>
      <w:r w:rsidR="00700242" w:rsidRPr="00F607D0">
        <w:rPr>
          <w:rFonts w:ascii="Times New Roman" w:hAnsi="Times New Roman" w:cs="Times New Roman"/>
          <w:sz w:val="24"/>
          <w:szCs w:val="24"/>
          <w:lang w:val="en-US"/>
        </w:rPr>
        <w:t>,</w:t>
      </w:r>
      <w:r w:rsidRPr="00F607D0">
        <w:rPr>
          <w:rFonts w:ascii="Times New Roman" w:hAnsi="Times New Roman" w:cs="Times New Roman"/>
          <w:sz w:val="24"/>
          <w:szCs w:val="24"/>
          <w:lang w:val="en-US"/>
        </w:rPr>
        <w:t xml:space="preserve"> and magical numbers.</w:t>
      </w:r>
    </w:p>
    <w:p w14:paraId="477C88A1" w14:textId="0F926ADF" w:rsidR="002760A3" w:rsidRDefault="002760A3" w:rsidP="002760A3">
      <w:pPr>
        <w:spacing w:after="0" w:line="240" w:lineRule="auto"/>
        <w:ind w:firstLine="709"/>
        <w:jc w:val="both"/>
        <w:rPr>
          <w:rFonts w:ascii="Times New Roman" w:hAnsi="Times New Roman" w:cs="Times New Roman"/>
          <w:sz w:val="28"/>
          <w:szCs w:val="28"/>
          <w:lang w:val="en-US"/>
        </w:rPr>
      </w:pPr>
    </w:p>
    <w:p w14:paraId="7F1AB371" w14:textId="77777777" w:rsidR="002760A3" w:rsidRDefault="002760A3" w:rsidP="002760A3">
      <w:pPr>
        <w:spacing w:after="0" w:line="240" w:lineRule="auto"/>
        <w:ind w:firstLine="709"/>
        <w:jc w:val="both"/>
        <w:rPr>
          <w:rFonts w:ascii="Times New Roman" w:hAnsi="Times New Roman" w:cs="Times New Roman"/>
          <w:sz w:val="28"/>
          <w:szCs w:val="28"/>
          <w:lang w:val="en-US"/>
        </w:rPr>
      </w:pPr>
    </w:p>
    <w:p w14:paraId="22AEFC03" w14:textId="3BC962B4" w:rsidR="00170933" w:rsidRDefault="00170933" w:rsidP="00F607D0">
      <w:pPr>
        <w:spacing w:after="0" w:line="240" w:lineRule="auto"/>
        <w:jc w:val="both"/>
        <w:rPr>
          <w:rFonts w:ascii="Times New Roman" w:hAnsi="Times New Roman" w:cs="Times New Roman"/>
          <w:b/>
          <w:bCs/>
          <w:sz w:val="24"/>
          <w:szCs w:val="24"/>
          <w:lang w:val="en-US"/>
        </w:rPr>
      </w:pPr>
      <w:r w:rsidRPr="00170933">
        <w:rPr>
          <w:rFonts w:ascii="Times New Roman" w:hAnsi="Times New Roman" w:cs="Times New Roman"/>
          <w:b/>
          <w:bCs/>
          <w:sz w:val="24"/>
          <w:szCs w:val="24"/>
          <w:lang w:val="en-US"/>
        </w:rPr>
        <w:t>References</w:t>
      </w:r>
    </w:p>
    <w:p w14:paraId="37DC55B4" w14:textId="77777777" w:rsidR="00DE11E0" w:rsidRDefault="00DE11E0" w:rsidP="00CE351D">
      <w:pPr>
        <w:spacing w:after="0" w:line="240" w:lineRule="auto"/>
        <w:ind w:firstLine="709"/>
        <w:jc w:val="both"/>
        <w:rPr>
          <w:rFonts w:ascii="Times New Roman" w:hAnsi="Times New Roman" w:cs="Times New Roman"/>
          <w:b/>
          <w:bCs/>
          <w:sz w:val="24"/>
          <w:szCs w:val="24"/>
          <w:lang w:val="en-US"/>
        </w:rPr>
      </w:pPr>
    </w:p>
    <w:p w14:paraId="0E845FF3" w14:textId="77777777" w:rsidR="00102BE6" w:rsidRDefault="007F4951" w:rsidP="00102BE6">
      <w:pPr>
        <w:pStyle w:val="Odsekzoznamu"/>
        <w:spacing w:after="0" w:line="240" w:lineRule="auto"/>
        <w:ind w:left="709" w:hanging="709"/>
        <w:jc w:val="both"/>
        <w:rPr>
          <w:rFonts w:ascii="Times New Roman" w:eastAsia="Calibri" w:hAnsi="Times New Roman" w:cs="Times New Roman"/>
          <w:lang w:val="en-US"/>
        </w:rPr>
      </w:pPr>
      <w:r w:rsidRPr="008038DE">
        <w:rPr>
          <w:rFonts w:ascii="Times New Roman" w:eastAsia="Calibri" w:hAnsi="Times New Roman" w:cs="Times New Roman"/>
          <w:lang w:val="en-US"/>
        </w:rPr>
        <w:t>Byatt</w:t>
      </w:r>
      <w:r w:rsidR="008038DE" w:rsidRPr="008038DE">
        <w:rPr>
          <w:rFonts w:ascii="Times New Roman" w:eastAsia="Calibri" w:hAnsi="Times New Roman" w:cs="Times New Roman"/>
          <w:lang w:val="en-US"/>
        </w:rPr>
        <w:t>, Antonia Susan</w:t>
      </w:r>
      <w:r w:rsidRPr="008038DE">
        <w:rPr>
          <w:rFonts w:ascii="Times New Roman" w:eastAsia="Calibri" w:hAnsi="Times New Roman" w:cs="Times New Roman"/>
          <w:lang w:val="en-US"/>
        </w:rPr>
        <w:t xml:space="preserve">. </w:t>
      </w:r>
      <w:r w:rsidR="008038DE" w:rsidRPr="008038DE">
        <w:rPr>
          <w:rFonts w:ascii="Times New Roman" w:eastAsia="Calibri" w:hAnsi="Times New Roman" w:cs="Times New Roman"/>
          <w:lang w:val="en-US"/>
        </w:rPr>
        <w:t xml:space="preserve">1995. </w:t>
      </w:r>
      <w:r w:rsidRPr="008038DE">
        <w:rPr>
          <w:rFonts w:ascii="Times New Roman" w:eastAsia="Calibri" w:hAnsi="Times New Roman" w:cs="Times New Roman"/>
          <w:i/>
          <w:iCs/>
          <w:lang w:val="en-US"/>
        </w:rPr>
        <w:t>The Djinn in the Nightingale's Eye</w:t>
      </w:r>
      <w:r w:rsidR="008038DE" w:rsidRPr="008038DE">
        <w:rPr>
          <w:rFonts w:ascii="Times New Roman" w:eastAsia="Calibri" w:hAnsi="Times New Roman" w:cs="Times New Roman"/>
          <w:lang w:val="en-US"/>
        </w:rPr>
        <w:t>.</w:t>
      </w:r>
      <w:r w:rsidRPr="008038DE">
        <w:rPr>
          <w:rFonts w:ascii="Times New Roman" w:eastAsia="Calibri" w:hAnsi="Times New Roman" w:cs="Times New Roman"/>
          <w:lang w:val="en-US"/>
        </w:rPr>
        <w:t xml:space="preserve"> London</w:t>
      </w:r>
      <w:r w:rsidR="008038DE" w:rsidRPr="008038DE">
        <w:rPr>
          <w:rFonts w:ascii="Times New Roman" w:eastAsia="Calibri" w:hAnsi="Times New Roman" w:cs="Times New Roman"/>
          <w:lang w:val="en-US"/>
        </w:rPr>
        <w:t>:</w:t>
      </w:r>
      <w:r w:rsidRPr="008038DE">
        <w:rPr>
          <w:rFonts w:ascii="Times New Roman" w:eastAsia="Calibri" w:hAnsi="Times New Roman" w:cs="Times New Roman"/>
          <w:lang w:val="en-US"/>
        </w:rPr>
        <w:t xml:space="preserve"> Vintage Books</w:t>
      </w:r>
      <w:r w:rsidR="008038DE" w:rsidRPr="008038DE">
        <w:rPr>
          <w:rFonts w:ascii="Times New Roman" w:eastAsia="Calibri" w:hAnsi="Times New Roman" w:cs="Times New Roman"/>
          <w:lang w:val="en-US"/>
        </w:rPr>
        <w:t>.</w:t>
      </w:r>
    </w:p>
    <w:p w14:paraId="7954BF83" w14:textId="77777777" w:rsidR="00102BE6" w:rsidRDefault="00102BE6" w:rsidP="00102BE6">
      <w:pPr>
        <w:pStyle w:val="Odsekzoznamu"/>
        <w:spacing w:after="0" w:line="240" w:lineRule="auto"/>
        <w:ind w:left="709" w:hanging="709"/>
        <w:jc w:val="both"/>
        <w:rPr>
          <w:rFonts w:ascii="Times New Roman" w:eastAsia="Calibri" w:hAnsi="Times New Roman" w:cs="Times New Roman"/>
          <w:lang w:val="en-US"/>
        </w:rPr>
      </w:pPr>
    </w:p>
    <w:p w14:paraId="7C2111BB" w14:textId="4343F5CE" w:rsidR="00102BE6" w:rsidRDefault="007F4951" w:rsidP="00102BE6">
      <w:pPr>
        <w:pStyle w:val="Odsekzoznamu"/>
        <w:spacing w:after="0" w:line="240" w:lineRule="auto"/>
        <w:ind w:left="709" w:hanging="709"/>
        <w:jc w:val="both"/>
        <w:rPr>
          <w:rFonts w:ascii="Times New Roman" w:eastAsia="Calibri" w:hAnsi="Times New Roman" w:cs="Times New Roman"/>
          <w:lang w:val="en-US"/>
        </w:rPr>
      </w:pPr>
      <w:r w:rsidRPr="008038DE">
        <w:rPr>
          <w:rFonts w:ascii="Times New Roman" w:eastAsia="Calibri" w:hAnsi="Times New Roman" w:cs="Times New Roman"/>
          <w:lang w:val="en-US"/>
        </w:rPr>
        <w:t>Byatt</w:t>
      </w:r>
      <w:r w:rsidR="008038DE" w:rsidRPr="008038DE">
        <w:rPr>
          <w:rFonts w:ascii="Times New Roman" w:eastAsia="Calibri" w:hAnsi="Times New Roman" w:cs="Times New Roman"/>
          <w:lang w:val="en-US"/>
        </w:rPr>
        <w:t>,</w:t>
      </w:r>
      <w:r w:rsidRPr="008038DE">
        <w:rPr>
          <w:rFonts w:ascii="Times New Roman" w:eastAsia="Calibri" w:hAnsi="Times New Roman" w:cs="Times New Roman"/>
          <w:lang w:val="en-US"/>
        </w:rPr>
        <w:t xml:space="preserve"> A</w:t>
      </w:r>
      <w:r w:rsidR="008038DE" w:rsidRPr="008038DE">
        <w:rPr>
          <w:rFonts w:ascii="Times New Roman" w:eastAsia="Calibri" w:hAnsi="Times New Roman" w:cs="Times New Roman"/>
          <w:lang w:val="en-US"/>
        </w:rPr>
        <w:t>ntonia Susan</w:t>
      </w:r>
      <w:r w:rsidRPr="008038DE">
        <w:rPr>
          <w:rFonts w:ascii="Times New Roman" w:eastAsia="Calibri" w:hAnsi="Times New Roman" w:cs="Times New Roman"/>
          <w:lang w:val="en-US"/>
        </w:rPr>
        <w:t>.</w:t>
      </w:r>
      <w:r w:rsidR="008038DE" w:rsidRPr="008038DE">
        <w:rPr>
          <w:rFonts w:ascii="Times New Roman" w:eastAsia="Calibri" w:hAnsi="Times New Roman" w:cs="Times New Roman"/>
          <w:lang w:val="en-US"/>
        </w:rPr>
        <w:t xml:space="preserve"> 1991.</w:t>
      </w:r>
      <w:r w:rsidRPr="008038DE">
        <w:rPr>
          <w:rFonts w:ascii="Times New Roman" w:eastAsia="Calibri" w:hAnsi="Times New Roman" w:cs="Times New Roman"/>
          <w:lang w:val="en-US"/>
        </w:rPr>
        <w:t xml:space="preserve"> </w:t>
      </w:r>
      <w:r w:rsidRPr="008038DE">
        <w:rPr>
          <w:rFonts w:ascii="Times New Roman" w:eastAsia="Calibri" w:hAnsi="Times New Roman" w:cs="Times New Roman"/>
          <w:i/>
          <w:iCs/>
          <w:lang w:val="en-US"/>
        </w:rPr>
        <w:t>Possession: A Romance</w:t>
      </w:r>
      <w:r w:rsidRPr="008038DE">
        <w:rPr>
          <w:rFonts w:ascii="Times New Roman" w:eastAsia="Calibri" w:hAnsi="Times New Roman" w:cs="Times New Roman"/>
          <w:lang w:val="en-US"/>
        </w:rPr>
        <w:t>. L</w:t>
      </w:r>
      <w:r w:rsidR="008038DE" w:rsidRPr="008038DE">
        <w:rPr>
          <w:rFonts w:ascii="Times New Roman" w:eastAsia="Calibri" w:hAnsi="Times New Roman" w:cs="Times New Roman"/>
          <w:lang w:val="en-US"/>
        </w:rPr>
        <w:t>ondon</w:t>
      </w:r>
      <w:r w:rsidRPr="008038DE">
        <w:rPr>
          <w:rFonts w:ascii="Times New Roman" w:eastAsia="Calibri" w:hAnsi="Times New Roman" w:cs="Times New Roman"/>
          <w:lang w:val="en-US"/>
        </w:rPr>
        <w:t>.: Vintage</w:t>
      </w:r>
      <w:r w:rsidR="008038DE" w:rsidRPr="008038DE">
        <w:rPr>
          <w:rFonts w:ascii="Times New Roman" w:eastAsia="Calibri" w:hAnsi="Times New Roman" w:cs="Times New Roman"/>
          <w:lang w:val="en-US"/>
        </w:rPr>
        <w:t>.</w:t>
      </w:r>
    </w:p>
    <w:p w14:paraId="1C38ACE8" w14:textId="77777777" w:rsidR="00102BE6" w:rsidRDefault="00102BE6" w:rsidP="00102BE6">
      <w:pPr>
        <w:pStyle w:val="Odsekzoznamu"/>
        <w:spacing w:after="0" w:line="240" w:lineRule="auto"/>
        <w:ind w:left="709" w:hanging="709"/>
        <w:jc w:val="both"/>
        <w:rPr>
          <w:rFonts w:ascii="Times New Roman" w:eastAsia="Calibri" w:hAnsi="Times New Roman" w:cs="Times New Roman"/>
          <w:lang w:val="en-US"/>
        </w:rPr>
      </w:pPr>
    </w:p>
    <w:p w14:paraId="1CA826CF" w14:textId="413B5500" w:rsidR="00102BE6" w:rsidRDefault="007F4951" w:rsidP="00102BE6">
      <w:pPr>
        <w:pStyle w:val="Odsekzoznamu"/>
        <w:spacing w:after="0" w:line="240" w:lineRule="auto"/>
        <w:ind w:left="709" w:hanging="709"/>
        <w:jc w:val="both"/>
        <w:rPr>
          <w:rFonts w:ascii="Times New Roman" w:eastAsia="Calibri" w:hAnsi="Times New Roman" w:cs="Times New Roman"/>
          <w:lang w:val="en-US"/>
        </w:rPr>
      </w:pPr>
      <w:r w:rsidRPr="008038DE">
        <w:rPr>
          <w:rFonts w:ascii="Times New Roman" w:eastAsia="Calibri" w:hAnsi="Times New Roman" w:cs="Times New Roman"/>
          <w:lang w:val="en-US"/>
        </w:rPr>
        <w:t>Byatt, A</w:t>
      </w:r>
      <w:r w:rsidR="008038DE" w:rsidRPr="008038DE">
        <w:rPr>
          <w:rFonts w:ascii="Times New Roman" w:eastAsia="Calibri" w:hAnsi="Times New Roman" w:cs="Times New Roman"/>
          <w:lang w:val="en-US"/>
        </w:rPr>
        <w:t>ntonia</w:t>
      </w:r>
      <w:r w:rsidRPr="008038DE">
        <w:rPr>
          <w:rFonts w:ascii="Times New Roman" w:eastAsia="Calibri" w:hAnsi="Times New Roman" w:cs="Times New Roman"/>
          <w:lang w:val="en-US"/>
        </w:rPr>
        <w:t xml:space="preserve"> S</w:t>
      </w:r>
      <w:r w:rsidR="008038DE" w:rsidRPr="008038DE">
        <w:rPr>
          <w:rFonts w:ascii="Times New Roman" w:eastAsia="Calibri" w:hAnsi="Times New Roman" w:cs="Times New Roman"/>
          <w:lang w:val="en-US"/>
        </w:rPr>
        <w:t>usan</w:t>
      </w:r>
      <w:r w:rsidRPr="008038DE">
        <w:rPr>
          <w:rFonts w:ascii="Times New Roman" w:eastAsia="Calibri" w:hAnsi="Times New Roman" w:cs="Times New Roman"/>
          <w:lang w:val="en-US"/>
        </w:rPr>
        <w:t xml:space="preserve">. </w:t>
      </w:r>
      <w:r w:rsidR="008038DE" w:rsidRPr="008038DE">
        <w:rPr>
          <w:rFonts w:ascii="Times New Roman" w:eastAsia="Calibri" w:hAnsi="Times New Roman" w:cs="Times New Roman"/>
          <w:lang w:val="en-US"/>
        </w:rPr>
        <w:t xml:space="preserve">2001. </w:t>
      </w:r>
      <w:r w:rsidRPr="008038DE">
        <w:rPr>
          <w:rFonts w:ascii="Times New Roman" w:eastAsia="Calibri" w:hAnsi="Times New Roman" w:cs="Times New Roman"/>
          <w:i/>
          <w:iCs/>
          <w:lang w:val="en-US"/>
        </w:rPr>
        <w:t>On Histories and Stories</w:t>
      </w:r>
      <w:r w:rsidR="008038DE" w:rsidRPr="008038DE">
        <w:rPr>
          <w:rFonts w:ascii="Times New Roman" w:eastAsia="Calibri" w:hAnsi="Times New Roman" w:cs="Times New Roman"/>
          <w:lang w:val="en-US"/>
        </w:rPr>
        <w:t>.</w:t>
      </w:r>
      <w:r w:rsidRPr="008038DE">
        <w:rPr>
          <w:rFonts w:ascii="Times New Roman" w:eastAsia="Calibri" w:hAnsi="Times New Roman" w:cs="Times New Roman"/>
          <w:lang w:val="en-US"/>
        </w:rPr>
        <w:t xml:space="preserve"> London: Vintage</w:t>
      </w:r>
      <w:r w:rsidR="00DE11E0">
        <w:rPr>
          <w:rFonts w:ascii="Times New Roman" w:eastAsia="Calibri" w:hAnsi="Times New Roman" w:cs="Times New Roman"/>
          <w:lang w:val="en-US"/>
        </w:rPr>
        <w:t xml:space="preserve"> Books.</w:t>
      </w:r>
    </w:p>
    <w:p w14:paraId="5A900B05" w14:textId="77777777" w:rsidR="00102BE6" w:rsidRDefault="00102BE6" w:rsidP="00102BE6">
      <w:pPr>
        <w:pStyle w:val="Odsekzoznamu"/>
        <w:spacing w:after="0" w:line="240" w:lineRule="auto"/>
        <w:ind w:left="709" w:hanging="709"/>
        <w:jc w:val="both"/>
        <w:rPr>
          <w:rFonts w:ascii="Times New Roman" w:eastAsia="Calibri" w:hAnsi="Times New Roman" w:cs="Times New Roman"/>
          <w:lang w:val="en-US"/>
        </w:rPr>
      </w:pPr>
    </w:p>
    <w:p w14:paraId="74127E6E" w14:textId="454DF3D5" w:rsidR="002760A3" w:rsidRDefault="008038DE" w:rsidP="00102BE6">
      <w:pPr>
        <w:pStyle w:val="Odsekzoznamu"/>
        <w:spacing w:after="0" w:line="240" w:lineRule="auto"/>
        <w:ind w:left="709" w:hanging="709"/>
        <w:jc w:val="both"/>
        <w:rPr>
          <w:rFonts w:ascii="Times New Roman" w:eastAsia="Calibri" w:hAnsi="Times New Roman" w:cs="Times New Roman"/>
          <w:lang w:val="en-US"/>
        </w:rPr>
      </w:pPr>
      <w:r w:rsidRPr="00316534">
        <w:rPr>
          <w:rFonts w:ascii="Times New Roman" w:eastAsia="Calibri" w:hAnsi="Times New Roman" w:cs="Times New Roman"/>
          <w:lang w:val="en-US"/>
        </w:rPr>
        <w:t>Cros, E</w:t>
      </w:r>
      <w:r w:rsidR="00316534" w:rsidRPr="00316534">
        <w:rPr>
          <w:rFonts w:ascii="Times New Roman" w:eastAsia="Calibri" w:hAnsi="Times New Roman" w:cs="Times New Roman"/>
          <w:lang w:val="en-US"/>
        </w:rPr>
        <w:t>dmond</w:t>
      </w:r>
      <w:r w:rsidRPr="00316534">
        <w:rPr>
          <w:rFonts w:ascii="Times New Roman" w:eastAsia="Calibri" w:hAnsi="Times New Roman" w:cs="Times New Roman"/>
          <w:lang w:val="en-US"/>
        </w:rPr>
        <w:t>.</w:t>
      </w:r>
      <w:r w:rsidR="00316534" w:rsidRPr="00316534">
        <w:rPr>
          <w:rFonts w:ascii="Times New Roman" w:eastAsia="Calibri" w:hAnsi="Times New Roman" w:cs="Times New Roman"/>
          <w:lang w:val="en-US"/>
        </w:rPr>
        <w:t xml:space="preserve"> 1988.</w:t>
      </w:r>
      <w:r w:rsidRPr="00316534">
        <w:rPr>
          <w:rFonts w:ascii="Times New Roman" w:eastAsia="Calibri" w:hAnsi="Times New Roman" w:cs="Times New Roman"/>
          <w:lang w:val="en-US"/>
        </w:rPr>
        <w:t xml:space="preserve"> </w:t>
      </w:r>
      <w:r w:rsidRPr="00316534">
        <w:rPr>
          <w:rFonts w:ascii="Times New Roman" w:eastAsia="Calibri" w:hAnsi="Times New Roman" w:cs="Times New Roman"/>
          <w:i/>
          <w:iCs/>
          <w:lang w:val="en-US"/>
        </w:rPr>
        <w:t>Theory and Practice of Sociocriticism</w:t>
      </w:r>
      <w:r w:rsidRPr="00316534">
        <w:rPr>
          <w:rFonts w:ascii="Times New Roman" w:eastAsia="Calibri" w:hAnsi="Times New Roman" w:cs="Times New Roman"/>
          <w:lang w:val="en-US"/>
        </w:rPr>
        <w:t xml:space="preserve">, </w:t>
      </w:r>
      <w:r w:rsidR="00316534" w:rsidRPr="00316534">
        <w:rPr>
          <w:rFonts w:ascii="Times New Roman" w:eastAsia="Calibri" w:hAnsi="Times New Roman" w:cs="Times New Roman"/>
          <w:lang w:val="en-US"/>
        </w:rPr>
        <w:t xml:space="preserve">translated by Jerome Schwartz. </w:t>
      </w:r>
      <w:r w:rsidRPr="00316534">
        <w:rPr>
          <w:rFonts w:ascii="Times New Roman" w:eastAsia="Calibri" w:hAnsi="Times New Roman" w:cs="Times New Roman"/>
          <w:lang w:val="en-US"/>
        </w:rPr>
        <w:t>U</w:t>
      </w:r>
      <w:r w:rsidR="00316534" w:rsidRPr="00316534">
        <w:rPr>
          <w:rFonts w:ascii="Times New Roman" w:eastAsia="Calibri" w:hAnsi="Times New Roman" w:cs="Times New Roman"/>
          <w:lang w:val="en-US"/>
        </w:rPr>
        <w:t>niversity</w:t>
      </w:r>
      <w:r w:rsidRPr="00316534">
        <w:rPr>
          <w:rFonts w:ascii="Times New Roman" w:eastAsia="Calibri" w:hAnsi="Times New Roman" w:cs="Times New Roman"/>
          <w:lang w:val="en-US"/>
        </w:rPr>
        <w:t xml:space="preserve"> </w:t>
      </w:r>
    </w:p>
    <w:p w14:paraId="21EC3574" w14:textId="77777777" w:rsidR="00102BE6" w:rsidRDefault="008038DE" w:rsidP="00102BE6">
      <w:pPr>
        <w:pStyle w:val="Odsekzoznamu"/>
        <w:spacing w:after="0" w:line="240" w:lineRule="auto"/>
        <w:ind w:left="709" w:hanging="709"/>
        <w:contextualSpacing w:val="0"/>
        <w:jc w:val="both"/>
        <w:rPr>
          <w:rFonts w:ascii="Times New Roman" w:eastAsia="Calibri" w:hAnsi="Times New Roman" w:cs="Times New Roman"/>
          <w:lang w:val="en-US"/>
        </w:rPr>
      </w:pPr>
      <w:r w:rsidRPr="00316534">
        <w:rPr>
          <w:rFonts w:ascii="Times New Roman" w:eastAsia="Calibri" w:hAnsi="Times New Roman" w:cs="Times New Roman"/>
          <w:lang w:val="en-US"/>
        </w:rPr>
        <w:t>of Minnesota Press</w:t>
      </w:r>
      <w:r w:rsidR="00316534" w:rsidRPr="00316534">
        <w:rPr>
          <w:rFonts w:ascii="Times New Roman" w:eastAsia="Calibri" w:hAnsi="Times New Roman" w:cs="Times New Roman"/>
          <w:lang w:val="en-US"/>
        </w:rPr>
        <w:t>.</w:t>
      </w:r>
    </w:p>
    <w:p w14:paraId="0D91499E" w14:textId="77777777" w:rsidR="00102BE6" w:rsidRDefault="00102BE6" w:rsidP="00102BE6">
      <w:pPr>
        <w:spacing w:after="0" w:line="240" w:lineRule="auto"/>
        <w:ind w:left="709" w:hanging="709"/>
        <w:jc w:val="both"/>
        <w:rPr>
          <w:rFonts w:ascii="Times New Roman" w:eastAsia="Calibri" w:hAnsi="Times New Roman" w:cs="Times New Roman"/>
          <w:lang w:val="en-US"/>
        </w:rPr>
      </w:pPr>
    </w:p>
    <w:p w14:paraId="4A05F2C2" w14:textId="4C705C49" w:rsidR="00102BE6" w:rsidRPr="00102BE6" w:rsidRDefault="00170933" w:rsidP="00102BE6">
      <w:pPr>
        <w:spacing w:after="0" w:line="240" w:lineRule="auto"/>
        <w:ind w:left="709" w:hanging="709"/>
        <w:jc w:val="both"/>
        <w:rPr>
          <w:rFonts w:ascii="Times New Roman" w:eastAsia="Calibri" w:hAnsi="Times New Roman" w:cs="Times New Roman"/>
          <w:lang w:val="en-US"/>
        </w:rPr>
      </w:pPr>
      <w:r w:rsidRPr="00102BE6">
        <w:rPr>
          <w:rFonts w:ascii="Times New Roman" w:eastAsia="Calibri" w:hAnsi="Times New Roman" w:cs="Times New Roman"/>
          <w:lang w:val="en-US"/>
        </w:rPr>
        <w:t>Fairclough, N</w:t>
      </w:r>
      <w:r w:rsidR="00316534" w:rsidRPr="00102BE6">
        <w:rPr>
          <w:rFonts w:ascii="Times New Roman" w:eastAsia="Calibri" w:hAnsi="Times New Roman" w:cs="Times New Roman"/>
          <w:lang w:val="en-US"/>
        </w:rPr>
        <w:t>orman</w:t>
      </w:r>
      <w:r w:rsidRPr="00102BE6">
        <w:rPr>
          <w:rFonts w:ascii="Times New Roman" w:eastAsia="Calibri" w:hAnsi="Times New Roman" w:cs="Times New Roman"/>
          <w:lang w:val="en-US"/>
        </w:rPr>
        <w:t>.</w:t>
      </w:r>
      <w:r w:rsidR="00316534" w:rsidRPr="00102BE6">
        <w:rPr>
          <w:rFonts w:ascii="Times New Roman" w:eastAsia="Calibri" w:hAnsi="Times New Roman" w:cs="Times New Roman"/>
          <w:lang w:val="en-US"/>
        </w:rPr>
        <w:t xml:space="preserve"> 2003.</w:t>
      </w:r>
      <w:r w:rsidRPr="00102BE6">
        <w:rPr>
          <w:rFonts w:ascii="Times New Roman" w:eastAsia="Calibri" w:hAnsi="Times New Roman" w:cs="Times New Roman"/>
          <w:lang w:val="en-US"/>
        </w:rPr>
        <w:t xml:space="preserve"> </w:t>
      </w:r>
      <w:r w:rsidRPr="00102BE6">
        <w:rPr>
          <w:rFonts w:ascii="Times New Roman" w:eastAsia="Calibri" w:hAnsi="Times New Roman" w:cs="Times New Roman"/>
          <w:i/>
          <w:iCs/>
          <w:lang w:val="en-US"/>
        </w:rPr>
        <w:t>Analysing Discourse Textual analysis for social research</w:t>
      </w:r>
      <w:r w:rsidR="00316534" w:rsidRPr="00102BE6">
        <w:rPr>
          <w:rFonts w:ascii="Times New Roman" w:eastAsia="Calibri" w:hAnsi="Times New Roman" w:cs="Times New Roman"/>
          <w:lang w:val="en-US"/>
        </w:rPr>
        <w:t>.</w:t>
      </w:r>
      <w:r w:rsidRPr="00102BE6">
        <w:rPr>
          <w:rFonts w:ascii="Times New Roman" w:eastAsia="Calibri" w:hAnsi="Times New Roman" w:cs="Times New Roman"/>
          <w:lang w:val="en-US"/>
        </w:rPr>
        <w:t xml:space="preserve"> </w:t>
      </w:r>
      <w:r w:rsidR="00316534" w:rsidRPr="00102BE6">
        <w:rPr>
          <w:rFonts w:ascii="Times New Roman" w:eastAsia="Calibri" w:hAnsi="Times New Roman" w:cs="Times New Roman"/>
          <w:lang w:val="en-US"/>
        </w:rPr>
        <w:t xml:space="preserve">London: </w:t>
      </w:r>
      <w:r w:rsidRPr="00102BE6">
        <w:rPr>
          <w:rFonts w:ascii="Times New Roman" w:eastAsia="Calibri" w:hAnsi="Times New Roman" w:cs="Times New Roman"/>
          <w:lang w:val="en-US"/>
        </w:rPr>
        <w:t>Routledge</w:t>
      </w:r>
      <w:r w:rsidR="00316534" w:rsidRPr="00102BE6">
        <w:rPr>
          <w:rFonts w:ascii="Times New Roman" w:eastAsia="Calibri" w:hAnsi="Times New Roman" w:cs="Times New Roman"/>
          <w:lang w:val="en-US"/>
        </w:rPr>
        <w:t>.</w:t>
      </w:r>
      <w:r w:rsidRPr="00102BE6">
        <w:rPr>
          <w:rFonts w:ascii="Times New Roman" w:eastAsia="Calibri" w:hAnsi="Times New Roman" w:cs="Times New Roman"/>
          <w:lang w:val="en-US"/>
        </w:rPr>
        <w:t xml:space="preserve"> </w:t>
      </w:r>
    </w:p>
    <w:p w14:paraId="414E7502" w14:textId="77777777" w:rsidR="00102BE6" w:rsidRDefault="00102BE6" w:rsidP="00102BE6">
      <w:pPr>
        <w:spacing w:after="0" w:line="240" w:lineRule="auto"/>
        <w:ind w:left="709" w:hanging="709"/>
        <w:jc w:val="both"/>
        <w:rPr>
          <w:rFonts w:ascii="Times New Roman" w:eastAsia="Calibri" w:hAnsi="Times New Roman" w:cs="Times New Roman"/>
          <w:color w:val="000000"/>
          <w:lang w:val="en-US"/>
        </w:rPr>
      </w:pPr>
    </w:p>
    <w:p w14:paraId="27801BFD" w14:textId="19C1F7DC" w:rsidR="00102BE6" w:rsidRDefault="00170933" w:rsidP="00102BE6">
      <w:pPr>
        <w:spacing w:after="0" w:line="240" w:lineRule="auto"/>
        <w:ind w:left="709" w:hanging="709"/>
        <w:jc w:val="both"/>
        <w:rPr>
          <w:rFonts w:ascii="Times New Roman" w:eastAsia="Calibri" w:hAnsi="Times New Roman" w:cs="Times New Roman"/>
          <w:color w:val="000000"/>
          <w:lang w:val="en-US"/>
        </w:rPr>
      </w:pPr>
      <w:r w:rsidRPr="00316534">
        <w:rPr>
          <w:rFonts w:ascii="Times New Roman" w:eastAsia="Calibri" w:hAnsi="Times New Roman" w:cs="Times New Roman"/>
          <w:color w:val="000000"/>
          <w:lang w:val="en-US"/>
        </w:rPr>
        <w:t>Foucault, M</w:t>
      </w:r>
      <w:r w:rsidR="00316534">
        <w:rPr>
          <w:rFonts w:ascii="Times New Roman" w:eastAsia="Calibri" w:hAnsi="Times New Roman" w:cs="Times New Roman"/>
          <w:color w:val="000000"/>
          <w:lang w:val="en-US"/>
        </w:rPr>
        <w:t>ichel</w:t>
      </w:r>
      <w:r w:rsidRPr="00316534">
        <w:rPr>
          <w:rFonts w:ascii="Times New Roman" w:eastAsia="Calibri" w:hAnsi="Times New Roman" w:cs="Times New Roman"/>
          <w:color w:val="000000"/>
          <w:lang w:val="en-US"/>
        </w:rPr>
        <w:t xml:space="preserve">. </w:t>
      </w:r>
      <w:r w:rsidR="00316534">
        <w:rPr>
          <w:rFonts w:ascii="Times New Roman" w:eastAsia="Calibri" w:hAnsi="Times New Roman" w:cs="Times New Roman"/>
          <w:color w:val="000000"/>
          <w:lang w:val="en-US"/>
        </w:rPr>
        <w:t xml:space="preserve">2003. </w:t>
      </w:r>
      <w:r w:rsidRPr="00316534">
        <w:rPr>
          <w:rFonts w:ascii="Times New Roman" w:eastAsia="Calibri" w:hAnsi="Times New Roman" w:cs="Times New Roman"/>
          <w:i/>
          <w:iCs/>
          <w:color w:val="000000"/>
          <w:lang w:val="en-US"/>
        </w:rPr>
        <w:t>The archaeology of knowledge</w:t>
      </w:r>
      <w:r w:rsidRPr="00316534">
        <w:rPr>
          <w:rFonts w:ascii="Times New Roman" w:eastAsia="Calibri" w:hAnsi="Times New Roman" w:cs="Times New Roman"/>
          <w:color w:val="000000"/>
          <w:lang w:val="en-US"/>
        </w:rPr>
        <w:t xml:space="preserve">. London: </w:t>
      </w:r>
      <w:bookmarkStart w:id="4" w:name="_Hlk136375138"/>
      <w:r w:rsidRPr="00316534">
        <w:rPr>
          <w:rFonts w:ascii="Times New Roman" w:eastAsia="Calibri" w:hAnsi="Times New Roman" w:cs="Times New Roman"/>
          <w:color w:val="000000"/>
          <w:lang w:val="en-US"/>
        </w:rPr>
        <w:t>Routledge</w:t>
      </w:r>
      <w:bookmarkEnd w:id="4"/>
      <w:r w:rsidR="00A930F7">
        <w:rPr>
          <w:rFonts w:ascii="Times New Roman" w:eastAsia="Calibri" w:hAnsi="Times New Roman" w:cs="Times New Roman"/>
          <w:color w:val="000000"/>
          <w:lang w:val="en-US"/>
        </w:rPr>
        <w:t>.</w:t>
      </w:r>
      <w:r w:rsidRPr="00316534">
        <w:rPr>
          <w:rFonts w:ascii="Times New Roman" w:eastAsia="Calibri" w:hAnsi="Times New Roman" w:cs="Times New Roman"/>
          <w:color w:val="000000"/>
          <w:lang w:val="en-US"/>
        </w:rPr>
        <w:t xml:space="preserve"> </w:t>
      </w:r>
    </w:p>
    <w:p w14:paraId="61B8E9A3" w14:textId="77777777" w:rsidR="00102BE6" w:rsidRDefault="00102BE6" w:rsidP="00102BE6">
      <w:pPr>
        <w:spacing w:after="0" w:line="240" w:lineRule="auto"/>
        <w:ind w:left="709" w:hanging="709"/>
        <w:jc w:val="both"/>
        <w:rPr>
          <w:rFonts w:ascii="Times New Roman" w:hAnsi="Times New Roman" w:cs="Times New Roman"/>
          <w:lang w:val="en-US"/>
        </w:rPr>
      </w:pPr>
    </w:p>
    <w:p w14:paraId="44C9D725" w14:textId="79EBAF81" w:rsidR="00102BE6" w:rsidRDefault="00316534" w:rsidP="00102BE6">
      <w:pPr>
        <w:spacing w:after="0" w:line="240" w:lineRule="auto"/>
        <w:ind w:left="709" w:hanging="709"/>
        <w:jc w:val="both"/>
        <w:rPr>
          <w:rFonts w:ascii="Times New Roman" w:hAnsi="Times New Roman" w:cs="Times New Roman"/>
          <w:lang w:val="en-US"/>
        </w:rPr>
      </w:pPr>
      <w:proofErr w:type="spellStart"/>
      <w:r w:rsidRPr="00316534">
        <w:rPr>
          <w:rFonts w:ascii="Times New Roman" w:hAnsi="Times New Roman" w:cs="Times New Roman"/>
          <w:lang w:val="en-US"/>
        </w:rPr>
        <w:t>Helsloot</w:t>
      </w:r>
      <w:proofErr w:type="spellEnd"/>
      <w:r w:rsidRPr="00316534">
        <w:rPr>
          <w:rFonts w:ascii="Times New Roman" w:hAnsi="Times New Roman" w:cs="Times New Roman"/>
          <w:lang w:val="en-US"/>
        </w:rPr>
        <w:t>, N</w:t>
      </w:r>
      <w:r w:rsidR="00A930F7">
        <w:rPr>
          <w:rFonts w:ascii="Times New Roman" w:hAnsi="Times New Roman" w:cs="Times New Roman"/>
          <w:lang w:val="en-US"/>
        </w:rPr>
        <w:t>iels</w:t>
      </w:r>
      <w:r w:rsidRPr="00316534">
        <w:rPr>
          <w:rFonts w:ascii="Times New Roman" w:hAnsi="Times New Roman" w:cs="Times New Roman"/>
          <w:lang w:val="en-US"/>
        </w:rPr>
        <w:t>.</w:t>
      </w:r>
      <w:r w:rsidR="00A930F7">
        <w:rPr>
          <w:rFonts w:ascii="Times New Roman" w:hAnsi="Times New Roman" w:cs="Times New Roman"/>
          <w:lang w:val="en-US"/>
        </w:rPr>
        <w:t xml:space="preserve"> 2008.</w:t>
      </w:r>
      <w:r w:rsidRPr="00316534">
        <w:rPr>
          <w:rFonts w:ascii="Times New Roman" w:hAnsi="Times New Roman" w:cs="Times New Roman"/>
          <w:lang w:val="en-US"/>
        </w:rPr>
        <w:t xml:space="preserve"> </w:t>
      </w:r>
      <w:r w:rsidRPr="00A930F7">
        <w:rPr>
          <w:rFonts w:ascii="Times New Roman" w:hAnsi="Times New Roman" w:cs="Times New Roman"/>
          <w:i/>
          <w:iCs/>
          <w:lang w:val="en-US"/>
        </w:rPr>
        <w:t>Pecheux's contribution to discourse analysis</w:t>
      </w:r>
      <w:r w:rsidRPr="00316534">
        <w:rPr>
          <w:rFonts w:ascii="Times New Roman" w:hAnsi="Times New Roman" w:cs="Times New Roman"/>
          <w:lang w:val="en-US"/>
        </w:rPr>
        <w:t>. Historical Social Research.</w:t>
      </w:r>
    </w:p>
    <w:p w14:paraId="18CCFEEE" w14:textId="77777777" w:rsidR="00102BE6" w:rsidRDefault="00102BE6" w:rsidP="00102BE6">
      <w:pPr>
        <w:spacing w:after="0" w:line="240" w:lineRule="auto"/>
        <w:ind w:left="709" w:hanging="709"/>
        <w:jc w:val="both"/>
        <w:rPr>
          <w:rFonts w:ascii="Times New Roman" w:eastAsia="Calibri" w:hAnsi="Times New Roman" w:cs="Times New Roman"/>
          <w:color w:val="000000"/>
          <w:lang w:val="en-US"/>
        </w:rPr>
      </w:pPr>
    </w:p>
    <w:p w14:paraId="3C344004" w14:textId="0DE80323" w:rsidR="00102BE6" w:rsidRDefault="00316534" w:rsidP="00102BE6">
      <w:pPr>
        <w:spacing w:after="0" w:line="240" w:lineRule="auto"/>
        <w:ind w:left="709" w:hanging="709"/>
        <w:jc w:val="both"/>
        <w:rPr>
          <w:rFonts w:ascii="Times New Roman" w:eastAsia="Calibri" w:hAnsi="Times New Roman" w:cs="Times New Roman"/>
          <w:color w:val="000000"/>
          <w:lang w:val="en-US"/>
        </w:rPr>
      </w:pPr>
      <w:r w:rsidRPr="00316534">
        <w:rPr>
          <w:rFonts w:ascii="Times New Roman" w:eastAsia="Calibri" w:hAnsi="Times New Roman" w:cs="Times New Roman"/>
          <w:color w:val="000000"/>
          <w:lang w:val="en-US"/>
        </w:rPr>
        <w:t>Hutcheon, L</w:t>
      </w:r>
      <w:r w:rsidR="00A930F7">
        <w:rPr>
          <w:rFonts w:ascii="Times New Roman" w:eastAsia="Calibri" w:hAnsi="Times New Roman" w:cs="Times New Roman"/>
          <w:color w:val="000000"/>
          <w:lang w:val="en-US"/>
        </w:rPr>
        <w:t>inda</w:t>
      </w:r>
      <w:r w:rsidRPr="00316534">
        <w:rPr>
          <w:rFonts w:ascii="Times New Roman" w:eastAsia="Calibri" w:hAnsi="Times New Roman" w:cs="Times New Roman"/>
          <w:color w:val="000000"/>
          <w:lang w:val="en-US"/>
        </w:rPr>
        <w:t>.</w:t>
      </w:r>
      <w:r w:rsidR="00A930F7">
        <w:rPr>
          <w:rFonts w:ascii="Times New Roman" w:eastAsia="Calibri" w:hAnsi="Times New Roman" w:cs="Times New Roman"/>
          <w:color w:val="000000"/>
          <w:lang w:val="en-US"/>
        </w:rPr>
        <w:t xml:space="preserve"> 1988.</w:t>
      </w:r>
      <w:r w:rsidRPr="00316534">
        <w:rPr>
          <w:rFonts w:ascii="Times New Roman" w:eastAsia="Calibri" w:hAnsi="Times New Roman" w:cs="Times New Roman"/>
          <w:color w:val="000000"/>
          <w:lang w:val="en-US"/>
        </w:rPr>
        <w:t xml:space="preserve"> </w:t>
      </w:r>
      <w:r w:rsidRPr="00A930F7">
        <w:rPr>
          <w:rFonts w:ascii="Times New Roman" w:eastAsia="Calibri" w:hAnsi="Times New Roman" w:cs="Times New Roman"/>
          <w:i/>
          <w:iCs/>
          <w:color w:val="000000"/>
          <w:lang w:val="en-US"/>
        </w:rPr>
        <w:t>A Poetics of Postmodernism: History, Theory, Fiction</w:t>
      </w:r>
      <w:r w:rsidRPr="00316534">
        <w:rPr>
          <w:rFonts w:ascii="Times New Roman" w:eastAsia="Calibri" w:hAnsi="Times New Roman" w:cs="Times New Roman"/>
          <w:color w:val="000000"/>
          <w:lang w:val="en-US"/>
        </w:rPr>
        <w:t>. New York</w:t>
      </w:r>
      <w:r w:rsidR="00A930F7">
        <w:rPr>
          <w:rFonts w:ascii="Times New Roman" w:eastAsia="Calibri" w:hAnsi="Times New Roman" w:cs="Times New Roman"/>
          <w:color w:val="000000"/>
          <w:lang w:val="en-US"/>
        </w:rPr>
        <w:t xml:space="preserve"> and London</w:t>
      </w:r>
      <w:r w:rsidRPr="00316534">
        <w:rPr>
          <w:rFonts w:ascii="Times New Roman" w:eastAsia="Calibri" w:hAnsi="Times New Roman" w:cs="Times New Roman"/>
          <w:color w:val="000000"/>
          <w:lang w:val="en-US"/>
        </w:rPr>
        <w:t xml:space="preserve">: </w:t>
      </w:r>
      <w:r w:rsidR="00A930F7" w:rsidRPr="00A930F7">
        <w:rPr>
          <w:rFonts w:ascii="Times New Roman" w:eastAsia="Calibri" w:hAnsi="Times New Roman" w:cs="Times New Roman"/>
          <w:color w:val="000000"/>
          <w:lang w:val="en-US"/>
        </w:rPr>
        <w:t>Routledge</w:t>
      </w:r>
      <w:r w:rsidR="00A930F7">
        <w:rPr>
          <w:rFonts w:ascii="Times New Roman" w:eastAsia="Calibri" w:hAnsi="Times New Roman" w:cs="Times New Roman"/>
          <w:color w:val="000000"/>
          <w:lang w:val="en-US"/>
        </w:rPr>
        <w:t>.</w:t>
      </w:r>
    </w:p>
    <w:p w14:paraId="7B7A4653" w14:textId="77777777" w:rsidR="00102BE6" w:rsidRDefault="00102BE6" w:rsidP="00102BE6">
      <w:pPr>
        <w:spacing w:after="0" w:line="240" w:lineRule="auto"/>
        <w:ind w:left="709" w:hanging="709"/>
        <w:jc w:val="both"/>
        <w:rPr>
          <w:rFonts w:ascii="Times New Roman" w:hAnsi="Times New Roman" w:cs="Times New Roman"/>
          <w:lang w:val="en-US"/>
        </w:rPr>
      </w:pPr>
    </w:p>
    <w:p w14:paraId="3C7CB1C3" w14:textId="0B5CA032" w:rsidR="00102BE6" w:rsidRDefault="00316534" w:rsidP="00102BE6">
      <w:pPr>
        <w:spacing w:after="0" w:line="240" w:lineRule="auto"/>
        <w:ind w:left="709" w:hanging="709"/>
        <w:jc w:val="both"/>
        <w:rPr>
          <w:rFonts w:ascii="Times New Roman" w:hAnsi="Times New Roman" w:cs="Times New Roman"/>
          <w:lang w:val="en-US"/>
        </w:rPr>
      </w:pPr>
      <w:r w:rsidRPr="00A930F7">
        <w:rPr>
          <w:rFonts w:ascii="Times New Roman" w:hAnsi="Times New Roman" w:cs="Times New Roman"/>
          <w:lang w:val="en-US"/>
        </w:rPr>
        <w:t>Hutcheon, L</w:t>
      </w:r>
      <w:r w:rsidR="00A930F7">
        <w:rPr>
          <w:rFonts w:ascii="Times New Roman" w:hAnsi="Times New Roman" w:cs="Times New Roman"/>
          <w:lang w:val="en-US"/>
        </w:rPr>
        <w:t>inda</w:t>
      </w:r>
      <w:r w:rsidRPr="00A930F7">
        <w:rPr>
          <w:rFonts w:ascii="Times New Roman" w:hAnsi="Times New Roman" w:cs="Times New Roman"/>
          <w:lang w:val="en-US"/>
        </w:rPr>
        <w:t xml:space="preserve">. </w:t>
      </w:r>
      <w:r w:rsidR="00A930F7">
        <w:rPr>
          <w:rFonts w:ascii="Times New Roman" w:hAnsi="Times New Roman" w:cs="Times New Roman"/>
          <w:lang w:val="en-US"/>
        </w:rPr>
        <w:t xml:space="preserve">1989. </w:t>
      </w:r>
      <w:r w:rsidRPr="00A930F7">
        <w:rPr>
          <w:rFonts w:ascii="Times New Roman" w:hAnsi="Times New Roman" w:cs="Times New Roman"/>
          <w:i/>
          <w:iCs/>
          <w:lang w:val="en-US"/>
        </w:rPr>
        <w:t>Historiographic Metafiction Parody and the Intertextuality of History. Intertextuality and Contemporary American Fiction</w:t>
      </w:r>
      <w:r w:rsidRPr="00A930F7">
        <w:rPr>
          <w:rFonts w:ascii="Times New Roman" w:hAnsi="Times New Roman" w:cs="Times New Roman"/>
          <w:lang w:val="en-US"/>
        </w:rPr>
        <w:t>. Baltimore: Johns Hopkins University Press</w:t>
      </w:r>
      <w:r w:rsidR="00A930F7">
        <w:rPr>
          <w:rFonts w:ascii="Times New Roman" w:hAnsi="Times New Roman" w:cs="Times New Roman"/>
          <w:lang w:val="en-US"/>
        </w:rPr>
        <w:t>.</w:t>
      </w:r>
    </w:p>
    <w:p w14:paraId="28F8453A" w14:textId="77777777" w:rsidR="00102BE6" w:rsidRDefault="00102BE6" w:rsidP="00102BE6">
      <w:pPr>
        <w:spacing w:after="0" w:line="240" w:lineRule="auto"/>
        <w:ind w:left="709" w:hanging="709"/>
        <w:jc w:val="both"/>
        <w:rPr>
          <w:rFonts w:ascii="Times New Roman" w:eastAsia="Calibri" w:hAnsi="Times New Roman" w:cs="Times New Roman"/>
          <w:lang w:val="en-US"/>
        </w:rPr>
      </w:pPr>
    </w:p>
    <w:p w14:paraId="468F0570" w14:textId="1CE8C5C8" w:rsidR="00102BE6" w:rsidRDefault="00A930F7" w:rsidP="00102BE6">
      <w:pPr>
        <w:spacing w:after="0" w:line="240" w:lineRule="auto"/>
        <w:ind w:left="709" w:hanging="709"/>
        <w:jc w:val="both"/>
        <w:rPr>
          <w:rFonts w:ascii="Times New Roman" w:eastAsia="Calibri" w:hAnsi="Times New Roman" w:cs="Times New Roman"/>
          <w:lang w:val="en-US"/>
        </w:rPr>
      </w:pPr>
      <w:r w:rsidRPr="00A930F7">
        <w:rPr>
          <w:rFonts w:ascii="Times New Roman" w:eastAsia="Calibri" w:hAnsi="Times New Roman" w:cs="Times New Roman"/>
          <w:lang w:val="en-US"/>
        </w:rPr>
        <w:t>Kristeva, J</w:t>
      </w:r>
      <w:r w:rsidR="00A55082">
        <w:rPr>
          <w:rFonts w:ascii="Times New Roman" w:eastAsia="Calibri" w:hAnsi="Times New Roman" w:cs="Times New Roman"/>
          <w:lang w:val="en-US"/>
        </w:rPr>
        <w:t>ulia</w:t>
      </w:r>
      <w:r w:rsidRPr="00A930F7">
        <w:rPr>
          <w:rFonts w:ascii="Times New Roman" w:eastAsia="Calibri" w:hAnsi="Times New Roman" w:cs="Times New Roman"/>
          <w:lang w:val="en-US"/>
        </w:rPr>
        <w:t xml:space="preserve">. </w:t>
      </w:r>
      <w:r w:rsidR="00A55082">
        <w:rPr>
          <w:rFonts w:ascii="Times New Roman" w:eastAsia="Calibri" w:hAnsi="Times New Roman" w:cs="Times New Roman"/>
          <w:lang w:val="en-US"/>
        </w:rPr>
        <w:t xml:space="preserve">1980. </w:t>
      </w:r>
      <w:r w:rsidRPr="00A55082">
        <w:rPr>
          <w:rFonts w:ascii="Times New Roman" w:eastAsia="Calibri" w:hAnsi="Times New Roman" w:cs="Times New Roman"/>
          <w:i/>
          <w:iCs/>
          <w:lang w:val="en-US"/>
        </w:rPr>
        <w:t>Word, Dialogue and Novel. Desire in Language: A Semiotic Approach to Literature and Art</w:t>
      </w:r>
      <w:r w:rsidRPr="00A930F7">
        <w:rPr>
          <w:rFonts w:ascii="Times New Roman" w:eastAsia="Calibri" w:hAnsi="Times New Roman" w:cs="Times New Roman"/>
          <w:lang w:val="en-US"/>
        </w:rPr>
        <w:t>. New York, NY: Colombia University Press.</w:t>
      </w:r>
    </w:p>
    <w:p w14:paraId="11F152C4" w14:textId="77777777" w:rsidR="00102BE6" w:rsidRDefault="00102BE6" w:rsidP="00102BE6">
      <w:pPr>
        <w:spacing w:after="0" w:line="240" w:lineRule="auto"/>
        <w:ind w:left="709" w:hanging="709"/>
        <w:jc w:val="both"/>
        <w:rPr>
          <w:rFonts w:ascii="Times New Roman" w:eastAsia="Calibri" w:hAnsi="Times New Roman" w:cs="Times New Roman"/>
          <w:lang w:val="en-US"/>
        </w:rPr>
      </w:pPr>
    </w:p>
    <w:p w14:paraId="205DCE98" w14:textId="5784850E" w:rsidR="00102BE6" w:rsidRDefault="00170933" w:rsidP="00102BE6">
      <w:pPr>
        <w:spacing w:after="0" w:line="240" w:lineRule="auto"/>
        <w:ind w:left="709" w:hanging="709"/>
        <w:jc w:val="both"/>
        <w:rPr>
          <w:rFonts w:ascii="Times New Roman" w:eastAsia="Calibri" w:hAnsi="Times New Roman" w:cs="Times New Roman"/>
          <w:lang w:val="en-US"/>
        </w:rPr>
      </w:pPr>
      <w:proofErr w:type="spellStart"/>
      <w:r w:rsidRPr="00F42B7D">
        <w:rPr>
          <w:rFonts w:ascii="Times New Roman" w:eastAsia="Calibri" w:hAnsi="Times New Roman" w:cs="Times New Roman"/>
          <w:lang w:val="en-US"/>
        </w:rPr>
        <w:t>Pêcheux</w:t>
      </w:r>
      <w:proofErr w:type="spellEnd"/>
      <w:r w:rsidRPr="00F42B7D">
        <w:rPr>
          <w:rFonts w:ascii="Times New Roman" w:eastAsia="Calibri" w:hAnsi="Times New Roman" w:cs="Times New Roman"/>
          <w:lang w:val="en-US"/>
        </w:rPr>
        <w:t>, M</w:t>
      </w:r>
      <w:r w:rsidR="00A55082" w:rsidRPr="00F42B7D">
        <w:rPr>
          <w:rFonts w:ascii="Times New Roman" w:eastAsia="Calibri" w:hAnsi="Times New Roman" w:cs="Times New Roman"/>
          <w:lang w:val="en-US"/>
        </w:rPr>
        <w:t>ichel. 1982</w:t>
      </w:r>
      <w:r w:rsidRPr="00F42B7D">
        <w:rPr>
          <w:rFonts w:ascii="Times New Roman" w:eastAsia="Calibri" w:hAnsi="Times New Roman" w:cs="Times New Roman"/>
          <w:lang w:val="en-US"/>
        </w:rPr>
        <w:t xml:space="preserve">. </w:t>
      </w:r>
      <w:r w:rsidRPr="00F42B7D">
        <w:rPr>
          <w:rFonts w:ascii="Times New Roman" w:eastAsia="Calibri" w:hAnsi="Times New Roman" w:cs="Times New Roman"/>
          <w:i/>
          <w:iCs/>
          <w:lang w:val="en-US"/>
        </w:rPr>
        <w:t xml:space="preserve">Language, </w:t>
      </w:r>
      <w:proofErr w:type="gramStart"/>
      <w:r w:rsidRPr="00F42B7D">
        <w:rPr>
          <w:rFonts w:ascii="Times New Roman" w:eastAsia="Calibri" w:hAnsi="Times New Roman" w:cs="Times New Roman"/>
          <w:i/>
          <w:iCs/>
          <w:lang w:val="en-US"/>
        </w:rPr>
        <w:t>semantics</w:t>
      </w:r>
      <w:proofErr w:type="gramEnd"/>
      <w:r w:rsidRPr="00F42B7D">
        <w:rPr>
          <w:rFonts w:ascii="Times New Roman" w:eastAsia="Calibri" w:hAnsi="Times New Roman" w:cs="Times New Roman"/>
          <w:i/>
          <w:iCs/>
          <w:lang w:val="en-US"/>
        </w:rPr>
        <w:t xml:space="preserve"> and ideology</w:t>
      </w:r>
      <w:r w:rsidRPr="00F42B7D">
        <w:rPr>
          <w:rFonts w:ascii="Times New Roman" w:eastAsia="Calibri" w:hAnsi="Times New Roman" w:cs="Times New Roman"/>
          <w:lang w:val="en-US"/>
        </w:rPr>
        <w:t>. London: MacMillan.</w:t>
      </w:r>
    </w:p>
    <w:p w14:paraId="24B1C14F" w14:textId="77777777" w:rsidR="00102BE6" w:rsidRDefault="00102BE6" w:rsidP="00102BE6">
      <w:pPr>
        <w:spacing w:after="0" w:line="240" w:lineRule="auto"/>
        <w:ind w:left="709" w:hanging="709"/>
        <w:jc w:val="both"/>
        <w:rPr>
          <w:rFonts w:ascii="Times New Roman" w:hAnsi="Times New Roman" w:cs="Times New Roman"/>
        </w:rPr>
      </w:pPr>
    </w:p>
    <w:p w14:paraId="407C9E31" w14:textId="7200D329" w:rsidR="00102BE6" w:rsidRDefault="00F42B7D" w:rsidP="00102BE6">
      <w:pPr>
        <w:spacing w:after="0" w:line="240" w:lineRule="auto"/>
        <w:ind w:left="709" w:hanging="709"/>
        <w:jc w:val="both"/>
        <w:rPr>
          <w:rFonts w:ascii="Times New Roman" w:hAnsi="Times New Roman" w:cs="Times New Roman"/>
        </w:rPr>
      </w:pPr>
      <w:r w:rsidRPr="00F42B7D">
        <w:rPr>
          <w:rFonts w:ascii="Times New Roman" w:hAnsi="Times New Roman" w:cs="Times New Roman"/>
        </w:rPr>
        <w:lastRenderedPageBreak/>
        <w:t>Rozenfeld, Július. 2018. The concept of a new nation or the new concept of a nation". in esse:</w:t>
      </w:r>
      <w:r>
        <w:rPr>
          <w:rFonts w:ascii="Times New Roman" w:hAnsi="Times New Roman" w:cs="Times New Roman"/>
          <w:lang w:val="en-US"/>
        </w:rPr>
        <w:t xml:space="preserve"> </w:t>
      </w:r>
      <w:r w:rsidRPr="00F42B7D">
        <w:rPr>
          <w:rFonts w:ascii="Times New Roman" w:hAnsi="Times New Roman" w:cs="Times New Roman"/>
        </w:rPr>
        <w:t>English Studies in Albania 1: 57-70.</w:t>
      </w:r>
    </w:p>
    <w:p w14:paraId="252A911F" w14:textId="77777777" w:rsidR="00102BE6" w:rsidRDefault="00102BE6" w:rsidP="00102BE6">
      <w:pPr>
        <w:spacing w:after="0" w:line="240" w:lineRule="auto"/>
        <w:ind w:left="709" w:hanging="709"/>
        <w:jc w:val="both"/>
        <w:rPr>
          <w:rFonts w:ascii="Times New Roman" w:eastAsia="Calibri" w:hAnsi="Times New Roman" w:cs="Times New Roman"/>
          <w:lang w:val="en-US"/>
        </w:rPr>
      </w:pPr>
    </w:p>
    <w:p w14:paraId="1EA8B553" w14:textId="5251BF73" w:rsidR="00102BE6" w:rsidRDefault="00A55082" w:rsidP="00102BE6">
      <w:pPr>
        <w:spacing w:after="0" w:line="240" w:lineRule="auto"/>
        <w:ind w:left="709" w:hanging="709"/>
        <w:jc w:val="both"/>
        <w:rPr>
          <w:rFonts w:ascii="Times New Roman" w:eastAsia="Calibri" w:hAnsi="Times New Roman" w:cs="Times New Roman"/>
          <w:lang w:val="en-US"/>
        </w:rPr>
      </w:pPr>
      <w:proofErr w:type="spellStart"/>
      <w:r w:rsidRPr="00A55082">
        <w:rPr>
          <w:rFonts w:ascii="Times New Roman" w:eastAsia="Calibri" w:hAnsi="Times New Roman" w:cs="Times New Roman"/>
          <w:lang w:val="en-US"/>
        </w:rPr>
        <w:t>Scollon</w:t>
      </w:r>
      <w:proofErr w:type="spellEnd"/>
      <w:r w:rsidRPr="00A55082">
        <w:rPr>
          <w:rFonts w:ascii="Times New Roman" w:eastAsia="Calibri" w:hAnsi="Times New Roman" w:cs="Times New Roman"/>
          <w:lang w:val="en-US"/>
        </w:rPr>
        <w:t>, R</w:t>
      </w:r>
      <w:r>
        <w:rPr>
          <w:rFonts w:ascii="Times New Roman" w:eastAsia="Calibri" w:hAnsi="Times New Roman" w:cs="Times New Roman"/>
          <w:lang w:val="en-US"/>
        </w:rPr>
        <w:t xml:space="preserve">on, </w:t>
      </w:r>
      <w:proofErr w:type="spellStart"/>
      <w:r>
        <w:rPr>
          <w:rFonts w:ascii="Times New Roman" w:eastAsia="Calibri" w:hAnsi="Times New Roman" w:cs="Times New Roman"/>
          <w:lang w:val="en-US"/>
        </w:rPr>
        <w:t>Scollon</w:t>
      </w:r>
      <w:proofErr w:type="spellEnd"/>
      <w:r>
        <w:rPr>
          <w:rFonts w:ascii="Times New Roman" w:eastAsia="Calibri" w:hAnsi="Times New Roman" w:cs="Times New Roman"/>
          <w:lang w:val="en-US"/>
        </w:rPr>
        <w:t xml:space="preserve">, Suzie Wong. 2001. </w:t>
      </w:r>
      <w:r w:rsidRPr="00A55082">
        <w:rPr>
          <w:rFonts w:ascii="Times New Roman" w:eastAsia="Calibri" w:hAnsi="Times New Roman" w:cs="Times New Roman"/>
          <w:i/>
          <w:iCs/>
          <w:lang w:val="en-US"/>
        </w:rPr>
        <w:t>Intercultural communication: A discourse approach</w:t>
      </w:r>
      <w:r>
        <w:rPr>
          <w:rFonts w:ascii="Times New Roman" w:eastAsia="Calibri" w:hAnsi="Times New Roman" w:cs="Times New Roman"/>
          <w:lang w:val="en-US"/>
        </w:rPr>
        <w:t>.</w:t>
      </w:r>
      <w:r w:rsidRPr="00A55082">
        <w:rPr>
          <w:rFonts w:ascii="Times New Roman" w:eastAsia="Calibri" w:hAnsi="Times New Roman" w:cs="Times New Roman"/>
          <w:lang w:val="en-US"/>
        </w:rPr>
        <w:t xml:space="preserve"> Oxford</w:t>
      </w:r>
      <w:r w:rsidR="00185DDA">
        <w:rPr>
          <w:rFonts w:ascii="Times New Roman" w:eastAsia="Calibri" w:hAnsi="Times New Roman" w:cs="Times New Roman"/>
          <w:lang w:val="en-US"/>
        </w:rPr>
        <w:t xml:space="preserve"> – </w:t>
      </w:r>
      <w:r w:rsidRPr="00A55082">
        <w:rPr>
          <w:rFonts w:ascii="Times New Roman" w:eastAsia="Calibri" w:hAnsi="Times New Roman" w:cs="Times New Roman"/>
          <w:lang w:val="en-US"/>
        </w:rPr>
        <w:t>Cambridge: Blackwell Publishers</w:t>
      </w:r>
      <w:r>
        <w:rPr>
          <w:rFonts w:ascii="Times New Roman" w:eastAsia="Calibri" w:hAnsi="Times New Roman" w:cs="Times New Roman"/>
          <w:lang w:val="en-US"/>
        </w:rPr>
        <w:t>.</w:t>
      </w:r>
    </w:p>
    <w:p w14:paraId="4F0D292D" w14:textId="77777777" w:rsidR="00102BE6" w:rsidRDefault="00102BE6" w:rsidP="00102BE6">
      <w:pPr>
        <w:spacing w:after="0" w:line="240" w:lineRule="auto"/>
        <w:ind w:left="709" w:hanging="709"/>
        <w:jc w:val="both"/>
        <w:rPr>
          <w:rFonts w:ascii="Times New Roman" w:hAnsi="Times New Roman" w:cs="Times New Roman"/>
          <w:lang w:val="en-US"/>
        </w:rPr>
      </w:pPr>
    </w:p>
    <w:p w14:paraId="6775E093" w14:textId="6D0E0CC7" w:rsidR="00102BE6" w:rsidRDefault="008038DE" w:rsidP="00102BE6">
      <w:pPr>
        <w:spacing w:after="0" w:line="240" w:lineRule="auto"/>
        <w:ind w:left="709" w:hanging="709"/>
        <w:jc w:val="both"/>
        <w:rPr>
          <w:rFonts w:ascii="Times New Roman" w:hAnsi="Times New Roman" w:cs="Times New Roman"/>
          <w:lang w:val="en-US"/>
        </w:rPr>
      </w:pPr>
      <w:r w:rsidRPr="00A55082">
        <w:rPr>
          <w:rFonts w:ascii="Times New Roman" w:hAnsi="Times New Roman" w:cs="Times New Roman"/>
          <w:lang w:val="en-US"/>
        </w:rPr>
        <w:t xml:space="preserve">Shiller, Dana. </w:t>
      </w:r>
      <w:r w:rsidR="00A55082">
        <w:rPr>
          <w:rFonts w:ascii="Times New Roman" w:hAnsi="Times New Roman" w:cs="Times New Roman"/>
          <w:lang w:val="en-US"/>
        </w:rPr>
        <w:t xml:space="preserve">1997. </w:t>
      </w:r>
      <w:r w:rsidRPr="00A55082">
        <w:rPr>
          <w:rFonts w:ascii="Times New Roman" w:hAnsi="Times New Roman" w:cs="Times New Roman"/>
          <w:i/>
          <w:iCs/>
          <w:lang w:val="en-US"/>
        </w:rPr>
        <w:t>The redemptive past in the neo–Victorian novel. Studies in the Novel</w:t>
      </w:r>
      <w:r w:rsidRPr="00A55082">
        <w:rPr>
          <w:rFonts w:ascii="Times New Roman" w:hAnsi="Times New Roman" w:cs="Times New Roman"/>
          <w:lang w:val="en-US"/>
        </w:rPr>
        <w:t>. Denton</w:t>
      </w:r>
      <w:r w:rsidR="00A55082">
        <w:rPr>
          <w:rFonts w:ascii="Times New Roman" w:hAnsi="Times New Roman" w:cs="Times New Roman"/>
          <w:lang w:val="en-US"/>
        </w:rPr>
        <w:t>-</w:t>
      </w:r>
      <w:r w:rsidRPr="00A55082">
        <w:rPr>
          <w:rFonts w:ascii="Times New Roman" w:hAnsi="Times New Roman" w:cs="Times New Roman"/>
          <w:lang w:val="en-US"/>
        </w:rPr>
        <w:t>Tex</w:t>
      </w:r>
      <w:r w:rsidR="00A55082">
        <w:rPr>
          <w:rFonts w:ascii="Times New Roman" w:hAnsi="Times New Roman" w:cs="Times New Roman"/>
          <w:lang w:val="en-US"/>
        </w:rPr>
        <w:t>as</w:t>
      </w:r>
      <w:r w:rsidRPr="00A55082">
        <w:rPr>
          <w:rFonts w:ascii="Times New Roman" w:hAnsi="Times New Roman" w:cs="Times New Roman"/>
          <w:lang w:val="en-US"/>
        </w:rPr>
        <w:t>: North Texas State University.</w:t>
      </w:r>
    </w:p>
    <w:p w14:paraId="38BB735A" w14:textId="77777777" w:rsidR="00102BE6" w:rsidRDefault="00102BE6" w:rsidP="00102BE6">
      <w:pPr>
        <w:spacing w:after="0" w:line="240" w:lineRule="auto"/>
        <w:ind w:left="709" w:hanging="709"/>
        <w:jc w:val="both"/>
        <w:rPr>
          <w:rFonts w:ascii="Times New Roman" w:hAnsi="Times New Roman" w:cs="Times New Roman"/>
          <w:lang w:val="en-US"/>
        </w:rPr>
      </w:pPr>
    </w:p>
    <w:p w14:paraId="209BA4ED" w14:textId="46F178FE" w:rsidR="00102BE6" w:rsidRDefault="008038DE" w:rsidP="00102BE6">
      <w:pPr>
        <w:spacing w:after="0" w:line="240" w:lineRule="auto"/>
        <w:ind w:left="709" w:hanging="709"/>
        <w:jc w:val="both"/>
        <w:rPr>
          <w:rFonts w:ascii="Times New Roman" w:hAnsi="Times New Roman" w:cs="Times New Roman"/>
          <w:lang w:val="en-US"/>
        </w:rPr>
      </w:pPr>
      <w:r w:rsidRPr="00A55082">
        <w:rPr>
          <w:rFonts w:ascii="Times New Roman" w:hAnsi="Times New Roman" w:cs="Times New Roman"/>
          <w:lang w:val="en-US"/>
        </w:rPr>
        <w:t>Widdowson</w:t>
      </w:r>
      <w:r w:rsidR="00660523">
        <w:rPr>
          <w:rFonts w:ascii="Times New Roman" w:hAnsi="Times New Roman" w:cs="Times New Roman"/>
          <w:lang w:val="en-US"/>
        </w:rPr>
        <w:t>,</w:t>
      </w:r>
      <w:r w:rsidRPr="00A55082">
        <w:rPr>
          <w:rFonts w:ascii="Times New Roman" w:hAnsi="Times New Roman" w:cs="Times New Roman"/>
          <w:lang w:val="en-US"/>
        </w:rPr>
        <w:t xml:space="preserve"> H</w:t>
      </w:r>
      <w:r w:rsidR="00660523">
        <w:rPr>
          <w:rFonts w:ascii="Times New Roman" w:hAnsi="Times New Roman" w:cs="Times New Roman"/>
          <w:lang w:val="en-US"/>
        </w:rPr>
        <w:t xml:space="preserve">enry </w:t>
      </w:r>
      <w:r w:rsidRPr="00A55082">
        <w:rPr>
          <w:rFonts w:ascii="Times New Roman" w:hAnsi="Times New Roman" w:cs="Times New Roman"/>
          <w:lang w:val="en-US"/>
        </w:rPr>
        <w:t>G</w:t>
      </w:r>
      <w:r w:rsidR="00660523">
        <w:rPr>
          <w:rFonts w:ascii="Times New Roman" w:hAnsi="Times New Roman" w:cs="Times New Roman"/>
          <w:lang w:val="en-US"/>
        </w:rPr>
        <w:t>eorge</w:t>
      </w:r>
      <w:r w:rsidRPr="00A55082">
        <w:rPr>
          <w:rFonts w:ascii="Times New Roman" w:hAnsi="Times New Roman" w:cs="Times New Roman"/>
          <w:lang w:val="en-US"/>
        </w:rPr>
        <w:t>.</w:t>
      </w:r>
      <w:r w:rsidR="00660523">
        <w:rPr>
          <w:rFonts w:ascii="Times New Roman" w:hAnsi="Times New Roman" w:cs="Times New Roman"/>
          <w:lang w:val="en-US"/>
        </w:rPr>
        <w:t xml:space="preserve"> 2004. </w:t>
      </w:r>
      <w:r w:rsidRPr="00660523">
        <w:rPr>
          <w:rFonts w:ascii="Times New Roman" w:hAnsi="Times New Roman" w:cs="Times New Roman"/>
          <w:i/>
          <w:iCs/>
          <w:lang w:val="en-US"/>
        </w:rPr>
        <w:t>Text, Context, Pretext: Critical Issues in Discourse Analysis</w:t>
      </w:r>
      <w:r w:rsidR="00660523">
        <w:rPr>
          <w:rFonts w:ascii="Times New Roman" w:hAnsi="Times New Roman" w:cs="Times New Roman"/>
          <w:lang w:val="en-US"/>
        </w:rPr>
        <w:t>. Oxford: Oxford University Press.</w:t>
      </w:r>
    </w:p>
    <w:p w14:paraId="1890A22F" w14:textId="77777777" w:rsidR="00102BE6" w:rsidRDefault="00102BE6" w:rsidP="00102BE6">
      <w:pPr>
        <w:spacing w:after="0" w:line="240" w:lineRule="auto"/>
        <w:ind w:left="709" w:hanging="709"/>
        <w:jc w:val="both"/>
        <w:rPr>
          <w:rFonts w:ascii="Times New Roman" w:hAnsi="Times New Roman" w:cs="Times New Roman"/>
          <w:lang w:val="en-US"/>
        </w:rPr>
      </w:pPr>
    </w:p>
    <w:p w14:paraId="46D922A6" w14:textId="0A451DB0" w:rsidR="00CE351D" w:rsidRPr="002760A3" w:rsidRDefault="007F4951" w:rsidP="00102BE6">
      <w:pPr>
        <w:spacing w:after="0" w:line="240" w:lineRule="auto"/>
        <w:ind w:left="709" w:hanging="709"/>
        <w:jc w:val="both"/>
        <w:rPr>
          <w:rFonts w:ascii="Times New Roman" w:eastAsia="Calibri" w:hAnsi="Times New Roman" w:cs="Times New Roman"/>
          <w:lang w:val="en-US"/>
        </w:rPr>
      </w:pPr>
      <w:r w:rsidRPr="00660523">
        <w:rPr>
          <w:rFonts w:ascii="Times New Roman" w:hAnsi="Times New Roman" w:cs="Times New Roman"/>
          <w:lang w:val="en-US"/>
        </w:rPr>
        <w:t>Willi</w:t>
      </w:r>
      <w:r w:rsidR="00660523">
        <w:rPr>
          <w:rFonts w:ascii="Times New Roman" w:hAnsi="Times New Roman" w:cs="Times New Roman"/>
          <w:lang w:val="en-US"/>
        </w:rPr>
        <w:t>ams,</w:t>
      </w:r>
      <w:r w:rsidRPr="00660523">
        <w:rPr>
          <w:rFonts w:ascii="Times New Roman" w:hAnsi="Times New Roman" w:cs="Times New Roman"/>
          <w:lang w:val="en-US"/>
        </w:rPr>
        <w:t xml:space="preserve"> G</w:t>
      </w:r>
      <w:r w:rsidR="00660523">
        <w:rPr>
          <w:rFonts w:ascii="Times New Roman" w:hAnsi="Times New Roman" w:cs="Times New Roman"/>
          <w:lang w:val="en-US"/>
        </w:rPr>
        <w:t>lyn</w:t>
      </w:r>
      <w:r w:rsidRPr="00660523">
        <w:rPr>
          <w:rFonts w:ascii="Times New Roman" w:hAnsi="Times New Roman" w:cs="Times New Roman"/>
          <w:lang w:val="en-US"/>
        </w:rPr>
        <w:t xml:space="preserve">. </w:t>
      </w:r>
      <w:r w:rsidR="00660523">
        <w:rPr>
          <w:rFonts w:ascii="Times New Roman" w:hAnsi="Times New Roman" w:cs="Times New Roman"/>
          <w:lang w:val="en-US"/>
        </w:rPr>
        <w:t xml:space="preserve">1999. </w:t>
      </w:r>
      <w:r w:rsidRPr="00660523">
        <w:rPr>
          <w:rFonts w:ascii="Times New Roman" w:hAnsi="Times New Roman" w:cs="Times New Roman"/>
          <w:i/>
          <w:iCs/>
          <w:lang w:val="en-US"/>
        </w:rPr>
        <w:t>French Discourse Analysis: The method of post-structuralism</w:t>
      </w:r>
      <w:r w:rsidR="00660523">
        <w:rPr>
          <w:rFonts w:ascii="Times New Roman" w:hAnsi="Times New Roman" w:cs="Times New Roman"/>
          <w:lang w:val="en-US"/>
        </w:rPr>
        <w:t xml:space="preserve">. </w:t>
      </w:r>
      <w:r w:rsidR="00660523" w:rsidRPr="00660523">
        <w:rPr>
          <w:rFonts w:ascii="Times New Roman" w:hAnsi="Times New Roman" w:cs="Times New Roman"/>
          <w:lang w:val="en-US"/>
        </w:rPr>
        <w:t>London</w:t>
      </w:r>
      <w:r w:rsidR="00660523">
        <w:rPr>
          <w:rFonts w:ascii="Times New Roman" w:hAnsi="Times New Roman" w:cs="Times New Roman"/>
          <w:lang w:val="en-US"/>
        </w:rPr>
        <w:t>:</w:t>
      </w:r>
      <w:r w:rsidR="00660523" w:rsidRPr="00660523">
        <w:rPr>
          <w:rFonts w:ascii="Times New Roman" w:hAnsi="Times New Roman" w:cs="Times New Roman"/>
          <w:lang w:val="en-US"/>
        </w:rPr>
        <w:t xml:space="preserve"> </w:t>
      </w:r>
      <w:r w:rsidRPr="00660523">
        <w:rPr>
          <w:rFonts w:ascii="Times New Roman" w:hAnsi="Times New Roman" w:cs="Times New Roman"/>
          <w:lang w:val="en-US"/>
        </w:rPr>
        <w:t>Routledge</w:t>
      </w:r>
      <w:r w:rsidR="00660523">
        <w:rPr>
          <w:rFonts w:ascii="Times New Roman" w:hAnsi="Times New Roman" w:cs="Times New Roman"/>
          <w:lang w:val="en-US"/>
        </w:rPr>
        <w:t>.</w:t>
      </w:r>
    </w:p>
    <w:p w14:paraId="25C87AE7" w14:textId="38F49C17" w:rsidR="002760A3" w:rsidRDefault="002760A3" w:rsidP="00102BE6">
      <w:pPr>
        <w:spacing w:line="240" w:lineRule="auto"/>
        <w:jc w:val="both"/>
        <w:rPr>
          <w:rFonts w:ascii="Times New Roman" w:eastAsia="Calibri" w:hAnsi="Times New Roman" w:cs="Times New Roman"/>
          <w:lang w:val="en-US"/>
        </w:rPr>
      </w:pPr>
    </w:p>
    <w:p w14:paraId="1B14EE28" w14:textId="0D01392B" w:rsidR="002760A3" w:rsidRDefault="002760A3" w:rsidP="002760A3">
      <w:pPr>
        <w:spacing w:after="0" w:line="240" w:lineRule="auto"/>
        <w:jc w:val="both"/>
        <w:rPr>
          <w:rFonts w:ascii="Times New Roman" w:eastAsia="Calibri" w:hAnsi="Times New Roman" w:cs="Times New Roman"/>
          <w:lang w:val="en-US"/>
        </w:rPr>
      </w:pPr>
    </w:p>
    <w:p w14:paraId="02FAE8C9" w14:textId="6EC12967" w:rsidR="002760A3" w:rsidRDefault="002760A3" w:rsidP="002760A3">
      <w:pPr>
        <w:spacing w:after="0" w:line="240" w:lineRule="auto"/>
        <w:jc w:val="both"/>
        <w:rPr>
          <w:rFonts w:ascii="Times New Roman" w:eastAsia="Calibri" w:hAnsi="Times New Roman" w:cs="Times New Roman"/>
          <w:lang w:val="en-US"/>
        </w:rPr>
      </w:pPr>
    </w:p>
    <w:p w14:paraId="035E5214" w14:textId="4F63D5A1" w:rsidR="002760A3" w:rsidRPr="002760A3" w:rsidRDefault="002760A3" w:rsidP="002760A3">
      <w:pPr>
        <w:spacing w:after="0" w:line="240" w:lineRule="auto"/>
        <w:jc w:val="both"/>
        <w:rPr>
          <w:rFonts w:ascii="Times New Roman" w:eastAsia="Calibri" w:hAnsi="Times New Roman" w:cs="Times New Roman"/>
          <w:i/>
          <w:iCs/>
          <w:lang w:val="en-US"/>
        </w:rPr>
      </w:pPr>
      <w:r w:rsidRPr="002760A3">
        <w:rPr>
          <w:rFonts w:ascii="Times New Roman" w:eastAsia="Calibri" w:hAnsi="Times New Roman" w:cs="Times New Roman"/>
          <w:i/>
          <w:iCs/>
          <w:lang w:val="en-US"/>
        </w:rPr>
        <w:t>Nataliya Chendey</w:t>
      </w:r>
    </w:p>
    <w:p w14:paraId="44074F44" w14:textId="2967F373" w:rsidR="002760A3" w:rsidRDefault="002760A3" w:rsidP="002760A3">
      <w:pPr>
        <w:spacing w:after="0" w:line="240" w:lineRule="auto"/>
        <w:jc w:val="both"/>
        <w:rPr>
          <w:rFonts w:ascii="Times New Roman" w:eastAsia="Calibri" w:hAnsi="Times New Roman" w:cs="Times New Roman"/>
          <w:i/>
          <w:iCs/>
          <w:lang w:val="en-US"/>
        </w:rPr>
      </w:pPr>
      <w:r w:rsidRPr="002760A3">
        <w:rPr>
          <w:rFonts w:ascii="Times New Roman" w:eastAsia="Calibri" w:hAnsi="Times New Roman" w:cs="Times New Roman"/>
          <w:i/>
          <w:iCs/>
          <w:lang w:val="en-US"/>
        </w:rPr>
        <w:t>Uzhhrod</w:t>
      </w:r>
      <w:r>
        <w:rPr>
          <w:rFonts w:ascii="Times New Roman" w:eastAsia="Calibri" w:hAnsi="Times New Roman" w:cs="Times New Roman"/>
          <w:i/>
          <w:iCs/>
          <w:lang w:val="en-US"/>
        </w:rPr>
        <w:t xml:space="preserve"> National University</w:t>
      </w:r>
      <w:r w:rsidRPr="002760A3">
        <w:rPr>
          <w:rFonts w:ascii="Times New Roman" w:eastAsia="Calibri" w:hAnsi="Times New Roman" w:cs="Times New Roman"/>
          <w:i/>
          <w:iCs/>
          <w:lang w:val="en-US"/>
        </w:rPr>
        <w:t xml:space="preserve">, </w:t>
      </w:r>
      <w:r>
        <w:rPr>
          <w:rFonts w:ascii="Times New Roman" w:eastAsia="Calibri" w:hAnsi="Times New Roman" w:cs="Times New Roman"/>
          <w:i/>
          <w:iCs/>
          <w:lang w:val="en-US"/>
        </w:rPr>
        <w:t xml:space="preserve">Uzhhorod, </w:t>
      </w:r>
    </w:p>
    <w:p w14:paraId="13F35A26" w14:textId="79D60F56" w:rsidR="002760A3" w:rsidRDefault="002760A3" w:rsidP="002760A3">
      <w:pPr>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Faculty of Foreign Philology</w:t>
      </w:r>
    </w:p>
    <w:p w14:paraId="77A270F9" w14:textId="2417448A" w:rsidR="002760A3" w:rsidRDefault="002760A3" w:rsidP="002760A3">
      <w:pPr>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Universytetska Street, 14</w:t>
      </w:r>
    </w:p>
    <w:p w14:paraId="167CDA8D" w14:textId="6AE51921" w:rsidR="002760A3" w:rsidRPr="002760A3" w:rsidRDefault="002760A3" w:rsidP="002760A3">
      <w:pPr>
        <w:spacing w:after="0" w:line="240" w:lineRule="auto"/>
        <w:jc w:val="both"/>
        <w:rPr>
          <w:rFonts w:ascii="Times New Roman" w:eastAsia="Calibri" w:hAnsi="Times New Roman" w:cs="Times New Roman"/>
          <w:i/>
          <w:iCs/>
          <w:lang w:val="en-US"/>
        </w:rPr>
      </w:pPr>
      <w:r>
        <w:rPr>
          <w:rFonts w:ascii="Times New Roman" w:eastAsia="Calibri" w:hAnsi="Times New Roman" w:cs="Times New Roman"/>
          <w:i/>
          <w:iCs/>
          <w:lang w:val="en-US"/>
        </w:rPr>
        <w:t>88000</w:t>
      </w:r>
    </w:p>
    <w:p w14:paraId="352C0D46" w14:textId="24A5E108" w:rsidR="002760A3" w:rsidRDefault="002760A3" w:rsidP="002760A3">
      <w:pPr>
        <w:spacing w:after="0" w:line="240" w:lineRule="auto"/>
        <w:jc w:val="both"/>
        <w:rPr>
          <w:rFonts w:ascii="Times New Roman" w:eastAsia="Calibri" w:hAnsi="Times New Roman" w:cs="Times New Roman"/>
          <w:i/>
          <w:iCs/>
          <w:lang w:val="en-US"/>
        </w:rPr>
      </w:pPr>
      <w:r w:rsidRPr="002760A3">
        <w:rPr>
          <w:rFonts w:ascii="Times New Roman" w:eastAsia="Calibri" w:hAnsi="Times New Roman" w:cs="Times New Roman"/>
          <w:i/>
          <w:iCs/>
          <w:lang w:val="en-US"/>
        </w:rPr>
        <w:t>nataliia.chendei@uzhnu.edu.ua</w:t>
      </w:r>
    </w:p>
    <w:p w14:paraId="10D1C6A4" w14:textId="77777777" w:rsidR="00F607D0" w:rsidRDefault="00F607D0" w:rsidP="002760A3">
      <w:pPr>
        <w:spacing w:after="0" w:line="240" w:lineRule="auto"/>
        <w:jc w:val="both"/>
        <w:rPr>
          <w:rFonts w:ascii="Times New Roman" w:eastAsia="Calibri" w:hAnsi="Times New Roman" w:cs="Times New Roman"/>
          <w:i/>
          <w:iCs/>
          <w:lang w:val="en-US"/>
        </w:rPr>
      </w:pPr>
    </w:p>
    <w:p w14:paraId="45FF3244" w14:textId="77777777" w:rsidR="00F607D0" w:rsidRDefault="00F607D0" w:rsidP="002760A3">
      <w:pPr>
        <w:spacing w:after="0" w:line="240" w:lineRule="auto"/>
        <w:jc w:val="both"/>
        <w:rPr>
          <w:rFonts w:ascii="Times New Roman" w:eastAsia="Calibri" w:hAnsi="Times New Roman" w:cs="Times New Roman"/>
          <w:i/>
          <w:iCs/>
          <w:lang w:val="en-US"/>
        </w:rPr>
      </w:pPr>
    </w:p>
    <w:p w14:paraId="459B1CCB" w14:textId="77777777" w:rsidR="00F607D0" w:rsidRDefault="00F607D0" w:rsidP="00F607D0">
      <w:pPr>
        <w:rPr>
          <w:rFonts w:ascii="Times New Roman" w:hAnsi="Times New Roman" w:cs="Times New Roman"/>
          <w:i/>
          <w:iCs/>
          <w:sz w:val="24"/>
          <w:szCs w:val="24"/>
        </w:rPr>
      </w:pPr>
    </w:p>
    <w:p w14:paraId="2B31EB7B" w14:textId="5E503200" w:rsidR="00F607D0" w:rsidRPr="002D4B7D" w:rsidRDefault="00F607D0" w:rsidP="00F607D0">
      <w:pPr>
        <w:rPr>
          <w:rFonts w:ascii="Times New Roman" w:hAnsi="Times New Roman" w:cs="Times New Roman"/>
          <w:i/>
          <w:iCs/>
          <w:sz w:val="24"/>
          <w:szCs w:val="24"/>
        </w:rPr>
      </w:pPr>
      <w:r w:rsidRPr="002D4B7D">
        <w:rPr>
          <w:rFonts w:ascii="Times New Roman" w:hAnsi="Times New Roman" w:cs="Times New Roman"/>
          <w:i/>
          <w:iCs/>
          <w:sz w:val="24"/>
          <w:szCs w:val="24"/>
        </w:rPr>
        <w:t>In SKASE Journal of Literary and Cultural Studies [online]. 202</w:t>
      </w:r>
      <w:r>
        <w:rPr>
          <w:rFonts w:ascii="Times New Roman" w:hAnsi="Times New Roman" w:cs="Times New Roman"/>
          <w:i/>
          <w:iCs/>
          <w:sz w:val="24"/>
          <w:szCs w:val="24"/>
        </w:rPr>
        <w:t>3</w:t>
      </w:r>
      <w:r w:rsidRPr="002D4B7D">
        <w:rPr>
          <w:rFonts w:ascii="Times New Roman" w:hAnsi="Times New Roman" w:cs="Times New Roman"/>
          <w:i/>
          <w:iCs/>
          <w:sz w:val="24"/>
          <w:szCs w:val="24"/>
        </w:rPr>
        <w:t xml:space="preserve">, vol. </w:t>
      </w:r>
      <w:r>
        <w:rPr>
          <w:rFonts w:ascii="Times New Roman" w:hAnsi="Times New Roman" w:cs="Times New Roman"/>
          <w:i/>
          <w:iCs/>
          <w:sz w:val="24"/>
          <w:szCs w:val="24"/>
        </w:rPr>
        <w:t>5</w:t>
      </w:r>
      <w:r w:rsidRPr="002D4B7D">
        <w:rPr>
          <w:rFonts w:ascii="Times New Roman" w:hAnsi="Times New Roman" w:cs="Times New Roman"/>
          <w:i/>
          <w:iCs/>
          <w:sz w:val="24"/>
          <w:szCs w:val="24"/>
        </w:rPr>
        <w:t xml:space="preserve">, no. </w:t>
      </w:r>
      <w:r>
        <w:rPr>
          <w:rFonts w:ascii="Times New Roman" w:hAnsi="Times New Roman" w:cs="Times New Roman"/>
          <w:i/>
          <w:iCs/>
          <w:sz w:val="24"/>
          <w:szCs w:val="24"/>
        </w:rPr>
        <w:t>1</w:t>
      </w:r>
      <w:r w:rsidRPr="002D4B7D">
        <w:rPr>
          <w:rFonts w:ascii="Times New Roman" w:hAnsi="Times New Roman" w:cs="Times New Roman"/>
          <w:i/>
          <w:iCs/>
          <w:sz w:val="24"/>
          <w:szCs w:val="24"/>
        </w:rPr>
        <w:t xml:space="preserve"> [cit. 202</w:t>
      </w:r>
      <w:r>
        <w:rPr>
          <w:rFonts w:ascii="Times New Roman" w:hAnsi="Times New Roman" w:cs="Times New Roman"/>
          <w:i/>
          <w:iCs/>
          <w:sz w:val="24"/>
          <w:szCs w:val="24"/>
        </w:rPr>
        <w:t>3</w:t>
      </w:r>
      <w:r w:rsidRPr="002D4B7D">
        <w:rPr>
          <w:rFonts w:ascii="Times New Roman" w:hAnsi="Times New Roman" w:cs="Times New Roman"/>
          <w:i/>
          <w:iCs/>
          <w:sz w:val="24"/>
          <w:szCs w:val="24"/>
        </w:rPr>
        <w:t>-</w:t>
      </w:r>
      <w:r>
        <w:rPr>
          <w:rFonts w:ascii="Times New Roman" w:hAnsi="Times New Roman" w:cs="Times New Roman"/>
          <w:i/>
          <w:iCs/>
          <w:sz w:val="24"/>
          <w:szCs w:val="24"/>
        </w:rPr>
        <w:t>06</w:t>
      </w:r>
      <w:r w:rsidRPr="002D4B7D">
        <w:rPr>
          <w:rFonts w:ascii="Times New Roman" w:hAnsi="Times New Roman" w:cs="Times New Roman"/>
          <w:i/>
          <w:iCs/>
          <w:sz w:val="24"/>
          <w:szCs w:val="24"/>
        </w:rPr>
        <w:t>- 30]. Available on web page http://www.skase.sk/Volumes/SJLCS</w:t>
      </w:r>
      <w:r>
        <w:rPr>
          <w:rFonts w:ascii="Times New Roman" w:hAnsi="Times New Roman" w:cs="Times New Roman"/>
          <w:i/>
          <w:iCs/>
          <w:sz w:val="24"/>
          <w:szCs w:val="24"/>
        </w:rPr>
        <w:t>10</w:t>
      </w:r>
      <w:r w:rsidRPr="002D4B7D">
        <w:rPr>
          <w:rFonts w:ascii="Times New Roman" w:hAnsi="Times New Roman" w:cs="Times New Roman"/>
          <w:i/>
          <w:iCs/>
          <w:sz w:val="24"/>
          <w:szCs w:val="24"/>
        </w:rPr>
        <w:t>/0</w:t>
      </w:r>
      <w:r>
        <w:rPr>
          <w:rFonts w:ascii="Times New Roman" w:hAnsi="Times New Roman" w:cs="Times New Roman"/>
          <w:i/>
          <w:iCs/>
          <w:sz w:val="24"/>
          <w:szCs w:val="24"/>
          <w:lang w:val="en-US"/>
        </w:rPr>
        <w:t>1</w:t>
      </w:r>
      <w:r w:rsidRPr="002D4B7D">
        <w:rPr>
          <w:rFonts w:ascii="Times New Roman" w:hAnsi="Times New Roman" w:cs="Times New Roman"/>
          <w:i/>
          <w:iCs/>
          <w:sz w:val="24"/>
          <w:szCs w:val="24"/>
        </w:rPr>
        <w:t>.pdf. ISSN 2644-5506</w:t>
      </w:r>
    </w:p>
    <w:p w14:paraId="07813E7A" w14:textId="77777777" w:rsidR="00F607D0" w:rsidRDefault="00F607D0" w:rsidP="002760A3">
      <w:pPr>
        <w:spacing w:after="0" w:line="240" w:lineRule="auto"/>
        <w:jc w:val="both"/>
        <w:rPr>
          <w:rFonts w:ascii="Times New Roman" w:eastAsia="Calibri" w:hAnsi="Times New Roman" w:cs="Times New Roman"/>
          <w:i/>
          <w:iCs/>
          <w:lang w:val="en-US"/>
        </w:rPr>
      </w:pPr>
    </w:p>
    <w:sectPr w:rsidR="00F607D0" w:rsidSect="00102BE6">
      <w:footerReference w:type="default" r:id="rId8"/>
      <w:pgSz w:w="11906" w:h="16838"/>
      <w:pgMar w:top="1440" w:right="1440" w:bottom="2268" w:left="1440"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4CDF" w14:textId="77777777" w:rsidR="00877BFD" w:rsidRDefault="00877BFD" w:rsidP="00ED3059">
      <w:pPr>
        <w:spacing w:after="0" w:line="240" w:lineRule="auto"/>
      </w:pPr>
      <w:r>
        <w:separator/>
      </w:r>
    </w:p>
  </w:endnote>
  <w:endnote w:type="continuationSeparator" w:id="0">
    <w:p w14:paraId="0B6983D7" w14:textId="77777777" w:rsidR="00877BFD" w:rsidRDefault="00877BFD" w:rsidP="00ED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928339"/>
      <w:docPartObj>
        <w:docPartGallery w:val="Page Numbers (Bottom of Page)"/>
        <w:docPartUnique/>
      </w:docPartObj>
    </w:sdtPr>
    <w:sdtEndPr>
      <w:rPr>
        <w:rFonts w:ascii="Times New Roman" w:hAnsi="Times New Roman" w:cs="Times New Roman"/>
      </w:rPr>
    </w:sdtEndPr>
    <w:sdtContent>
      <w:p w14:paraId="5404345C" w14:textId="4C032E21" w:rsidR="00102BE6" w:rsidRDefault="00102BE6">
        <w:pPr>
          <w:pStyle w:val="Pta"/>
          <w:jc w:val="right"/>
        </w:pPr>
        <w:r w:rsidRPr="00102BE6">
          <w:rPr>
            <w:rFonts w:ascii="Times New Roman" w:hAnsi="Times New Roman" w:cs="Times New Roman"/>
          </w:rPr>
          <w:fldChar w:fldCharType="begin"/>
        </w:r>
        <w:r w:rsidRPr="00102BE6">
          <w:rPr>
            <w:rFonts w:ascii="Times New Roman" w:hAnsi="Times New Roman" w:cs="Times New Roman"/>
          </w:rPr>
          <w:instrText>PAGE   \* MERGEFORMAT</w:instrText>
        </w:r>
        <w:r w:rsidRPr="00102BE6">
          <w:rPr>
            <w:rFonts w:ascii="Times New Roman" w:hAnsi="Times New Roman" w:cs="Times New Roman"/>
          </w:rPr>
          <w:fldChar w:fldCharType="separate"/>
        </w:r>
        <w:r w:rsidRPr="00102BE6">
          <w:rPr>
            <w:rFonts w:ascii="Times New Roman" w:hAnsi="Times New Roman" w:cs="Times New Roman"/>
            <w:lang w:val="sk-SK"/>
          </w:rPr>
          <w:t>2</w:t>
        </w:r>
        <w:r w:rsidRPr="00102BE6">
          <w:rPr>
            <w:rFonts w:ascii="Times New Roman" w:hAnsi="Times New Roman" w:cs="Times New Roman"/>
          </w:rPr>
          <w:fldChar w:fldCharType="end"/>
        </w:r>
      </w:p>
    </w:sdtContent>
  </w:sdt>
  <w:p w14:paraId="5A80CEAC" w14:textId="77777777" w:rsidR="00ED3059" w:rsidRDefault="00ED30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AFC1" w14:textId="77777777" w:rsidR="00877BFD" w:rsidRDefault="00877BFD" w:rsidP="00ED3059">
      <w:pPr>
        <w:spacing w:after="0" w:line="240" w:lineRule="auto"/>
      </w:pPr>
      <w:r>
        <w:separator/>
      </w:r>
    </w:p>
  </w:footnote>
  <w:footnote w:type="continuationSeparator" w:id="0">
    <w:p w14:paraId="61422ACB" w14:textId="77777777" w:rsidR="00877BFD" w:rsidRDefault="00877BFD" w:rsidP="00ED3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402"/>
    <w:multiLevelType w:val="hybridMultilevel"/>
    <w:tmpl w:val="BE7C4006"/>
    <w:lvl w:ilvl="0" w:tplc="40FC5184">
      <w:start w:val="1"/>
      <w:numFmt w:val="upperLetter"/>
      <w:lvlText w:val="(%1."/>
      <w:lvlJc w:val="left"/>
      <w:pPr>
        <w:ind w:left="1905" w:hanging="372"/>
      </w:pPr>
      <w:rPr>
        <w:rFonts w:hint="default"/>
      </w:rPr>
    </w:lvl>
    <w:lvl w:ilvl="1" w:tplc="04190019" w:tentative="1">
      <w:start w:val="1"/>
      <w:numFmt w:val="lowerLetter"/>
      <w:lvlText w:val="%2."/>
      <w:lvlJc w:val="left"/>
      <w:pPr>
        <w:ind w:left="2613" w:hanging="360"/>
      </w:pPr>
    </w:lvl>
    <w:lvl w:ilvl="2" w:tplc="0419001B" w:tentative="1">
      <w:start w:val="1"/>
      <w:numFmt w:val="lowerRoman"/>
      <w:lvlText w:val="%3."/>
      <w:lvlJc w:val="right"/>
      <w:pPr>
        <w:ind w:left="3333" w:hanging="180"/>
      </w:pPr>
    </w:lvl>
    <w:lvl w:ilvl="3" w:tplc="0419000F" w:tentative="1">
      <w:start w:val="1"/>
      <w:numFmt w:val="decimal"/>
      <w:lvlText w:val="%4."/>
      <w:lvlJc w:val="left"/>
      <w:pPr>
        <w:ind w:left="4053" w:hanging="360"/>
      </w:pPr>
    </w:lvl>
    <w:lvl w:ilvl="4" w:tplc="04190019" w:tentative="1">
      <w:start w:val="1"/>
      <w:numFmt w:val="lowerLetter"/>
      <w:lvlText w:val="%5."/>
      <w:lvlJc w:val="left"/>
      <w:pPr>
        <w:ind w:left="4773" w:hanging="360"/>
      </w:pPr>
    </w:lvl>
    <w:lvl w:ilvl="5" w:tplc="0419001B" w:tentative="1">
      <w:start w:val="1"/>
      <w:numFmt w:val="lowerRoman"/>
      <w:lvlText w:val="%6."/>
      <w:lvlJc w:val="right"/>
      <w:pPr>
        <w:ind w:left="5493" w:hanging="180"/>
      </w:pPr>
    </w:lvl>
    <w:lvl w:ilvl="6" w:tplc="0419000F" w:tentative="1">
      <w:start w:val="1"/>
      <w:numFmt w:val="decimal"/>
      <w:lvlText w:val="%7."/>
      <w:lvlJc w:val="left"/>
      <w:pPr>
        <w:ind w:left="6213" w:hanging="360"/>
      </w:pPr>
    </w:lvl>
    <w:lvl w:ilvl="7" w:tplc="04190019" w:tentative="1">
      <w:start w:val="1"/>
      <w:numFmt w:val="lowerLetter"/>
      <w:lvlText w:val="%8."/>
      <w:lvlJc w:val="left"/>
      <w:pPr>
        <w:ind w:left="6933" w:hanging="360"/>
      </w:pPr>
    </w:lvl>
    <w:lvl w:ilvl="8" w:tplc="0419001B" w:tentative="1">
      <w:start w:val="1"/>
      <w:numFmt w:val="lowerRoman"/>
      <w:lvlText w:val="%9."/>
      <w:lvlJc w:val="right"/>
      <w:pPr>
        <w:ind w:left="7653" w:hanging="180"/>
      </w:pPr>
    </w:lvl>
  </w:abstractNum>
  <w:abstractNum w:abstractNumId="1" w15:restartNumberingAfterBreak="0">
    <w:nsid w:val="031A2051"/>
    <w:multiLevelType w:val="hybridMultilevel"/>
    <w:tmpl w:val="4B80FC8A"/>
    <w:lvl w:ilvl="0" w:tplc="314EDB58">
      <w:start w:val="1"/>
      <w:numFmt w:val="upperLetter"/>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89149C"/>
    <w:multiLevelType w:val="hybridMultilevel"/>
    <w:tmpl w:val="9C68CD8C"/>
    <w:lvl w:ilvl="0" w:tplc="CB922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05347E"/>
    <w:multiLevelType w:val="hybridMultilevel"/>
    <w:tmpl w:val="670220DA"/>
    <w:lvl w:ilvl="0" w:tplc="40FC5184">
      <w:start w:val="1"/>
      <w:numFmt w:val="upperLetter"/>
      <w:lvlText w:val="(%1."/>
      <w:lvlJc w:val="left"/>
      <w:pPr>
        <w:ind w:left="1905" w:hanging="372"/>
      </w:pPr>
      <w:rPr>
        <w:rFonts w:hint="default"/>
      </w:rPr>
    </w:lvl>
    <w:lvl w:ilvl="1" w:tplc="04190019" w:tentative="1">
      <w:start w:val="1"/>
      <w:numFmt w:val="lowerLetter"/>
      <w:lvlText w:val="%2."/>
      <w:lvlJc w:val="left"/>
      <w:pPr>
        <w:ind w:left="2613" w:hanging="360"/>
      </w:pPr>
    </w:lvl>
    <w:lvl w:ilvl="2" w:tplc="0419001B" w:tentative="1">
      <w:start w:val="1"/>
      <w:numFmt w:val="lowerRoman"/>
      <w:lvlText w:val="%3."/>
      <w:lvlJc w:val="right"/>
      <w:pPr>
        <w:ind w:left="3333" w:hanging="180"/>
      </w:pPr>
    </w:lvl>
    <w:lvl w:ilvl="3" w:tplc="0419000F" w:tentative="1">
      <w:start w:val="1"/>
      <w:numFmt w:val="decimal"/>
      <w:lvlText w:val="%4."/>
      <w:lvlJc w:val="left"/>
      <w:pPr>
        <w:ind w:left="4053" w:hanging="360"/>
      </w:pPr>
    </w:lvl>
    <w:lvl w:ilvl="4" w:tplc="04190019" w:tentative="1">
      <w:start w:val="1"/>
      <w:numFmt w:val="lowerLetter"/>
      <w:lvlText w:val="%5."/>
      <w:lvlJc w:val="left"/>
      <w:pPr>
        <w:ind w:left="4773" w:hanging="360"/>
      </w:pPr>
    </w:lvl>
    <w:lvl w:ilvl="5" w:tplc="0419001B" w:tentative="1">
      <w:start w:val="1"/>
      <w:numFmt w:val="lowerRoman"/>
      <w:lvlText w:val="%6."/>
      <w:lvlJc w:val="right"/>
      <w:pPr>
        <w:ind w:left="5493" w:hanging="180"/>
      </w:pPr>
    </w:lvl>
    <w:lvl w:ilvl="6" w:tplc="0419000F" w:tentative="1">
      <w:start w:val="1"/>
      <w:numFmt w:val="decimal"/>
      <w:lvlText w:val="%7."/>
      <w:lvlJc w:val="left"/>
      <w:pPr>
        <w:ind w:left="6213" w:hanging="360"/>
      </w:pPr>
    </w:lvl>
    <w:lvl w:ilvl="7" w:tplc="04190019" w:tentative="1">
      <w:start w:val="1"/>
      <w:numFmt w:val="lowerLetter"/>
      <w:lvlText w:val="%8."/>
      <w:lvlJc w:val="left"/>
      <w:pPr>
        <w:ind w:left="6933" w:hanging="360"/>
      </w:pPr>
    </w:lvl>
    <w:lvl w:ilvl="8" w:tplc="0419001B" w:tentative="1">
      <w:start w:val="1"/>
      <w:numFmt w:val="lowerRoman"/>
      <w:lvlText w:val="%9."/>
      <w:lvlJc w:val="right"/>
      <w:pPr>
        <w:ind w:left="7653" w:hanging="180"/>
      </w:pPr>
    </w:lvl>
  </w:abstractNum>
  <w:abstractNum w:abstractNumId="4" w15:restartNumberingAfterBreak="0">
    <w:nsid w:val="42EB0466"/>
    <w:multiLevelType w:val="hybridMultilevel"/>
    <w:tmpl w:val="93ACD39C"/>
    <w:lvl w:ilvl="0" w:tplc="40F2119A">
      <w:start w:val="1"/>
      <w:numFmt w:val="upperLetter"/>
      <w:lvlText w:val="(%1."/>
      <w:lvlJc w:val="left"/>
      <w:pPr>
        <w:ind w:left="2193" w:hanging="372"/>
      </w:pPr>
      <w:rPr>
        <w:rFonts w:hint="default"/>
      </w:rPr>
    </w:lvl>
    <w:lvl w:ilvl="1" w:tplc="04090019" w:tentative="1">
      <w:start w:val="1"/>
      <w:numFmt w:val="lowerLetter"/>
      <w:lvlText w:val="%2."/>
      <w:lvlJc w:val="left"/>
      <w:pPr>
        <w:ind w:left="2901" w:hanging="360"/>
      </w:pPr>
    </w:lvl>
    <w:lvl w:ilvl="2" w:tplc="0409001B" w:tentative="1">
      <w:start w:val="1"/>
      <w:numFmt w:val="lowerRoman"/>
      <w:lvlText w:val="%3."/>
      <w:lvlJc w:val="right"/>
      <w:pPr>
        <w:ind w:left="3621" w:hanging="180"/>
      </w:pPr>
    </w:lvl>
    <w:lvl w:ilvl="3" w:tplc="0409000F" w:tentative="1">
      <w:start w:val="1"/>
      <w:numFmt w:val="decimal"/>
      <w:lvlText w:val="%4."/>
      <w:lvlJc w:val="left"/>
      <w:pPr>
        <w:ind w:left="4341" w:hanging="360"/>
      </w:pPr>
    </w:lvl>
    <w:lvl w:ilvl="4" w:tplc="04090019" w:tentative="1">
      <w:start w:val="1"/>
      <w:numFmt w:val="lowerLetter"/>
      <w:lvlText w:val="%5."/>
      <w:lvlJc w:val="left"/>
      <w:pPr>
        <w:ind w:left="5061" w:hanging="360"/>
      </w:pPr>
    </w:lvl>
    <w:lvl w:ilvl="5" w:tplc="0409001B" w:tentative="1">
      <w:start w:val="1"/>
      <w:numFmt w:val="lowerRoman"/>
      <w:lvlText w:val="%6."/>
      <w:lvlJc w:val="right"/>
      <w:pPr>
        <w:ind w:left="5781" w:hanging="180"/>
      </w:pPr>
    </w:lvl>
    <w:lvl w:ilvl="6" w:tplc="0409000F" w:tentative="1">
      <w:start w:val="1"/>
      <w:numFmt w:val="decimal"/>
      <w:lvlText w:val="%7."/>
      <w:lvlJc w:val="left"/>
      <w:pPr>
        <w:ind w:left="6501" w:hanging="360"/>
      </w:pPr>
    </w:lvl>
    <w:lvl w:ilvl="7" w:tplc="04090019" w:tentative="1">
      <w:start w:val="1"/>
      <w:numFmt w:val="lowerLetter"/>
      <w:lvlText w:val="%8."/>
      <w:lvlJc w:val="left"/>
      <w:pPr>
        <w:ind w:left="7221" w:hanging="360"/>
      </w:pPr>
    </w:lvl>
    <w:lvl w:ilvl="8" w:tplc="0409001B" w:tentative="1">
      <w:start w:val="1"/>
      <w:numFmt w:val="lowerRoman"/>
      <w:lvlText w:val="%9."/>
      <w:lvlJc w:val="right"/>
      <w:pPr>
        <w:ind w:left="7941" w:hanging="180"/>
      </w:pPr>
    </w:lvl>
  </w:abstractNum>
  <w:abstractNum w:abstractNumId="5" w15:restartNumberingAfterBreak="0">
    <w:nsid w:val="63D52E0E"/>
    <w:multiLevelType w:val="hybridMultilevel"/>
    <w:tmpl w:val="86F87482"/>
    <w:lvl w:ilvl="0" w:tplc="700A8DC6">
      <w:start w:val="1"/>
      <w:numFmt w:val="upperLetter"/>
      <w:lvlText w:val="(%1."/>
      <w:lvlJc w:val="left"/>
      <w:pPr>
        <w:ind w:left="1821" w:hanging="432"/>
      </w:pPr>
      <w:rPr>
        <w:rFonts w:hint="default"/>
      </w:rPr>
    </w:lvl>
    <w:lvl w:ilvl="1" w:tplc="04190019" w:tentative="1">
      <w:start w:val="1"/>
      <w:numFmt w:val="lowerLetter"/>
      <w:lvlText w:val="%2."/>
      <w:lvlJc w:val="left"/>
      <w:pPr>
        <w:ind w:left="2469" w:hanging="360"/>
      </w:pPr>
    </w:lvl>
    <w:lvl w:ilvl="2" w:tplc="0419001B" w:tentative="1">
      <w:start w:val="1"/>
      <w:numFmt w:val="lowerRoman"/>
      <w:lvlText w:val="%3."/>
      <w:lvlJc w:val="right"/>
      <w:pPr>
        <w:ind w:left="3189" w:hanging="180"/>
      </w:pPr>
    </w:lvl>
    <w:lvl w:ilvl="3" w:tplc="0419000F" w:tentative="1">
      <w:start w:val="1"/>
      <w:numFmt w:val="decimal"/>
      <w:lvlText w:val="%4."/>
      <w:lvlJc w:val="left"/>
      <w:pPr>
        <w:ind w:left="3909" w:hanging="360"/>
      </w:pPr>
    </w:lvl>
    <w:lvl w:ilvl="4" w:tplc="04190019" w:tentative="1">
      <w:start w:val="1"/>
      <w:numFmt w:val="lowerLetter"/>
      <w:lvlText w:val="%5."/>
      <w:lvlJc w:val="left"/>
      <w:pPr>
        <w:ind w:left="4629" w:hanging="360"/>
      </w:pPr>
    </w:lvl>
    <w:lvl w:ilvl="5" w:tplc="0419001B" w:tentative="1">
      <w:start w:val="1"/>
      <w:numFmt w:val="lowerRoman"/>
      <w:lvlText w:val="%6."/>
      <w:lvlJc w:val="right"/>
      <w:pPr>
        <w:ind w:left="5349" w:hanging="180"/>
      </w:pPr>
    </w:lvl>
    <w:lvl w:ilvl="6" w:tplc="0419000F" w:tentative="1">
      <w:start w:val="1"/>
      <w:numFmt w:val="decimal"/>
      <w:lvlText w:val="%7."/>
      <w:lvlJc w:val="left"/>
      <w:pPr>
        <w:ind w:left="6069" w:hanging="360"/>
      </w:pPr>
    </w:lvl>
    <w:lvl w:ilvl="7" w:tplc="04190019" w:tentative="1">
      <w:start w:val="1"/>
      <w:numFmt w:val="lowerLetter"/>
      <w:lvlText w:val="%8."/>
      <w:lvlJc w:val="left"/>
      <w:pPr>
        <w:ind w:left="6789" w:hanging="360"/>
      </w:pPr>
    </w:lvl>
    <w:lvl w:ilvl="8" w:tplc="0419001B" w:tentative="1">
      <w:start w:val="1"/>
      <w:numFmt w:val="lowerRoman"/>
      <w:lvlText w:val="%9."/>
      <w:lvlJc w:val="right"/>
      <w:pPr>
        <w:ind w:left="7509" w:hanging="180"/>
      </w:pPr>
    </w:lvl>
  </w:abstractNum>
  <w:abstractNum w:abstractNumId="6" w15:restartNumberingAfterBreak="0">
    <w:nsid w:val="641A7DC0"/>
    <w:multiLevelType w:val="hybridMultilevel"/>
    <w:tmpl w:val="42286432"/>
    <w:lvl w:ilvl="0" w:tplc="656AEA9E">
      <w:start w:val="1"/>
      <w:numFmt w:val="upperLetter"/>
      <w:lvlText w:val="(%1."/>
      <w:lvlJc w:val="left"/>
      <w:pPr>
        <w:ind w:left="1153" w:hanging="372"/>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7" w15:restartNumberingAfterBreak="0">
    <w:nsid w:val="643C1F30"/>
    <w:multiLevelType w:val="hybridMultilevel"/>
    <w:tmpl w:val="7C9CE734"/>
    <w:lvl w:ilvl="0" w:tplc="66066BBC">
      <w:start w:val="1"/>
      <w:numFmt w:val="upperLetter"/>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64774D1"/>
    <w:multiLevelType w:val="hybridMultilevel"/>
    <w:tmpl w:val="445ABA46"/>
    <w:lvl w:ilvl="0" w:tplc="9F8EA368">
      <w:start w:val="1"/>
      <w:numFmt w:val="upperLetter"/>
      <w:lvlText w:val="(%1."/>
      <w:lvlJc w:val="left"/>
      <w:pPr>
        <w:ind w:left="1761" w:hanging="372"/>
      </w:pPr>
      <w:rPr>
        <w:rFonts w:hint="default"/>
      </w:rPr>
    </w:lvl>
    <w:lvl w:ilvl="1" w:tplc="04190019" w:tentative="1">
      <w:start w:val="1"/>
      <w:numFmt w:val="lowerLetter"/>
      <w:lvlText w:val="%2."/>
      <w:lvlJc w:val="left"/>
      <w:pPr>
        <w:ind w:left="2469" w:hanging="360"/>
      </w:pPr>
    </w:lvl>
    <w:lvl w:ilvl="2" w:tplc="0419001B" w:tentative="1">
      <w:start w:val="1"/>
      <w:numFmt w:val="lowerRoman"/>
      <w:lvlText w:val="%3."/>
      <w:lvlJc w:val="right"/>
      <w:pPr>
        <w:ind w:left="3189" w:hanging="180"/>
      </w:pPr>
    </w:lvl>
    <w:lvl w:ilvl="3" w:tplc="0419000F" w:tentative="1">
      <w:start w:val="1"/>
      <w:numFmt w:val="decimal"/>
      <w:lvlText w:val="%4."/>
      <w:lvlJc w:val="left"/>
      <w:pPr>
        <w:ind w:left="3909" w:hanging="360"/>
      </w:pPr>
    </w:lvl>
    <w:lvl w:ilvl="4" w:tplc="04190019" w:tentative="1">
      <w:start w:val="1"/>
      <w:numFmt w:val="lowerLetter"/>
      <w:lvlText w:val="%5."/>
      <w:lvlJc w:val="left"/>
      <w:pPr>
        <w:ind w:left="4629" w:hanging="360"/>
      </w:pPr>
    </w:lvl>
    <w:lvl w:ilvl="5" w:tplc="0419001B" w:tentative="1">
      <w:start w:val="1"/>
      <w:numFmt w:val="lowerRoman"/>
      <w:lvlText w:val="%6."/>
      <w:lvlJc w:val="right"/>
      <w:pPr>
        <w:ind w:left="5349" w:hanging="180"/>
      </w:pPr>
    </w:lvl>
    <w:lvl w:ilvl="6" w:tplc="0419000F" w:tentative="1">
      <w:start w:val="1"/>
      <w:numFmt w:val="decimal"/>
      <w:lvlText w:val="%7."/>
      <w:lvlJc w:val="left"/>
      <w:pPr>
        <w:ind w:left="6069" w:hanging="360"/>
      </w:pPr>
    </w:lvl>
    <w:lvl w:ilvl="7" w:tplc="04190019" w:tentative="1">
      <w:start w:val="1"/>
      <w:numFmt w:val="lowerLetter"/>
      <w:lvlText w:val="%8."/>
      <w:lvlJc w:val="left"/>
      <w:pPr>
        <w:ind w:left="6789" w:hanging="360"/>
      </w:pPr>
    </w:lvl>
    <w:lvl w:ilvl="8" w:tplc="0419001B" w:tentative="1">
      <w:start w:val="1"/>
      <w:numFmt w:val="lowerRoman"/>
      <w:lvlText w:val="%9."/>
      <w:lvlJc w:val="right"/>
      <w:pPr>
        <w:ind w:left="7509" w:hanging="180"/>
      </w:pPr>
    </w:lvl>
  </w:abstractNum>
  <w:abstractNum w:abstractNumId="9" w15:restartNumberingAfterBreak="0">
    <w:nsid w:val="6E753D7F"/>
    <w:multiLevelType w:val="hybridMultilevel"/>
    <w:tmpl w:val="76A4D586"/>
    <w:lvl w:ilvl="0" w:tplc="9F8EA368">
      <w:start w:val="1"/>
      <w:numFmt w:val="upperLetter"/>
      <w:lvlText w:val="(%1."/>
      <w:lvlJc w:val="left"/>
      <w:pPr>
        <w:ind w:left="1761" w:hanging="372"/>
      </w:pPr>
      <w:rPr>
        <w:rFonts w:hint="default"/>
      </w:rPr>
    </w:lvl>
    <w:lvl w:ilvl="1" w:tplc="04190019" w:tentative="1">
      <w:start w:val="1"/>
      <w:numFmt w:val="lowerLetter"/>
      <w:lvlText w:val="%2."/>
      <w:lvlJc w:val="left"/>
      <w:pPr>
        <w:ind w:left="2469" w:hanging="360"/>
      </w:pPr>
    </w:lvl>
    <w:lvl w:ilvl="2" w:tplc="0419001B" w:tentative="1">
      <w:start w:val="1"/>
      <w:numFmt w:val="lowerRoman"/>
      <w:lvlText w:val="%3."/>
      <w:lvlJc w:val="right"/>
      <w:pPr>
        <w:ind w:left="3189" w:hanging="180"/>
      </w:pPr>
    </w:lvl>
    <w:lvl w:ilvl="3" w:tplc="0419000F" w:tentative="1">
      <w:start w:val="1"/>
      <w:numFmt w:val="decimal"/>
      <w:lvlText w:val="%4."/>
      <w:lvlJc w:val="left"/>
      <w:pPr>
        <w:ind w:left="3909" w:hanging="360"/>
      </w:pPr>
    </w:lvl>
    <w:lvl w:ilvl="4" w:tplc="04190019" w:tentative="1">
      <w:start w:val="1"/>
      <w:numFmt w:val="lowerLetter"/>
      <w:lvlText w:val="%5."/>
      <w:lvlJc w:val="left"/>
      <w:pPr>
        <w:ind w:left="4629" w:hanging="360"/>
      </w:pPr>
    </w:lvl>
    <w:lvl w:ilvl="5" w:tplc="0419001B" w:tentative="1">
      <w:start w:val="1"/>
      <w:numFmt w:val="lowerRoman"/>
      <w:lvlText w:val="%6."/>
      <w:lvlJc w:val="right"/>
      <w:pPr>
        <w:ind w:left="5349" w:hanging="180"/>
      </w:pPr>
    </w:lvl>
    <w:lvl w:ilvl="6" w:tplc="0419000F" w:tentative="1">
      <w:start w:val="1"/>
      <w:numFmt w:val="decimal"/>
      <w:lvlText w:val="%7."/>
      <w:lvlJc w:val="left"/>
      <w:pPr>
        <w:ind w:left="6069" w:hanging="360"/>
      </w:pPr>
    </w:lvl>
    <w:lvl w:ilvl="7" w:tplc="04190019" w:tentative="1">
      <w:start w:val="1"/>
      <w:numFmt w:val="lowerLetter"/>
      <w:lvlText w:val="%8."/>
      <w:lvlJc w:val="left"/>
      <w:pPr>
        <w:ind w:left="6789" w:hanging="360"/>
      </w:pPr>
    </w:lvl>
    <w:lvl w:ilvl="8" w:tplc="0419001B" w:tentative="1">
      <w:start w:val="1"/>
      <w:numFmt w:val="lowerRoman"/>
      <w:lvlText w:val="%9."/>
      <w:lvlJc w:val="right"/>
      <w:pPr>
        <w:ind w:left="7509" w:hanging="180"/>
      </w:pPr>
    </w:lvl>
  </w:abstractNum>
  <w:abstractNum w:abstractNumId="10" w15:restartNumberingAfterBreak="0">
    <w:nsid w:val="70941D31"/>
    <w:multiLevelType w:val="hybridMultilevel"/>
    <w:tmpl w:val="3FBEEF84"/>
    <w:lvl w:ilvl="0" w:tplc="19EE0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1645222"/>
    <w:multiLevelType w:val="hybridMultilevel"/>
    <w:tmpl w:val="E208FB9A"/>
    <w:lvl w:ilvl="0" w:tplc="0C74031E">
      <w:start w:val="1"/>
      <w:numFmt w:val="upperLetter"/>
      <w:lvlText w:val="(%1."/>
      <w:lvlJc w:val="left"/>
      <w:pPr>
        <w:ind w:left="2193" w:hanging="432"/>
      </w:pPr>
      <w:rPr>
        <w:rFonts w:hint="default"/>
      </w:rPr>
    </w:lvl>
    <w:lvl w:ilvl="1" w:tplc="04190019" w:tentative="1">
      <w:start w:val="1"/>
      <w:numFmt w:val="lowerLetter"/>
      <w:lvlText w:val="%2."/>
      <w:lvlJc w:val="left"/>
      <w:pPr>
        <w:ind w:left="2841" w:hanging="360"/>
      </w:pPr>
    </w:lvl>
    <w:lvl w:ilvl="2" w:tplc="0419001B" w:tentative="1">
      <w:start w:val="1"/>
      <w:numFmt w:val="lowerRoman"/>
      <w:lvlText w:val="%3."/>
      <w:lvlJc w:val="right"/>
      <w:pPr>
        <w:ind w:left="3561" w:hanging="180"/>
      </w:pPr>
    </w:lvl>
    <w:lvl w:ilvl="3" w:tplc="0419000F" w:tentative="1">
      <w:start w:val="1"/>
      <w:numFmt w:val="decimal"/>
      <w:lvlText w:val="%4."/>
      <w:lvlJc w:val="left"/>
      <w:pPr>
        <w:ind w:left="4281" w:hanging="360"/>
      </w:pPr>
    </w:lvl>
    <w:lvl w:ilvl="4" w:tplc="04190019" w:tentative="1">
      <w:start w:val="1"/>
      <w:numFmt w:val="lowerLetter"/>
      <w:lvlText w:val="%5."/>
      <w:lvlJc w:val="left"/>
      <w:pPr>
        <w:ind w:left="5001" w:hanging="360"/>
      </w:pPr>
    </w:lvl>
    <w:lvl w:ilvl="5" w:tplc="0419001B" w:tentative="1">
      <w:start w:val="1"/>
      <w:numFmt w:val="lowerRoman"/>
      <w:lvlText w:val="%6."/>
      <w:lvlJc w:val="right"/>
      <w:pPr>
        <w:ind w:left="5721" w:hanging="180"/>
      </w:pPr>
    </w:lvl>
    <w:lvl w:ilvl="6" w:tplc="0419000F" w:tentative="1">
      <w:start w:val="1"/>
      <w:numFmt w:val="decimal"/>
      <w:lvlText w:val="%7."/>
      <w:lvlJc w:val="left"/>
      <w:pPr>
        <w:ind w:left="6441" w:hanging="360"/>
      </w:pPr>
    </w:lvl>
    <w:lvl w:ilvl="7" w:tplc="04190019" w:tentative="1">
      <w:start w:val="1"/>
      <w:numFmt w:val="lowerLetter"/>
      <w:lvlText w:val="%8."/>
      <w:lvlJc w:val="left"/>
      <w:pPr>
        <w:ind w:left="7161" w:hanging="360"/>
      </w:pPr>
    </w:lvl>
    <w:lvl w:ilvl="8" w:tplc="0419001B" w:tentative="1">
      <w:start w:val="1"/>
      <w:numFmt w:val="lowerRoman"/>
      <w:lvlText w:val="%9."/>
      <w:lvlJc w:val="right"/>
      <w:pPr>
        <w:ind w:left="7881" w:hanging="180"/>
      </w:pPr>
    </w:lvl>
  </w:abstractNum>
  <w:num w:numId="1" w16cid:durableId="228005340">
    <w:abstractNumId w:val="2"/>
  </w:num>
  <w:num w:numId="2" w16cid:durableId="72355516">
    <w:abstractNumId w:val="10"/>
  </w:num>
  <w:num w:numId="3" w16cid:durableId="82991731">
    <w:abstractNumId w:val="6"/>
  </w:num>
  <w:num w:numId="4" w16cid:durableId="1552884855">
    <w:abstractNumId w:val="5"/>
  </w:num>
  <w:num w:numId="5" w16cid:durableId="199364484">
    <w:abstractNumId w:val="3"/>
  </w:num>
  <w:num w:numId="6" w16cid:durableId="1466195576">
    <w:abstractNumId w:val="0"/>
  </w:num>
  <w:num w:numId="7" w16cid:durableId="1634947326">
    <w:abstractNumId w:val="7"/>
  </w:num>
  <w:num w:numId="8" w16cid:durableId="1869875935">
    <w:abstractNumId w:val="1"/>
  </w:num>
  <w:num w:numId="9" w16cid:durableId="242036375">
    <w:abstractNumId w:val="9"/>
  </w:num>
  <w:num w:numId="10" w16cid:durableId="326787762">
    <w:abstractNumId w:val="8"/>
  </w:num>
  <w:num w:numId="11" w16cid:durableId="656306405">
    <w:abstractNumId w:val="11"/>
  </w:num>
  <w:num w:numId="12" w16cid:durableId="2030183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wMDczMzAzMzYxsDRQ0lEKTi0uzszPAykwrAUAMY0WbywAAAA="/>
  </w:docVars>
  <w:rsids>
    <w:rsidRoot w:val="00901501"/>
    <w:rsid w:val="00023D1C"/>
    <w:rsid w:val="00093A7F"/>
    <w:rsid w:val="00102BE6"/>
    <w:rsid w:val="00121F1C"/>
    <w:rsid w:val="001320B6"/>
    <w:rsid w:val="00145CCB"/>
    <w:rsid w:val="00170933"/>
    <w:rsid w:val="0017342A"/>
    <w:rsid w:val="00185DDA"/>
    <w:rsid w:val="001D5479"/>
    <w:rsid w:val="001E2051"/>
    <w:rsid w:val="001F362D"/>
    <w:rsid w:val="00221C23"/>
    <w:rsid w:val="00263CC8"/>
    <w:rsid w:val="00270C5A"/>
    <w:rsid w:val="002760A3"/>
    <w:rsid w:val="002A5DD2"/>
    <w:rsid w:val="002C21C6"/>
    <w:rsid w:val="002D75AA"/>
    <w:rsid w:val="00301B54"/>
    <w:rsid w:val="00316534"/>
    <w:rsid w:val="0042785A"/>
    <w:rsid w:val="004E092F"/>
    <w:rsid w:val="00514A72"/>
    <w:rsid w:val="005E651E"/>
    <w:rsid w:val="005F1FA7"/>
    <w:rsid w:val="00660523"/>
    <w:rsid w:val="006B407D"/>
    <w:rsid w:val="006C5E90"/>
    <w:rsid w:val="00700242"/>
    <w:rsid w:val="00714B6D"/>
    <w:rsid w:val="0078448C"/>
    <w:rsid w:val="00797178"/>
    <w:rsid w:val="007F4951"/>
    <w:rsid w:val="008038DE"/>
    <w:rsid w:val="00877BFD"/>
    <w:rsid w:val="00901501"/>
    <w:rsid w:val="00971E53"/>
    <w:rsid w:val="009A27A3"/>
    <w:rsid w:val="00A13AD6"/>
    <w:rsid w:val="00A45371"/>
    <w:rsid w:val="00A55082"/>
    <w:rsid w:val="00A930F7"/>
    <w:rsid w:val="00B566C1"/>
    <w:rsid w:val="00BB2E33"/>
    <w:rsid w:val="00C31744"/>
    <w:rsid w:val="00C34D3D"/>
    <w:rsid w:val="00C56343"/>
    <w:rsid w:val="00CE351D"/>
    <w:rsid w:val="00D60C5B"/>
    <w:rsid w:val="00DA37E9"/>
    <w:rsid w:val="00DE11E0"/>
    <w:rsid w:val="00DF51BB"/>
    <w:rsid w:val="00E064FD"/>
    <w:rsid w:val="00E17840"/>
    <w:rsid w:val="00ED3059"/>
    <w:rsid w:val="00F03A9A"/>
    <w:rsid w:val="00F42B7D"/>
    <w:rsid w:val="00F607D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F507"/>
  <w15:chartTrackingRefBased/>
  <w15:docId w15:val="{613BDD25-A2E9-4C55-8FA4-978CB5B3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D3059"/>
    <w:pPr>
      <w:tabs>
        <w:tab w:val="center" w:pos="4677"/>
        <w:tab w:val="right" w:pos="9355"/>
      </w:tabs>
      <w:spacing w:after="0" w:line="240" w:lineRule="auto"/>
    </w:pPr>
  </w:style>
  <w:style w:type="character" w:customStyle="1" w:styleId="HlavikaChar">
    <w:name w:val="Hlavička Char"/>
    <w:basedOn w:val="Predvolenpsmoodseku"/>
    <w:link w:val="Hlavika"/>
    <w:uiPriority w:val="99"/>
    <w:rsid w:val="00ED3059"/>
  </w:style>
  <w:style w:type="paragraph" w:styleId="Pta">
    <w:name w:val="footer"/>
    <w:basedOn w:val="Normlny"/>
    <w:link w:val="PtaChar"/>
    <w:uiPriority w:val="99"/>
    <w:unhideWhenUsed/>
    <w:rsid w:val="00ED3059"/>
    <w:pPr>
      <w:tabs>
        <w:tab w:val="center" w:pos="4677"/>
        <w:tab w:val="right" w:pos="9355"/>
      </w:tabs>
      <w:spacing w:after="0" w:line="240" w:lineRule="auto"/>
    </w:pPr>
  </w:style>
  <w:style w:type="character" w:customStyle="1" w:styleId="PtaChar">
    <w:name w:val="Päta Char"/>
    <w:basedOn w:val="Predvolenpsmoodseku"/>
    <w:link w:val="Pta"/>
    <w:uiPriority w:val="99"/>
    <w:rsid w:val="00ED3059"/>
  </w:style>
  <w:style w:type="character" w:styleId="Hypertextovprepojenie">
    <w:name w:val="Hyperlink"/>
    <w:basedOn w:val="Predvolenpsmoodseku"/>
    <w:uiPriority w:val="99"/>
    <w:unhideWhenUsed/>
    <w:rsid w:val="007F4951"/>
    <w:rPr>
      <w:color w:val="0563C1" w:themeColor="hyperlink"/>
      <w:u w:val="single"/>
    </w:rPr>
  </w:style>
  <w:style w:type="character" w:styleId="Nevyrieenzmienka">
    <w:name w:val="Unresolved Mention"/>
    <w:basedOn w:val="Predvolenpsmoodseku"/>
    <w:uiPriority w:val="99"/>
    <w:semiHidden/>
    <w:unhideWhenUsed/>
    <w:rsid w:val="007F4951"/>
    <w:rPr>
      <w:color w:val="605E5C"/>
      <w:shd w:val="clear" w:color="auto" w:fill="E1DFDD"/>
    </w:rPr>
  </w:style>
  <w:style w:type="paragraph" w:styleId="Odsekzoznamu">
    <w:name w:val="List Paragraph"/>
    <w:basedOn w:val="Normlny"/>
    <w:uiPriority w:val="34"/>
    <w:qFormat/>
    <w:rsid w:val="008038DE"/>
    <w:pPr>
      <w:ind w:left="720"/>
      <w:contextualSpacing/>
    </w:pPr>
  </w:style>
  <w:style w:type="paragraph" w:styleId="PredformtovanHTML">
    <w:name w:val="HTML Preformatted"/>
    <w:basedOn w:val="Normlny"/>
    <w:link w:val="PredformtovanHTMLChar"/>
    <w:uiPriority w:val="99"/>
    <w:unhideWhenUsed/>
    <w:rsid w:val="00F4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k-SK" w:eastAsia="sk-SK"/>
    </w:rPr>
  </w:style>
  <w:style w:type="character" w:customStyle="1" w:styleId="PredformtovanHTMLChar">
    <w:name w:val="Predformátované HTML Char"/>
    <w:basedOn w:val="Predvolenpsmoodseku"/>
    <w:link w:val="PredformtovanHTML"/>
    <w:uiPriority w:val="99"/>
    <w:rsid w:val="00F42B7D"/>
    <w:rPr>
      <w:rFonts w:ascii="Courier New" w:eastAsia="Times New Roman" w:hAnsi="Courier New" w:cs="Courier New"/>
      <w:sz w:val="20"/>
      <w:szCs w:val="20"/>
      <w:lang w:val="sk-SK" w:eastAsia="sk-SK"/>
    </w:rPr>
  </w:style>
  <w:style w:type="paragraph" w:styleId="Revzia">
    <w:name w:val="Revision"/>
    <w:hidden/>
    <w:uiPriority w:val="99"/>
    <w:semiHidden/>
    <w:rsid w:val="00B566C1"/>
    <w:pPr>
      <w:spacing w:after="0" w:line="240" w:lineRule="auto"/>
    </w:pPr>
  </w:style>
  <w:style w:type="character" w:styleId="Odkaznakomentr">
    <w:name w:val="annotation reference"/>
    <w:basedOn w:val="Predvolenpsmoodseku"/>
    <w:uiPriority w:val="99"/>
    <w:semiHidden/>
    <w:unhideWhenUsed/>
    <w:rsid w:val="00DA37E9"/>
    <w:rPr>
      <w:sz w:val="16"/>
      <w:szCs w:val="16"/>
    </w:rPr>
  </w:style>
  <w:style w:type="paragraph" w:styleId="Textkomentra">
    <w:name w:val="annotation text"/>
    <w:basedOn w:val="Normlny"/>
    <w:link w:val="TextkomentraChar"/>
    <w:uiPriority w:val="99"/>
    <w:unhideWhenUsed/>
    <w:rsid w:val="00DA37E9"/>
    <w:pPr>
      <w:spacing w:line="240" w:lineRule="auto"/>
    </w:pPr>
    <w:rPr>
      <w:sz w:val="20"/>
      <w:szCs w:val="20"/>
    </w:rPr>
  </w:style>
  <w:style w:type="character" w:customStyle="1" w:styleId="TextkomentraChar">
    <w:name w:val="Text komentára Char"/>
    <w:basedOn w:val="Predvolenpsmoodseku"/>
    <w:link w:val="Textkomentra"/>
    <w:uiPriority w:val="99"/>
    <w:rsid w:val="00DA37E9"/>
    <w:rPr>
      <w:sz w:val="20"/>
      <w:szCs w:val="20"/>
    </w:rPr>
  </w:style>
  <w:style w:type="paragraph" w:styleId="Predmetkomentra">
    <w:name w:val="annotation subject"/>
    <w:basedOn w:val="Textkomentra"/>
    <w:next w:val="Textkomentra"/>
    <w:link w:val="PredmetkomentraChar"/>
    <w:uiPriority w:val="99"/>
    <w:semiHidden/>
    <w:unhideWhenUsed/>
    <w:rsid w:val="00DA37E9"/>
    <w:rPr>
      <w:b/>
      <w:bCs/>
    </w:rPr>
  </w:style>
  <w:style w:type="character" w:customStyle="1" w:styleId="PredmetkomentraChar">
    <w:name w:val="Predmet komentára Char"/>
    <w:basedOn w:val="TextkomentraChar"/>
    <w:link w:val="Predmetkomentra"/>
    <w:uiPriority w:val="99"/>
    <w:semiHidden/>
    <w:rsid w:val="00DA37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7427">
      <w:bodyDiv w:val="1"/>
      <w:marLeft w:val="0"/>
      <w:marRight w:val="0"/>
      <w:marTop w:val="0"/>
      <w:marBottom w:val="0"/>
      <w:divBdr>
        <w:top w:val="none" w:sz="0" w:space="0" w:color="auto"/>
        <w:left w:val="none" w:sz="0" w:space="0" w:color="auto"/>
        <w:bottom w:val="none" w:sz="0" w:space="0" w:color="auto"/>
        <w:right w:val="none" w:sz="0" w:space="0" w:color="auto"/>
      </w:divBdr>
    </w:div>
    <w:div w:id="4840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3D629-17FB-4517-8729-E2DF9FD8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5458</Words>
  <Characters>31113</Characters>
  <Application>Microsoft Office Word</Application>
  <DocSecurity>0</DocSecurity>
  <Lines>259</Lines>
  <Paragraphs>72</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Petra Filipova</cp:lastModifiedBy>
  <cp:revision>2</cp:revision>
  <dcterms:created xsi:type="dcterms:W3CDTF">2023-06-21T08:29:00Z</dcterms:created>
  <dcterms:modified xsi:type="dcterms:W3CDTF">2023-06-21T08:29:00Z</dcterms:modified>
</cp:coreProperties>
</file>