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863D" w14:textId="77777777" w:rsidR="00C65354" w:rsidRPr="000D7770" w:rsidRDefault="00C65354" w:rsidP="00C65354">
      <w:pPr>
        <w:jc w:val="center"/>
        <w:rPr>
          <w:b/>
          <w:bCs/>
          <w:sz w:val="28"/>
          <w:szCs w:val="28"/>
          <w:lang w:val="en-GB"/>
        </w:rPr>
      </w:pPr>
      <w:r w:rsidRPr="000D7770">
        <w:rPr>
          <w:b/>
          <w:bCs/>
          <w:sz w:val="28"/>
          <w:szCs w:val="28"/>
          <w:lang w:val="en-GB"/>
        </w:rPr>
        <w:t>A Semiotic Analysis of the Portrayal of Masculinities in Selected Gay Magazines</w:t>
      </w:r>
    </w:p>
    <w:p w14:paraId="37B2077C" w14:textId="77777777" w:rsidR="00D92B42" w:rsidRPr="000D7770" w:rsidRDefault="00D92B42" w:rsidP="00D92B42">
      <w:pPr>
        <w:pStyle w:val="Podtitul"/>
        <w:rPr>
          <w:b w:val="0"/>
          <w:bCs w:val="0"/>
          <w:lang w:val="en-GB"/>
        </w:rPr>
      </w:pPr>
      <w:r w:rsidRPr="000D7770">
        <w:rPr>
          <w:b w:val="0"/>
          <w:bCs w:val="0"/>
          <w:lang w:val="en-GB"/>
        </w:rPr>
        <w:t xml:space="preserve">Filip </w:t>
      </w:r>
      <w:proofErr w:type="spellStart"/>
      <w:r w:rsidRPr="000D7770">
        <w:rPr>
          <w:b w:val="0"/>
          <w:bCs w:val="0"/>
          <w:lang w:val="en-GB"/>
        </w:rPr>
        <w:t>Šera</w:t>
      </w:r>
      <w:proofErr w:type="spellEnd"/>
      <w:r>
        <w:rPr>
          <w:b w:val="0"/>
          <w:bCs w:val="0"/>
          <w:lang w:val="en-GB"/>
        </w:rPr>
        <w:t xml:space="preserve">, </w:t>
      </w:r>
      <w:proofErr w:type="spellStart"/>
      <w:r w:rsidRPr="007F36EB">
        <w:rPr>
          <w:b w:val="0"/>
          <w:bCs w:val="0"/>
          <w:lang w:val="en-GB"/>
        </w:rPr>
        <w:t>Pavol</w:t>
      </w:r>
      <w:proofErr w:type="spellEnd"/>
      <w:r w:rsidRPr="007F36EB">
        <w:rPr>
          <w:b w:val="0"/>
          <w:bCs w:val="0"/>
          <w:lang w:val="en-GB"/>
        </w:rPr>
        <w:t xml:space="preserve"> </w:t>
      </w:r>
      <w:proofErr w:type="spellStart"/>
      <w:r w:rsidRPr="007F36EB">
        <w:rPr>
          <w:b w:val="0"/>
          <w:bCs w:val="0"/>
          <w:lang w:val="en-GB"/>
        </w:rPr>
        <w:t>Jozef</w:t>
      </w:r>
      <w:proofErr w:type="spellEnd"/>
      <w:r w:rsidRPr="007F36EB">
        <w:rPr>
          <w:b w:val="0"/>
          <w:bCs w:val="0"/>
          <w:lang w:val="en-GB"/>
        </w:rPr>
        <w:t xml:space="preserve"> </w:t>
      </w:r>
      <w:proofErr w:type="spellStart"/>
      <w:r w:rsidRPr="007F36EB">
        <w:rPr>
          <w:b w:val="0"/>
          <w:bCs w:val="0"/>
          <w:lang w:val="en-GB"/>
        </w:rPr>
        <w:t>Šafárik</w:t>
      </w:r>
      <w:proofErr w:type="spellEnd"/>
      <w:r w:rsidRPr="007F36EB">
        <w:rPr>
          <w:b w:val="0"/>
          <w:bCs w:val="0"/>
          <w:lang w:val="en-GB"/>
        </w:rPr>
        <w:t xml:space="preserve"> University in </w:t>
      </w:r>
      <w:proofErr w:type="spellStart"/>
      <w:r w:rsidRPr="007F36EB">
        <w:rPr>
          <w:b w:val="0"/>
          <w:bCs w:val="0"/>
          <w:lang w:val="en-GB"/>
        </w:rPr>
        <w:t>Košice</w:t>
      </w:r>
      <w:proofErr w:type="spellEnd"/>
      <w:r w:rsidRPr="007F36EB">
        <w:rPr>
          <w:b w:val="0"/>
          <w:bCs w:val="0"/>
          <w:lang w:val="en-GB"/>
        </w:rPr>
        <w:t>, Slovakia</w:t>
      </w:r>
    </w:p>
    <w:p w14:paraId="17489B7D" w14:textId="77777777" w:rsidR="00C97B55" w:rsidRPr="000D7770" w:rsidRDefault="00C97B55">
      <w:pPr>
        <w:pStyle w:val="Podtitul"/>
        <w:jc w:val="both"/>
        <w:rPr>
          <w:b w:val="0"/>
          <w:bCs w:val="0"/>
          <w:lang w:val="en-GB"/>
        </w:rPr>
      </w:pPr>
    </w:p>
    <w:p w14:paraId="5781D364" w14:textId="77777777" w:rsidR="00C97B55" w:rsidRPr="000D7770" w:rsidRDefault="00C97B55">
      <w:pPr>
        <w:pStyle w:val="Podtitul"/>
        <w:jc w:val="both"/>
        <w:rPr>
          <w:b w:val="0"/>
          <w:bCs w:val="0"/>
          <w:lang w:val="en-GB"/>
        </w:rPr>
      </w:pPr>
    </w:p>
    <w:p w14:paraId="2A977A06" w14:textId="77777777" w:rsidR="00C97B55" w:rsidRPr="000D7770" w:rsidRDefault="00C97B55" w:rsidP="00BE142F">
      <w:pPr>
        <w:pStyle w:val="abstract"/>
      </w:pPr>
      <w:r w:rsidRPr="000D7770">
        <w:t>Abstract</w:t>
      </w:r>
    </w:p>
    <w:p w14:paraId="40B6333A" w14:textId="3FEA9D21" w:rsidR="002974A8" w:rsidRPr="000D7770" w:rsidRDefault="007C1B4E" w:rsidP="00BE142F">
      <w:pPr>
        <w:pStyle w:val="abstract"/>
      </w:pPr>
      <w:r>
        <w:t xml:space="preserve">In contemporary Western society, </w:t>
      </w:r>
      <w:r w:rsidR="002037F6">
        <w:t>advertising plays an undeniable role in the formation of an individual’s identity</w:t>
      </w:r>
      <w:r>
        <w:t xml:space="preserve">. </w:t>
      </w:r>
      <w:r w:rsidR="00A5745C">
        <w:t>However, t</w:t>
      </w:r>
      <w:r w:rsidR="00C65354" w:rsidRPr="000D7770">
        <w:t>he commodification of identities in advertisement</w:t>
      </w:r>
      <w:r w:rsidR="005A79ED">
        <w:t>s</w:t>
      </w:r>
      <w:r w:rsidR="00C65354" w:rsidRPr="000D7770">
        <w:t xml:space="preserve"> results in the creation of </w:t>
      </w:r>
      <w:r w:rsidR="005A79ED">
        <w:t>an</w:t>
      </w:r>
      <w:r w:rsidR="00C65354" w:rsidRPr="000D7770">
        <w:t xml:space="preserve"> illusion of equality and </w:t>
      </w:r>
      <w:r w:rsidR="001C5D12">
        <w:t>negates</w:t>
      </w:r>
      <w:r w:rsidR="00C65354" w:rsidRPr="000D7770">
        <w:t xml:space="preserve"> the problems that the bearers</w:t>
      </w:r>
      <w:r w:rsidR="005A79ED">
        <w:t xml:space="preserve"> of these identities</w:t>
      </w:r>
      <w:r w:rsidR="00C65354" w:rsidRPr="000D7770">
        <w:t xml:space="preserve"> fac</w:t>
      </w:r>
      <w:r w:rsidR="005A79ED">
        <w:t>e</w:t>
      </w:r>
      <w:r w:rsidR="00C65354" w:rsidRPr="000D7770">
        <w:t xml:space="preserve"> in </w:t>
      </w:r>
      <w:r w:rsidR="001C5D12">
        <w:t xml:space="preserve">their </w:t>
      </w:r>
      <w:r w:rsidR="00C65354" w:rsidRPr="000D7770">
        <w:t>everyday li</w:t>
      </w:r>
      <w:r w:rsidR="001C5D12">
        <w:t>v</w:t>
      </w:r>
      <w:r w:rsidR="00C65354" w:rsidRPr="000D7770">
        <w:t>e</w:t>
      </w:r>
      <w:r w:rsidR="001C5D12">
        <w:t>s</w:t>
      </w:r>
      <w:r w:rsidR="00C65354" w:rsidRPr="000D7770">
        <w:t xml:space="preserve">. Inequalities </w:t>
      </w:r>
      <w:r w:rsidR="00F84F39">
        <w:t>between</w:t>
      </w:r>
      <w:r w:rsidR="00C65354" w:rsidRPr="000D7770">
        <w:t xml:space="preserve"> different identities may be further amplified by stereotypical portrayal</w:t>
      </w:r>
      <w:r w:rsidR="00F84F39">
        <w:t>s</w:t>
      </w:r>
      <w:r w:rsidR="00C65354" w:rsidRPr="000D7770">
        <w:t xml:space="preserve"> of race and gender. This paper </w:t>
      </w:r>
      <w:r w:rsidR="00F84F39">
        <w:t>analyses</w:t>
      </w:r>
      <w:r w:rsidR="00C65354" w:rsidRPr="000D7770">
        <w:t xml:space="preserve"> a sample of print advertisements extracted from </w:t>
      </w:r>
      <w:r w:rsidR="00F84F39">
        <w:t xml:space="preserve">the </w:t>
      </w:r>
      <w:r w:rsidR="00C65354" w:rsidRPr="000D7770">
        <w:t xml:space="preserve">gay lifestyle magazines Attitude and Gay Times </w:t>
      </w:r>
      <w:proofErr w:type="gramStart"/>
      <w:r w:rsidR="00C65354" w:rsidRPr="000D7770">
        <w:t xml:space="preserve">in </w:t>
      </w:r>
      <w:r w:rsidR="00A5745C">
        <w:t>an effort to</w:t>
      </w:r>
      <w:proofErr w:type="gramEnd"/>
      <w:r w:rsidR="00A5745C">
        <w:t xml:space="preserve"> examine</w:t>
      </w:r>
      <w:r w:rsidR="00C65354" w:rsidRPr="000D7770">
        <w:t xml:space="preserve"> the portrayal of specific forms of masculinity within the confines of homonormativity.</w:t>
      </w:r>
    </w:p>
    <w:p w14:paraId="7CCE599F" w14:textId="77777777" w:rsidR="00D92B42" w:rsidRDefault="00D92B42" w:rsidP="00C65354">
      <w:pPr>
        <w:pStyle w:val="abstract"/>
      </w:pPr>
    </w:p>
    <w:p w14:paraId="05DA764F" w14:textId="08C4B131" w:rsidR="00C97B55" w:rsidRPr="000D7770" w:rsidRDefault="00C65354" w:rsidP="00C65354">
      <w:pPr>
        <w:pStyle w:val="abstract"/>
        <w:rPr>
          <w:b/>
          <w:bCs/>
        </w:rPr>
      </w:pPr>
      <w:r w:rsidRPr="00934B9B">
        <w:rPr>
          <w:b/>
          <w:bCs/>
          <w:i w:val="0"/>
          <w:iCs w:val="0"/>
        </w:rPr>
        <w:t>Keywords:</w:t>
      </w:r>
      <w:r w:rsidRPr="000D7770">
        <w:t xml:space="preserve"> homosexuality, advertisement, gender, race, masculinity.</w:t>
      </w:r>
    </w:p>
    <w:p w14:paraId="7BACE27F" w14:textId="327A1F31" w:rsidR="00C65354" w:rsidRPr="000D7770" w:rsidRDefault="00C65354" w:rsidP="00C65354">
      <w:pPr>
        <w:pStyle w:val="Podtitul"/>
        <w:jc w:val="both"/>
        <w:rPr>
          <w:b w:val="0"/>
          <w:bCs w:val="0"/>
          <w:lang w:val="en-GB"/>
        </w:rPr>
      </w:pPr>
    </w:p>
    <w:p w14:paraId="120B7AC9" w14:textId="1DD67DBF" w:rsidR="00C65354" w:rsidRPr="000D7770" w:rsidRDefault="00CE1314" w:rsidP="00C65354">
      <w:pPr>
        <w:pStyle w:val="Nadpis1"/>
      </w:pPr>
      <w:r>
        <w:t>Introduction</w:t>
      </w:r>
    </w:p>
    <w:p w14:paraId="65CCCE55" w14:textId="05836160" w:rsidR="00C65354" w:rsidRPr="000D7770" w:rsidRDefault="00C65354" w:rsidP="00C65354">
      <w:pPr>
        <w:jc w:val="both"/>
        <w:rPr>
          <w:lang w:val="en-GB"/>
        </w:rPr>
      </w:pPr>
      <w:r w:rsidRPr="000D7770">
        <w:rPr>
          <w:lang w:val="en-GB"/>
        </w:rPr>
        <w:t xml:space="preserve">As Bartholomew </w:t>
      </w:r>
      <w:r w:rsidR="0048364D">
        <w:rPr>
          <w:lang w:val="en-GB"/>
        </w:rPr>
        <w:t xml:space="preserve">has </w:t>
      </w:r>
      <w:r w:rsidRPr="000D7770">
        <w:rPr>
          <w:lang w:val="en-GB"/>
        </w:rPr>
        <w:t>point</w:t>
      </w:r>
      <w:r w:rsidR="0048364D">
        <w:rPr>
          <w:lang w:val="en-GB"/>
        </w:rPr>
        <w:t>ed</w:t>
      </w:r>
      <w:r w:rsidRPr="000D7770">
        <w:rPr>
          <w:lang w:val="en-GB"/>
        </w:rPr>
        <w:t xml:space="preserve"> out, identity can be understood in various ways – whether as a</w:t>
      </w:r>
      <w:r w:rsidR="0048364D">
        <w:rPr>
          <w:lang w:val="en-GB"/>
        </w:rPr>
        <w:t>n individual’s</w:t>
      </w:r>
      <w:r w:rsidRPr="000D7770">
        <w:rPr>
          <w:lang w:val="en-GB"/>
        </w:rPr>
        <w:t xml:space="preserve"> life-narrative that </w:t>
      </w:r>
      <w:r w:rsidR="0048364D">
        <w:rPr>
          <w:lang w:val="en-GB"/>
        </w:rPr>
        <w:t>they</w:t>
      </w:r>
      <w:r w:rsidRPr="000D7770">
        <w:rPr>
          <w:lang w:val="en-GB"/>
        </w:rPr>
        <w:t xml:space="preserve"> present to others or </w:t>
      </w:r>
      <w:r w:rsidR="0048364D">
        <w:rPr>
          <w:lang w:val="en-GB"/>
        </w:rPr>
        <w:t xml:space="preserve">as </w:t>
      </w:r>
      <w:r w:rsidRPr="000D7770">
        <w:rPr>
          <w:lang w:val="en-GB"/>
        </w:rPr>
        <w:t xml:space="preserve">the choices </w:t>
      </w:r>
      <w:r w:rsidR="00931688">
        <w:rPr>
          <w:lang w:val="en-GB"/>
        </w:rPr>
        <w:t>an individual</w:t>
      </w:r>
      <w:r w:rsidRPr="000D7770">
        <w:rPr>
          <w:lang w:val="en-GB"/>
        </w:rPr>
        <w:t xml:space="preserve"> make</w:t>
      </w:r>
      <w:r w:rsidR="00931688">
        <w:rPr>
          <w:lang w:val="en-GB"/>
        </w:rPr>
        <w:t>s</w:t>
      </w:r>
      <w:r w:rsidRPr="000D7770">
        <w:rPr>
          <w:lang w:val="en-GB"/>
        </w:rPr>
        <w:t xml:space="preserve"> </w:t>
      </w:r>
      <w:proofErr w:type="gramStart"/>
      <w:r w:rsidRPr="000D7770">
        <w:rPr>
          <w:lang w:val="en-GB"/>
        </w:rPr>
        <w:t>in regard to</w:t>
      </w:r>
      <w:proofErr w:type="gramEnd"/>
      <w:r w:rsidRPr="000D7770">
        <w:rPr>
          <w:lang w:val="en-GB"/>
        </w:rPr>
        <w:t xml:space="preserve"> the societal roles that </w:t>
      </w:r>
      <w:r w:rsidR="00931688">
        <w:rPr>
          <w:lang w:val="en-GB"/>
        </w:rPr>
        <w:t>they adopt</w:t>
      </w:r>
      <w:r w:rsidR="00923EB8">
        <w:rPr>
          <w:lang w:val="en-GB"/>
        </w:rPr>
        <w:t xml:space="preserve">. </w:t>
      </w:r>
      <w:r w:rsidRPr="000D7770">
        <w:rPr>
          <w:lang w:val="en-GB"/>
        </w:rPr>
        <w:t xml:space="preserve">However, in contemporary Western society, it </w:t>
      </w:r>
      <w:r w:rsidR="001047EF">
        <w:rPr>
          <w:lang w:val="en-GB"/>
        </w:rPr>
        <w:t>is abundantly clear</w:t>
      </w:r>
      <w:r w:rsidRPr="000D7770">
        <w:rPr>
          <w:lang w:val="en-GB"/>
        </w:rPr>
        <w:t xml:space="preserve"> that identity is not something that </w:t>
      </w:r>
      <w:r w:rsidR="00F64B6C">
        <w:rPr>
          <w:lang w:val="en-GB"/>
        </w:rPr>
        <w:t xml:space="preserve">miraculously </w:t>
      </w:r>
      <w:r w:rsidRPr="000D7770">
        <w:rPr>
          <w:lang w:val="en-GB"/>
        </w:rPr>
        <w:t>c</w:t>
      </w:r>
      <w:r w:rsidR="00931688">
        <w:rPr>
          <w:lang w:val="en-GB"/>
        </w:rPr>
        <w:t>o</w:t>
      </w:r>
      <w:r w:rsidRPr="000D7770">
        <w:rPr>
          <w:lang w:val="en-GB"/>
        </w:rPr>
        <w:t>me</w:t>
      </w:r>
      <w:r w:rsidR="00931688">
        <w:rPr>
          <w:lang w:val="en-GB"/>
        </w:rPr>
        <w:t>s</w:t>
      </w:r>
      <w:r w:rsidRPr="000D7770">
        <w:rPr>
          <w:lang w:val="en-GB"/>
        </w:rPr>
        <w:t xml:space="preserve"> into being, nor </w:t>
      </w:r>
      <w:r w:rsidR="00C87B02">
        <w:rPr>
          <w:lang w:val="en-GB"/>
        </w:rPr>
        <w:t xml:space="preserve">are </w:t>
      </w:r>
      <w:r w:rsidR="001047EF">
        <w:rPr>
          <w:lang w:val="en-GB"/>
        </w:rPr>
        <w:t>any of us born with a fully developed identity in place</w:t>
      </w:r>
      <w:r w:rsidRPr="000D7770">
        <w:rPr>
          <w:lang w:val="en-GB"/>
        </w:rPr>
        <w:t xml:space="preserve">. </w:t>
      </w:r>
      <w:r w:rsidR="00AC18FE">
        <w:rPr>
          <w:lang w:val="en-GB"/>
        </w:rPr>
        <w:t>Instead</w:t>
      </w:r>
      <w:r w:rsidRPr="000D7770">
        <w:rPr>
          <w:lang w:val="en-GB"/>
        </w:rPr>
        <w:t xml:space="preserve">, identity is made and remade through </w:t>
      </w:r>
      <w:r w:rsidR="00AC18FE">
        <w:rPr>
          <w:lang w:val="en-GB"/>
        </w:rPr>
        <w:t xml:space="preserve">an </w:t>
      </w:r>
      <w:r w:rsidRPr="000D7770">
        <w:rPr>
          <w:lang w:val="en-GB"/>
        </w:rPr>
        <w:t>individual</w:t>
      </w:r>
      <w:r w:rsidR="00AC18FE">
        <w:rPr>
          <w:lang w:val="en-GB"/>
        </w:rPr>
        <w:t>’</w:t>
      </w:r>
      <w:r w:rsidRPr="000D7770">
        <w:rPr>
          <w:lang w:val="en-GB"/>
        </w:rPr>
        <w:t xml:space="preserve">s interaction with their surroundings, </w:t>
      </w:r>
      <w:r w:rsidR="00A87DAE">
        <w:rPr>
          <w:lang w:val="en-GB"/>
        </w:rPr>
        <w:t>their</w:t>
      </w:r>
      <w:r w:rsidR="00A87DAE" w:rsidRPr="000D7770">
        <w:rPr>
          <w:lang w:val="en-GB"/>
        </w:rPr>
        <w:t xml:space="preserve"> </w:t>
      </w:r>
      <w:r w:rsidRPr="000D7770">
        <w:rPr>
          <w:lang w:val="en-GB"/>
        </w:rPr>
        <w:t xml:space="preserve">responses to </w:t>
      </w:r>
      <w:r w:rsidR="00A87DAE">
        <w:rPr>
          <w:lang w:val="en-GB"/>
        </w:rPr>
        <w:t xml:space="preserve">the </w:t>
      </w:r>
      <w:r w:rsidRPr="000D7770">
        <w:rPr>
          <w:lang w:val="en-GB"/>
        </w:rPr>
        <w:t>events</w:t>
      </w:r>
      <w:r w:rsidR="00A87DAE">
        <w:rPr>
          <w:lang w:val="en-GB"/>
        </w:rPr>
        <w:t xml:space="preserve"> </w:t>
      </w:r>
      <w:r w:rsidR="00AF2A75">
        <w:rPr>
          <w:lang w:val="en-GB"/>
        </w:rPr>
        <w:t>that</w:t>
      </w:r>
      <w:r w:rsidR="00A87DAE">
        <w:rPr>
          <w:lang w:val="en-GB"/>
        </w:rPr>
        <w:t xml:space="preserve"> they encounter</w:t>
      </w:r>
      <w:r w:rsidRPr="000D7770">
        <w:rPr>
          <w:lang w:val="en-GB"/>
        </w:rPr>
        <w:t xml:space="preserve">, </w:t>
      </w:r>
      <w:r w:rsidR="00A87DAE">
        <w:rPr>
          <w:lang w:val="en-GB"/>
        </w:rPr>
        <w:t xml:space="preserve">the </w:t>
      </w:r>
      <w:r w:rsidRPr="000D7770">
        <w:rPr>
          <w:lang w:val="en-GB"/>
        </w:rPr>
        <w:t>knowledge</w:t>
      </w:r>
      <w:r w:rsidR="004E3C03">
        <w:rPr>
          <w:lang w:val="en-GB"/>
        </w:rPr>
        <w:t xml:space="preserve"> which they acquire</w:t>
      </w:r>
      <w:r w:rsidRPr="000D7770">
        <w:rPr>
          <w:lang w:val="en-GB"/>
        </w:rPr>
        <w:t xml:space="preserve">, and the relationships that </w:t>
      </w:r>
      <w:r w:rsidR="004E3C03">
        <w:rPr>
          <w:lang w:val="en-GB"/>
        </w:rPr>
        <w:t>they</w:t>
      </w:r>
      <w:r w:rsidRPr="000D7770">
        <w:rPr>
          <w:lang w:val="en-GB"/>
        </w:rPr>
        <w:t xml:space="preserve"> build with others (</w:t>
      </w:r>
      <w:r w:rsidR="00923EB8">
        <w:rPr>
          <w:lang w:val="en-GB"/>
        </w:rPr>
        <w:t>2009: 936</w:t>
      </w:r>
      <w:r w:rsidRPr="000D7770">
        <w:rPr>
          <w:lang w:val="en-GB"/>
        </w:rPr>
        <w:t xml:space="preserve">).  </w:t>
      </w:r>
      <w:r w:rsidR="007753B8">
        <w:rPr>
          <w:lang w:val="en-GB"/>
        </w:rPr>
        <w:t>A</w:t>
      </w:r>
      <w:r w:rsidR="004E3C03">
        <w:rPr>
          <w:lang w:val="en-GB"/>
        </w:rPr>
        <w:t>n individual</w:t>
      </w:r>
      <w:r w:rsidRPr="000D7770">
        <w:rPr>
          <w:lang w:val="en-GB"/>
        </w:rPr>
        <w:t xml:space="preserve"> is </w:t>
      </w:r>
      <w:r w:rsidR="004E3C03">
        <w:rPr>
          <w:lang w:val="en-GB"/>
        </w:rPr>
        <w:t xml:space="preserve">a </w:t>
      </w:r>
      <w:r w:rsidRPr="000D7770">
        <w:rPr>
          <w:lang w:val="en-GB"/>
        </w:rPr>
        <w:t>collection of various time and space-dependent identities,</w:t>
      </w:r>
      <w:r w:rsidR="007753B8">
        <w:rPr>
          <w:lang w:val="en-GB"/>
        </w:rPr>
        <w:t xml:space="preserve"> and </w:t>
      </w:r>
      <w:r w:rsidRPr="000D7770">
        <w:rPr>
          <w:lang w:val="en-GB"/>
        </w:rPr>
        <w:t xml:space="preserve">among the most important </w:t>
      </w:r>
      <w:r w:rsidR="007753B8">
        <w:rPr>
          <w:lang w:val="en-GB"/>
        </w:rPr>
        <w:t xml:space="preserve">of these </w:t>
      </w:r>
      <w:r w:rsidRPr="000D7770">
        <w:rPr>
          <w:lang w:val="en-GB"/>
        </w:rPr>
        <w:t xml:space="preserve">identities </w:t>
      </w:r>
      <w:r w:rsidR="007753B8">
        <w:rPr>
          <w:lang w:val="en-GB"/>
        </w:rPr>
        <w:t xml:space="preserve">are </w:t>
      </w:r>
      <w:r w:rsidRPr="000D7770">
        <w:rPr>
          <w:lang w:val="en-GB"/>
        </w:rPr>
        <w:t xml:space="preserve">social identities, </w:t>
      </w:r>
      <w:r w:rsidR="009D0321">
        <w:rPr>
          <w:lang w:val="en-GB"/>
        </w:rPr>
        <w:t>more specifically</w:t>
      </w:r>
      <w:r w:rsidRPr="000D7770">
        <w:rPr>
          <w:lang w:val="en-GB"/>
        </w:rPr>
        <w:t xml:space="preserve"> those which </w:t>
      </w:r>
      <w:r w:rsidR="009D0321">
        <w:rPr>
          <w:lang w:val="en-GB"/>
        </w:rPr>
        <w:t>give an individual the sense</w:t>
      </w:r>
      <w:r w:rsidRPr="000D7770">
        <w:rPr>
          <w:lang w:val="en-GB"/>
        </w:rPr>
        <w:t xml:space="preserve"> of belonging to a certain social group. Social comparison theory </w:t>
      </w:r>
      <w:r w:rsidR="00EA2FD7">
        <w:rPr>
          <w:lang w:val="en-GB"/>
        </w:rPr>
        <w:t>conceives</w:t>
      </w:r>
      <w:r w:rsidRPr="000D7770">
        <w:rPr>
          <w:lang w:val="en-GB"/>
        </w:rPr>
        <w:t xml:space="preserve"> social identities </w:t>
      </w:r>
      <w:r w:rsidR="00EA2FD7">
        <w:rPr>
          <w:lang w:val="en-GB"/>
        </w:rPr>
        <w:t>as being</w:t>
      </w:r>
      <w:r w:rsidRPr="000D7770">
        <w:rPr>
          <w:lang w:val="en-GB"/>
        </w:rPr>
        <w:t xml:space="preserve"> based on perceived differences or similarities perceived through comparison with others (</w:t>
      </w:r>
      <w:proofErr w:type="spellStart"/>
      <w:r w:rsidRPr="000D7770">
        <w:rPr>
          <w:lang w:val="en-GB"/>
        </w:rPr>
        <w:t>Ozgen</w:t>
      </w:r>
      <w:proofErr w:type="spellEnd"/>
      <w:r w:rsidRPr="000D7770">
        <w:rPr>
          <w:lang w:val="en-GB"/>
        </w:rPr>
        <w:t xml:space="preserve"> 2019</w:t>
      </w:r>
      <w:r w:rsidR="009B2D7F">
        <w:rPr>
          <w:lang w:val="en-GB"/>
        </w:rPr>
        <w:t xml:space="preserve">: </w:t>
      </w:r>
      <w:r w:rsidRPr="000D7770">
        <w:rPr>
          <w:lang w:val="en-GB"/>
        </w:rPr>
        <w:t xml:space="preserve">4). </w:t>
      </w:r>
    </w:p>
    <w:p w14:paraId="7D146D04" w14:textId="142BF07C" w:rsidR="00C65354" w:rsidRPr="000D7770" w:rsidRDefault="00EA2FD7" w:rsidP="00C65354">
      <w:pPr>
        <w:ind w:firstLine="708"/>
        <w:jc w:val="both"/>
        <w:rPr>
          <w:lang w:val="en-GB"/>
        </w:rPr>
      </w:pPr>
      <w:r>
        <w:rPr>
          <w:lang w:val="en-GB"/>
        </w:rPr>
        <w:t>In a</w:t>
      </w:r>
      <w:r w:rsidRPr="000D7770">
        <w:rPr>
          <w:lang w:val="en-GB"/>
        </w:rPr>
        <w:t xml:space="preserve"> </w:t>
      </w:r>
      <w:r w:rsidR="00C65354" w:rsidRPr="000D7770">
        <w:rPr>
          <w:lang w:val="en-GB"/>
        </w:rPr>
        <w:t xml:space="preserve">media </w:t>
      </w:r>
      <w:r>
        <w:rPr>
          <w:lang w:val="en-GB"/>
        </w:rPr>
        <w:t xml:space="preserve">environment which is </w:t>
      </w:r>
      <w:r w:rsidR="00C65354" w:rsidRPr="000D7770">
        <w:rPr>
          <w:lang w:val="en-GB"/>
        </w:rPr>
        <w:t xml:space="preserve">oversaturated </w:t>
      </w:r>
      <w:r>
        <w:rPr>
          <w:lang w:val="en-GB"/>
        </w:rPr>
        <w:t>with</w:t>
      </w:r>
      <w:r w:rsidR="00C65354" w:rsidRPr="000D7770">
        <w:rPr>
          <w:lang w:val="en-GB"/>
        </w:rPr>
        <w:t xml:space="preserve"> visual impulses, it is unlikely that </w:t>
      </w:r>
      <w:r w:rsidR="00AF2A75">
        <w:rPr>
          <w:lang w:val="en-GB"/>
        </w:rPr>
        <w:t>this</w:t>
      </w:r>
      <w:r w:rsidR="00AF2A75" w:rsidRPr="000D7770">
        <w:rPr>
          <w:lang w:val="en-GB"/>
        </w:rPr>
        <w:t xml:space="preserve"> </w:t>
      </w:r>
      <w:r w:rsidR="00C65354" w:rsidRPr="000D7770">
        <w:rPr>
          <w:lang w:val="en-GB"/>
        </w:rPr>
        <w:t xml:space="preserve">process of comparison would </w:t>
      </w:r>
      <w:r w:rsidR="00AC7F97">
        <w:rPr>
          <w:lang w:val="en-GB"/>
        </w:rPr>
        <w:t>occur without reference to</w:t>
      </w:r>
      <w:r w:rsidR="00C65354" w:rsidRPr="000D7770">
        <w:rPr>
          <w:lang w:val="en-GB"/>
        </w:rPr>
        <w:t xml:space="preserve"> the constructed images of men and women</w:t>
      </w:r>
      <w:r w:rsidR="00AC7F97">
        <w:rPr>
          <w:lang w:val="en-GB"/>
        </w:rPr>
        <w:t xml:space="preserve"> which surround </w:t>
      </w:r>
      <w:proofErr w:type="gramStart"/>
      <w:r w:rsidR="00AC7F97">
        <w:rPr>
          <w:lang w:val="en-GB"/>
        </w:rPr>
        <w:t>us</w:t>
      </w:r>
      <w:proofErr w:type="gramEnd"/>
      <w:r w:rsidR="00C65354" w:rsidRPr="000D7770">
        <w:rPr>
          <w:lang w:val="en-GB"/>
        </w:rPr>
        <w:t xml:space="preserve"> and, at the same time, it is equally unlikely that individuals would adopt the ideas from these images in a straightforward and </w:t>
      </w:r>
      <w:r w:rsidR="00356A54">
        <w:rPr>
          <w:lang w:val="en-GB"/>
        </w:rPr>
        <w:t>uncomplicated</w:t>
      </w:r>
      <w:r w:rsidR="00356A54" w:rsidRPr="000D7770">
        <w:rPr>
          <w:lang w:val="en-GB"/>
        </w:rPr>
        <w:t xml:space="preserve"> </w:t>
      </w:r>
      <w:r w:rsidR="00C65354" w:rsidRPr="000D7770">
        <w:rPr>
          <w:lang w:val="en-GB"/>
        </w:rPr>
        <w:t>way (</w:t>
      </w:r>
      <w:proofErr w:type="spellStart"/>
      <w:r w:rsidR="00C65354" w:rsidRPr="000D7770">
        <w:rPr>
          <w:lang w:val="en-GB"/>
        </w:rPr>
        <w:t>Gauntlett</w:t>
      </w:r>
      <w:proofErr w:type="spellEnd"/>
      <w:r w:rsidR="00C65354" w:rsidRPr="000D7770">
        <w:rPr>
          <w:lang w:val="en-GB"/>
        </w:rPr>
        <w:t xml:space="preserve"> 2008</w:t>
      </w:r>
      <w:r w:rsidR="009B2D7F">
        <w:rPr>
          <w:lang w:val="en-GB"/>
        </w:rPr>
        <w:t xml:space="preserve">: </w:t>
      </w:r>
      <w:r w:rsidR="00C65354" w:rsidRPr="000D7770">
        <w:rPr>
          <w:lang w:val="en-GB"/>
        </w:rPr>
        <w:t xml:space="preserve">14). As </w:t>
      </w:r>
      <w:proofErr w:type="spellStart"/>
      <w:r w:rsidR="00C65354" w:rsidRPr="000D7770">
        <w:rPr>
          <w:lang w:val="en-GB"/>
        </w:rPr>
        <w:t>Lipovetsky</w:t>
      </w:r>
      <w:proofErr w:type="spellEnd"/>
      <w:r w:rsidR="00C65354" w:rsidRPr="000D7770">
        <w:rPr>
          <w:lang w:val="en-GB"/>
        </w:rPr>
        <w:t xml:space="preserve"> claims, advertisements no longer simply offer products but </w:t>
      </w:r>
      <w:r w:rsidR="001C5BEF">
        <w:rPr>
          <w:lang w:val="en-GB"/>
        </w:rPr>
        <w:t>instead</w:t>
      </w:r>
      <w:r w:rsidR="00C65354" w:rsidRPr="000D7770">
        <w:rPr>
          <w:lang w:val="en-GB"/>
        </w:rPr>
        <w:t xml:space="preserve"> </w:t>
      </w:r>
      <w:r w:rsidR="00653A25">
        <w:rPr>
          <w:lang w:val="en-GB"/>
        </w:rPr>
        <w:t>concoct</w:t>
      </w:r>
      <w:r w:rsidR="001C5BEF">
        <w:rPr>
          <w:lang w:val="en-GB"/>
        </w:rPr>
        <w:t xml:space="preserve"> </w:t>
      </w:r>
      <w:r w:rsidR="00C65354" w:rsidRPr="000D7770">
        <w:rPr>
          <w:lang w:val="en-GB"/>
        </w:rPr>
        <w:t xml:space="preserve">imaginary lifestyles and identities by linking products to </w:t>
      </w:r>
      <w:r w:rsidR="008B3DD9">
        <w:rPr>
          <w:lang w:val="en-GB"/>
        </w:rPr>
        <w:t>specific</w:t>
      </w:r>
      <w:r w:rsidR="00C65354" w:rsidRPr="000D7770">
        <w:rPr>
          <w:lang w:val="en-GB"/>
        </w:rPr>
        <w:t xml:space="preserve"> emotion</w:t>
      </w:r>
      <w:r w:rsidR="008B3DD9">
        <w:rPr>
          <w:lang w:val="en-GB"/>
        </w:rPr>
        <w:t>s</w:t>
      </w:r>
      <w:r w:rsidR="00C65354" w:rsidRPr="000D7770">
        <w:rPr>
          <w:lang w:val="en-GB"/>
        </w:rPr>
        <w:t xml:space="preserve">, </w:t>
      </w:r>
      <w:proofErr w:type="gramStart"/>
      <w:r w:rsidR="00C65354" w:rsidRPr="000D7770">
        <w:rPr>
          <w:lang w:val="en-GB"/>
        </w:rPr>
        <w:t>spectacle</w:t>
      </w:r>
      <w:r w:rsidR="008B3DD9">
        <w:rPr>
          <w:lang w:val="en-GB"/>
        </w:rPr>
        <w:t>s</w:t>
      </w:r>
      <w:proofErr w:type="gramEnd"/>
      <w:r w:rsidR="00C65354" w:rsidRPr="000D7770">
        <w:rPr>
          <w:lang w:val="en-GB"/>
        </w:rPr>
        <w:t xml:space="preserve"> or metaphor</w:t>
      </w:r>
      <w:r w:rsidR="008B3DD9">
        <w:rPr>
          <w:lang w:val="en-GB"/>
        </w:rPr>
        <w:t>s</w:t>
      </w:r>
      <w:r w:rsidR="00C65354" w:rsidRPr="000D7770">
        <w:rPr>
          <w:lang w:val="en-GB"/>
        </w:rPr>
        <w:t xml:space="preserve"> (2007</w:t>
      </w:r>
      <w:r w:rsidR="009B2D7F">
        <w:rPr>
          <w:lang w:val="en-GB"/>
        </w:rPr>
        <w:t xml:space="preserve">: </w:t>
      </w:r>
      <w:r w:rsidR="00C65354" w:rsidRPr="000D7770">
        <w:rPr>
          <w:lang w:val="en-GB"/>
        </w:rPr>
        <w:t>42). In a similar vein, Baudrillard points out that material goods are no longer the objects of consumption but rather of needs and</w:t>
      </w:r>
      <w:r w:rsidR="00A27566">
        <w:rPr>
          <w:lang w:val="en-GB"/>
        </w:rPr>
        <w:t xml:space="preserve"> that </w:t>
      </w:r>
      <w:proofErr w:type="gramStart"/>
      <w:r w:rsidR="00A27566">
        <w:rPr>
          <w:lang w:val="en-GB"/>
        </w:rPr>
        <w:t>in order</w:t>
      </w:r>
      <w:r w:rsidR="00C65354" w:rsidRPr="000D7770">
        <w:rPr>
          <w:lang w:val="en-GB"/>
        </w:rPr>
        <w:t xml:space="preserve"> to</w:t>
      </w:r>
      <w:proofErr w:type="gramEnd"/>
      <w:r w:rsidR="00C65354" w:rsidRPr="000D7770">
        <w:rPr>
          <w:lang w:val="en-GB"/>
        </w:rPr>
        <w:t xml:space="preserve"> become an object of consumption, the object must first become a sign (2005</w:t>
      </w:r>
      <w:r w:rsidR="009B2D7F">
        <w:rPr>
          <w:lang w:val="en-GB"/>
        </w:rPr>
        <w:t xml:space="preserve">: </w:t>
      </w:r>
      <w:r w:rsidR="00C65354" w:rsidRPr="000D7770">
        <w:rPr>
          <w:lang w:val="en-GB"/>
        </w:rPr>
        <w:t xml:space="preserve">173). </w:t>
      </w:r>
      <w:r w:rsidR="005F7D53">
        <w:rPr>
          <w:lang w:val="en-GB"/>
        </w:rPr>
        <w:t xml:space="preserve">These </w:t>
      </w:r>
      <w:r w:rsidR="00C14059">
        <w:rPr>
          <w:lang w:val="en-GB"/>
        </w:rPr>
        <w:t>understandings</w:t>
      </w:r>
      <w:r w:rsidR="005F7D53">
        <w:rPr>
          <w:lang w:val="en-GB"/>
        </w:rPr>
        <w:t xml:space="preserve"> of </w:t>
      </w:r>
      <w:r w:rsidR="00C14059">
        <w:rPr>
          <w:lang w:val="en-GB"/>
        </w:rPr>
        <w:t xml:space="preserve">the function of </w:t>
      </w:r>
      <w:r w:rsidR="005F7D53">
        <w:rPr>
          <w:lang w:val="en-GB"/>
        </w:rPr>
        <w:t>advertising</w:t>
      </w:r>
      <w:r w:rsidR="00C65354" w:rsidRPr="000D7770">
        <w:rPr>
          <w:lang w:val="en-GB"/>
        </w:rPr>
        <w:t xml:space="preserve"> </w:t>
      </w:r>
      <w:r w:rsidR="009706CC">
        <w:rPr>
          <w:lang w:val="en-GB"/>
        </w:rPr>
        <w:t>served as the basis for</w:t>
      </w:r>
      <w:r w:rsidR="009706CC" w:rsidRPr="000D7770">
        <w:rPr>
          <w:lang w:val="en-GB"/>
        </w:rPr>
        <w:t xml:space="preserve"> </w:t>
      </w:r>
      <w:r w:rsidR="005F7D53">
        <w:rPr>
          <w:lang w:val="en-GB"/>
        </w:rPr>
        <w:t xml:space="preserve">the emergence of </w:t>
      </w:r>
      <w:r w:rsidR="00C65354" w:rsidRPr="000D7770">
        <w:rPr>
          <w:lang w:val="en-GB"/>
        </w:rPr>
        <w:t>niche markets targeted at particular social group</w:t>
      </w:r>
      <w:r w:rsidR="005F7D53">
        <w:rPr>
          <w:lang w:val="en-GB"/>
        </w:rPr>
        <w:t>s</w:t>
      </w:r>
      <w:r w:rsidR="00C65354" w:rsidRPr="000D7770">
        <w:rPr>
          <w:lang w:val="en-GB"/>
        </w:rPr>
        <w:t xml:space="preserve"> (</w:t>
      </w:r>
      <w:r w:rsidR="00C42996">
        <w:rPr>
          <w:lang w:val="en-GB"/>
        </w:rPr>
        <w:t xml:space="preserve">for example, </w:t>
      </w:r>
      <w:r w:rsidR="00EE0148">
        <w:rPr>
          <w:lang w:val="en-GB"/>
        </w:rPr>
        <w:t xml:space="preserve">the </w:t>
      </w:r>
      <w:r w:rsidR="00C65354" w:rsidRPr="000D7770">
        <w:rPr>
          <w:lang w:val="en-GB"/>
        </w:rPr>
        <w:t xml:space="preserve">gay market) at the end of 1990s. However, as </w:t>
      </w:r>
      <w:proofErr w:type="spellStart"/>
      <w:r w:rsidR="00C65354" w:rsidRPr="000D7770">
        <w:rPr>
          <w:lang w:val="en-GB"/>
        </w:rPr>
        <w:t>Siapera</w:t>
      </w:r>
      <w:proofErr w:type="spellEnd"/>
      <w:r w:rsidR="00C65354" w:rsidRPr="000D7770">
        <w:rPr>
          <w:lang w:val="en-GB"/>
        </w:rPr>
        <w:t xml:space="preserve"> </w:t>
      </w:r>
      <w:r w:rsidR="00EE0148">
        <w:rPr>
          <w:lang w:val="en-GB"/>
        </w:rPr>
        <w:t>has noted</w:t>
      </w:r>
      <w:r w:rsidR="00C65354" w:rsidRPr="000D7770">
        <w:rPr>
          <w:lang w:val="en-GB"/>
        </w:rPr>
        <w:t xml:space="preserve">, identities are subject to a regime of commodification which creates a hierarchy among identities based on the </w:t>
      </w:r>
      <w:r w:rsidR="00713971">
        <w:rPr>
          <w:lang w:val="en-GB"/>
        </w:rPr>
        <w:t xml:space="preserve">respective </w:t>
      </w:r>
      <w:r w:rsidR="00C65354" w:rsidRPr="000D7770">
        <w:rPr>
          <w:lang w:val="en-GB"/>
        </w:rPr>
        <w:t xml:space="preserve">profit that they can </w:t>
      </w:r>
      <w:r w:rsidR="00EE0148">
        <w:rPr>
          <w:lang w:val="en-GB"/>
        </w:rPr>
        <w:t>generate</w:t>
      </w:r>
      <w:r w:rsidR="00C65354" w:rsidRPr="000D7770">
        <w:rPr>
          <w:lang w:val="en-GB"/>
        </w:rPr>
        <w:t xml:space="preserve"> (2010</w:t>
      </w:r>
      <w:r w:rsidR="009B2D7F">
        <w:rPr>
          <w:lang w:val="en-GB"/>
        </w:rPr>
        <w:t xml:space="preserve">: </w:t>
      </w:r>
      <w:r w:rsidR="00C65354" w:rsidRPr="000D7770">
        <w:rPr>
          <w:lang w:val="en-GB"/>
        </w:rPr>
        <w:t>132).</w:t>
      </w:r>
    </w:p>
    <w:p w14:paraId="13A73701" w14:textId="67AA5335" w:rsidR="00C65354" w:rsidRPr="000D7770" w:rsidRDefault="00C42996" w:rsidP="00C65354">
      <w:pPr>
        <w:ind w:firstLine="708"/>
        <w:jc w:val="both"/>
        <w:rPr>
          <w:lang w:val="en-GB"/>
        </w:rPr>
      </w:pPr>
      <w:r>
        <w:rPr>
          <w:lang w:val="en-GB"/>
        </w:rPr>
        <w:t xml:space="preserve">Given </w:t>
      </w:r>
      <w:r w:rsidR="00665354">
        <w:rPr>
          <w:lang w:val="en-GB"/>
        </w:rPr>
        <w:t>the important role which</w:t>
      </w:r>
      <w:r w:rsidRPr="000D7770">
        <w:rPr>
          <w:lang w:val="en-GB"/>
        </w:rPr>
        <w:t xml:space="preserve"> </w:t>
      </w:r>
      <w:r w:rsidR="00C65354" w:rsidRPr="000D7770">
        <w:rPr>
          <w:lang w:val="en-GB"/>
        </w:rPr>
        <w:t>gender play</w:t>
      </w:r>
      <w:r>
        <w:rPr>
          <w:lang w:val="en-GB"/>
        </w:rPr>
        <w:t>s</w:t>
      </w:r>
      <w:r w:rsidR="00C65354" w:rsidRPr="000D7770">
        <w:rPr>
          <w:lang w:val="en-GB"/>
        </w:rPr>
        <w:t xml:space="preserve"> in the construction of </w:t>
      </w:r>
      <w:r>
        <w:rPr>
          <w:lang w:val="en-GB"/>
        </w:rPr>
        <w:t>an individual’s</w:t>
      </w:r>
      <w:r w:rsidR="00C65354" w:rsidRPr="000D7770">
        <w:rPr>
          <w:lang w:val="en-GB"/>
        </w:rPr>
        <w:t xml:space="preserve"> identity, </w:t>
      </w:r>
      <w:r w:rsidR="00840CFA">
        <w:rPr>
          <w:lang w:val="en-GB"/>
        </w:rPr>
        <w:t xml:space="preserve">an </w:t>
      </w:r>
      <w:r w:rsidR="00F13C21">
        <w:rPr>
          <w:lang w:val="en-GB"/>
        </w:rPr>
        <w:t>examination</w:t>
      </w:r>
      <w:r w:rsidR="00840CFA">
        <w:rPr>
          <w:lang w:val="en-GB"/>
        </w:rPr>
        <w:t xml:space="preserve"> of</w:t>
      </w:r>
      <w:r w:rsidR="00C65354" w:rsidRPr="000D7770">
        <w:rPr>
          <w:lang w:val="en-GB"/>
        </w:rPr>
        <w:t xml:space="preserve"> the portrayal of masculinities in </w:t>
      </w:r>
      <w:r w:rsidR="00840CFA">
        <w:rPr>
          <w:lang w:val="en-GB"/>
        </w:rPr>
        <w:t xml:space="preserve">the </w:t>
      </w:r>
      <w:r w:rsidR="00C65354" w:rsidRPr="000D7770">
        <w:rPr>
          <w:lang w:val="en-GB"/>
        </w:rPr>
        <w:t xml:space="preserve">homonormative environment </w:t>
      </w:r>
      <w:r w:rsidR="00840CFA">
        <w:rPr>
          <w:lang w:val="en-GB"/>
        </w:rPr>
        <w:lastRenderedPageBreak/>
        <w:t xml:space="preserve">would offer valuable </w:t>
      </w:r>
      <w:r w:rsidR="00BD6C9D">
        <w:rPr>
          <w:lang w:val="en-GB"/>
        </w:rPr>
        <w:t>insights</w:t>
      </w:r>
      <w:r w:rsidR="00C65354" w:rsidRPr="000D7770">
        <w:rPr>
          <w:lang w:val="en-GB"/>
        </w:rPr>
        <w:t xml:space="preserve">. The analysis draws </w:t>
      </w:r>
      <w:r w:rsidR="00F13C21">
        <w:rPr>
          <w:lang w:val="en-GB"/>
        </w:rPr>
        <w:t>on</w:t>
      </w:r>
      <w:r w:rsidR="00F13C21" w:rsidRPr="000D7770">
        <w:rPr>
          <w:lang w:val="en-GB"/>
        </w:rPr>
        <w:t xml:space="preserve"> </w:t>
      </w:r>
      <w:r w:rsidR="00C65354" w:rsidRPr="000D7770">
        <w:rPr>
          <w:lang w:val="en-GB"/>
        </w:rPr>
        <w:t>several theoretical sources and previous</w:t>
      </w:r>
      <w:r w:rsidR="00F13C21">
        <w:rPr>
          <w:lang w:val="en-GB"/>
        </w:rPr>
        <w:t>ly published</w:t>
      </w:r>
      <w:r w:rsidR="00C65354" w:rsidRPr="000D7770">
        <w:rPr>
          <w:lang w:val="en-GB"/>
        </w:rPr>
        <w:t xml:space="preserve"> research</w:t>
      </w:r>
      <w:r w:rsidR="00F13C21">
        <w:rPr>
          <w:lang w:val="en-GB"/>
        </w:rPr>
        <w:t xml:space="preserve">, </w:t>
      </w:r>
      <w:r w:rsidR="00270F69">
        <w:rPr>
          <w:lang w:val="en-GB"/>
        </w:rPr>
        <w:t xml:space="preserve">in particular </w:t>
      </w:r>
      <w:r w:rsidR="00C65354" w:rsidRPr="000D7770">
        <w:rPr>
          <w:lang w:val="en-GB"/>
        </w:rPr>
        <w:t xml:space="preserve">the concept of power relations </w:t>
      </w:r>
      <w:r w:rsidR="00270F69">
        <w:rPr>
          <w:lang w:val="en-GB"/>
        </w:rPr>
        <w:t>in</w:t>
      </w:r>
      <w:r w:rsidR="00270F69" w:rsidRPr="000D7770">
        <w:rPr>
          <w:lang w:val="en-GB"/>
        </w:rPr>
        <w:t xml:space="preserve"> </w:t>
      </w:r>
      <w:r w:rsidR="00C65354" w:rsidRPr="000D7770">
        <w:rPr>
          <w:lang w:val="en-GB"/>
        </w:rPr>
        <w:t xml:space="preserve">various forms of masculinity as proposed by Connell. In her book </w:t>
      </w:r>
      <w:r w:rsidR="00C65354" w:rsidRPr="005034C4">
        <w:rPr>
          <w:i/>
          <w:iCs/>
          <w:lang w:val="en-GB"/>
        </w:rPr>
        <w:t>Masculinities</w:t>
      </w:r>
      <w:r w:rsidR="00C65354" w:rsidRPr="000D7770">
        <w:rPr>
          <w:lang w:val="en-GB"/>
        </w:rPr>
        <w:t xml:space="preserve">, </w:t>
      </w:r>
      <w:r w:rsidR="00270F69">
        <w:rPr>
          <w:lang w:val="en-GB"/>
        </w:rPr>
        <w:t>Connell</w:t>
      </w:r>
      <w:r w:rsidR="00270F69" w:rsidRPr="000D7770">
        <w:rPr>
          <w:lang w:val="en-GB"/>
        </w:rPr>
        <w:t xml:space="preserve"> </w:t>
      </w:r>
      <w:r w:rsidR="00C65354" w:rsidRPr="000D7770">
        <w:rPr>
          <w:lang w:val="en-GB"/>
        </w:rPr>
        <w:t>explains how contemporary hegemonic masculinity</w:t>
      </w:r>
      <w:r w:rsidR="00270F69">
        <w:rPr>
          <w:lang w:val="en-GB"/>
        </w:rPr>
        <w:t>, the</w:t>
      </w:r>
      <w:r w:rsidR="00C65354" w:rsidRPr="000D7770">
        <w:rPr>
          <w:lang w:val="en-GB"/>
        </w:rPr>
        <w:t xml:space="preserve"> form of </w:t>
      </w:r>
      <w:proofErr w:type="gramStart"/>
      <w:r w:rsidR="00C65354" w:rsidRPr="000D7770">
        <w:rPr>
          <w:lang w:val="en-GB"/>
        </w:rPr>
        <w:t>masculinity</w:t>
      </w:r>
      <w:proofErr w:type="gramEnd"/>
      <w:r w:rsidR="00C65354" w:rsidRPr="000D7770">
        <w:rPr>
          <w:lang w:val="en-GB"/>
        </w:rPr>
        <w:t xml:space="preserve"> which is </w:t>
      </w:r>
      <w:r w:rsidR="00B53C5D">
        <w:rPr>
          <w:lang w:val="en-GB"/>
        </w:rPr>
        <w:t>held in greatest esteem</w:t>
      </w:r>
      <w:r w:rsidR="00614DF3" w:rsidRPr="000D7770">
        <w:rPr>
          <w:lang w:val="en-GB"/>
        </w:rPr>
        <w:t xml:space="preserve"> </w:t>
      </w:r>
      <w:r w:rsidR="00C65354" w:rsidRPr="000D7770">
        <w:rPr>
          <w:lang w:val="en-GB"/>
        </w:rPr>
        <w:t>in society</w:t>
      </w:r>
      <w:r w:rsidR="00270F69">
        <w:rPr>
          <w:lang w:val="en-GB"/>
        </w:rPr>
        <w:t>,</w:t>
      </w:r>
      <w:r w:rsidR="00C65354" w:rsidRPr="000D7770">
        <w:rPr>
          <w:lang w:val="en-GB"/>
        </w:rPr>
        <w:t xml:space="preserve"> subordinates homosexual men by linking them to femininity (2005</w:t>
      </w:r>
      <w:r w:rsidR="009B2D7F">
        <w:rPr>
          <w:lang w:val="en-GB"/>
        </w:rPr>
        <w:t xml:space="preserve">: </w:t>
      </w:r>
      <w:r w:rsidR="00C65354" w:rsidRPr="000D7770">
        <w:rPr>
          <w:lang w:val="en-GB"/>
        </w:rPr>
        <w:t xml:space="preserve">78). </w:t>
      </w:r>
      <w:r w:rsidR="00330EA1">
        <w:rPr>
          <w:lang w:val="en-GB"/>
        </w:rPr>
        <w:t>This form of</w:t>
      </w:r>
      <w:r w:rsidR="00C65354" w:rsidRPr="000D7770">
        <w:rPr>
          <w:lang w:val="en-GB"/>
        </w:rPr>
        <w:t xml:space="preserve"> homophobic stereotyping is the perfect ground</w:t>
      </w:r>
      <w:r w:rsidR="00330EA1">
        <w:rPr>
          <w:lang w:val="en-GB"/>
        </w:rPr>
        <w:t>s</w:t>
      </w:r>
      <w:r w:rsidR="00C65354" w:rsidRPr="000D7770">
        <w:rPr>
          <w:lang w:val="en-GB"/>
        </w:rPr>
        <w:t xml:space="preserve"> on which advertisers can build their promises of a more masculine self. </w:t>
      </w:r>
    </w:p>
    <w:p w14:paraId="10F5E148" w14:textId="5DB5DB42" w:rsidR="00C65354" w:rsidRPr="000D7770" w:rsidRDefault="000A3009" w:rsidP="00934B9B">
      <w:pPr>
        <w:ind w:firstLine="708"/>
        <w:jc w:val="both"/>
        <w:rPr>
          <w:lang w:val="en-GB"/>
        </w:rPr>
      </w:pPr>
      <w:r>
        <w:rPr>
          <w:lang w:val="en-GB"/>
        </w:rPr>
        <w:t xml:space="preserve">At this point, </w:t>
      </w:r>
      <w:r w:rsidR="003D2D23">
        <w:rPr>
          <w:lang w:val="en-GB"/>
        </w:rPr>
        <w:t xml:space="preserve">it would be useful to offer some clarification of </w:t>
      </w:r>
      <w:r w:rsidR="00C65354" w:rsidRPr="000D7770">
        <w:rPr>
          <w:lang w:val="en-GB"/>
        </w:rPr>
        <w:t xml:space="preserve">the terms </w:t>
      </w:r>
      <w:r>
        <w:rPr>
          <w:lang w:val="en-GB"/>
        </w:rPr>
        <w:t xml:space="preserve">of </w:t>
      </w:r>
      <w:r w:rsidR="00C65354" w:rsidRPr="000D7770">
        <w:rPr>
          <w:lang w:val="en-GB"/>
        </w:rPr>
        <w:t xml:space="preserve">sex, </w:t>
      </w:r>
      <w:proofErr w:type="gramStart"/>
      <w:r w:rsidR="00C65354" w:rsidRPr="000D7770">
        <w:rPr>
          <w:lang w:val="en-GB"/>
        </w:rPr>
        <w:t>gender</w:t>
      </w:r>
      <w:proofErr w:type="gramEnd"/>
      <w:r w:rsidR="00C65354" w:rsidRPr="000D7770">
        <w:rPr>
          <w:lang w:val="en-GB"/>
        </w:rPr>
        <w:t xml:space="preserve"> and sexuality. Messerschmidt describes sex as being based on bodily characteristics, </w:t>
      </w:r>
      <w:r w:rsidR="007F525D">
        <w:rPr>
          <w:lang w:val="en-GB"/>
        </w:rPr>
        <w:t>primarily on</w:t>
      </w:r>
      <w:r w:rsidR="00C65354" w:rsidRPr="000D7770">
        <w:rPr>
          <w:lang w:val="en-GB"/>
        </w:rPr>
        <w:t xml:space="preserve"> physical appearance. As he </w:t>
      </w:r>
      <w:r w:rsidR="002E0AB2">
        <w:rPr>
          <w:lang w:val="en-GB"/>
        </w:rPr>
        <w:t>notes</w:t>
      </w:r>
      <w:r w:rsidR="00C65354" w:rsidRPr="000D7770">
        <w:rPr>
          <w:lang w:val="en-GB"/>
        </w:rPr>
        <w:t xml:space="preserve">, we are </w:t>
      </w:r>
      <w:r w:rsidR="002E0AB2">
        <w:rPr>
          <w:lang w:val="en-GB"/>
        </w:rPr>
        <w:t xml:space="preserve">seldom </w:t>
      </w:r>
      <w:r w:rsidR="0016052E">
        <w:rPr>
          <w:lang w:val="en-GB"/>
        </w:rPr>
        <w:t>exposed</w:t>
      </w:r>
      <w:r w:rsidR="00C65354" w:rsidRPr="000D7770">
        <w:rPr>
          <w:lang w:val="en-GB"/>
        </w:rPr>
        <w:t xml:space="preserve"> other people</w:t>
      </w:r>
      <w:r w:rsidR="002E0AB2">
        <w:rPr>
          <w:lang w:val="en-GB"/>
        </w:rPr>
        <w:t>’</w:t>
      </w:r>
      <w:r w:rsidR="00C65354" w:rsidRPr="000D7770">
        <w:rPr>
          <w:lang w:val="en-GB"/>
        </w:rPr>
        <w:t xml:space="preserve">s genitals in everyday interactions, and yet we are </w:t>
      </w:r>
      <w:r w:rsidR="002E0AB2">
        <w:rPr>
          <w:lang w:val="en-GB"/>
        </w:rPr>
        <w:t xml:space="preserve">nonetheless </w:t>
      </w:r>
      <w:r w:rsidR="00C65354" w:rsidRPr="000D7770">
        <w:rPr>
          <w:lang w:val="en-GB"/>
        </w:rPr>
        <w:t>able to ascribe sex to individuals</w:t>
      </w:r>
      <w:r w:rsidR="005D517E">
        <w:rPr>
          <w:lang w:val="en-GB"/>
        </w:rPr>
        <w:t>; as a result</w:t>
      </w:r>
      <w:r w:rsidR="0016052E">
        <w:rPr>
          <w:lang w:val="en-GB"/>
        </w:rPr>
        <w:t>,</w:t>
      </w:r>
      <w:r w:rsidR="00C65354" w:rsidRPr="000D7770">
        <w:rPr>
          <w:lang w:val="en-GB"/>
        </w:rPr>
        <w:t xml:space="preserve"> sex </w:t>
      </w:r>
      <w:r w:rsidR="0016052E">
        <w:rPr>
          <w:lang w:val="en-GB"/>
        </w:rPr>
        <w:t xml:space="preserve">can </w:t>
      </w:r>
      <w:proofErr w:type="gramStart"/>
      <w:r w:rsidR="0016052E">
        <w:rPr>
          <w:lang w:val="en-GB"/>
        </w:rPr>
        <w:t>be</w:t>
      </w:r>
      <w:r w:rsidR="00C65354" w:rsidRPr="000D7770">
        <w:rPr>
          <w:lang w:val="en-GB"/>
        </w:rPr>
        <w:t xml:space="preserve"> considered </w:t>
      </w:r>
      <w:r w:rsidR="008B2452">
        <w:rPr>
          <w:lang w:val="en-GB"/>
        </w:rPr>
        <w:t>to be</w:t>
      </w:r>
      <w:proofErr w:type="gramEnd"/>
      <w:r w:rsidR="00C65354" w:rsidRPr="000D7770">
        <w:rPr>
          <w:lang w:val="en-GB"/>
        </w:rPr>
        <w:t xml:space="preserve"> a social construct (ibid</w:t>
      </w:r>
      <w:r w:rsidR="009B2D7F">
        <w:rPr>
          <w:lang w:val="en-GB"/>
        </w:rPr>
        <w:t xml:space="preserve">. </w:t>
      </w:r>
      <w:r w:rsidR="00C65354" w:rsidRPr="000D7770">
        <w:rPr>
          <w:lang w:val="en-GB"/>
        </w:rPr>
        <w:t xml:space="preserve">111). Gender </w:t>
      </w:r>
      <w:r w:rsidR="009E74BB">
        <w:rPr>
          <w:lang w:val="en-GB"/>
        </w:rPr>
        <w:t xml:space="preserve">too can be seen as a social construct and </w:t>
      </w:r>
      <w:r w:rsidR="00C65354" w:rsidRPr="000D7770">
        <w:rPr>
          <w:lang w:val="en-GB"/>
        </w:rPr>
        <w:t>refers to social practices in specific settings (ibid</w:t>
      </w:r>
      <w:r w:rsidR="009B2D7F">
        <w:rPr>
          <w:lang w:val="en-GB"/>
        </w:rPr>
        <w:t xml:space="preserve">. </w:t>
      </w:r>
      <w:r w:rsidR="00C65354" w:rsidRPr="000D7770">
        <w:rPr>
          <w:lang w:val="en-GB"/>
        </w:rPr>
        <w:t>114). Finally, sexuality is governed by similar principles to gender (ibid</w:t>
      </w:r>
      <w:r w:rsidR="009B2D7F">
        <w:rPr>
          <w:lang w:val="en-GB"/>
        </w:rPr>
        <w:t xml:space="preserve">. </w:t>
      </w:r>
      <w:r w:rsidR="00C65354" w:rsidRPr="000D7770">
        <w:rPr>
          <w:lang w:val="en-GB"/>
        </w:rPr>
        <w:t xml:space="preserve">115). All three categories are fluid and </w:t>
      </w:r>
      <w:r w:rsidR="009E74BB">
        <w:rPr>
          <w:lang w:val="en-GB"/>
        </w:rPr>
        <w:t>temporal</w:t>
      </w:r>
      <w:r w:rsidR="009E74BB" w:rsidRPr="000D7770">
        <w:rPr>
          <w:lang w:val="en-GB"/>
        </w:rPr>
        <w:t xml:space="preserve"> </w:t>
      </w:r>
      <w:r w:rsidR="00C65354" w:rsidRPr="000D7770">
        <w:rPr>
          <w:lang w:val="en-GB"/>
        </w:rPr>
        <w:t xml:space="preserve">as we </w:t>
      </w:r>
      <w:r w:rsidR="00CA1488">
        <w:rPr>
          <w:lang w:val="en-GB"/>
        </w:rPr>
        <w:t xml:space="preserve">are </w:t>
      </w:r>
      <w:r w:rsidR="00C65354" w:rsidRPr="000D7770">
        <w:rPr>
          <w:lang w:val="en-GB"/>
        </w:rPr>
        <w:t>constantly negotiat</w:t>
      </w:r>
      <w:r w:rsidR="00CA1488">
        <w:rPr>
          <w:lang w:val="en-GB"/>
        </w:rPr>
        <w:t>ing</w:t>
      </w:r>
      <w:r w:rsidR="00C65354" w:rsidRPr="000D7770">
        <w:rPr>
          <w:lang w:val="en-GB"/>
        </w:rPr>
        <w:t xml:space="preserve"> our physical appearance, </w:t>
      </w:r>
      <w:proofErr w:type="gramStart"/>
      <w:r w:rsidR="00C65354" w:rsidRPr="000D7770">
        <w:rPr>
          <w:lang w:val="en-GB"/>
        </w:rPr>
        <w:t>behaviour</w:t>
      </w:r>
      <w:proofErr w:type="gramEnd"/>
      <w:r w:rsidR="00C65354" w:rsidRPr="000D7770">
        <w:rPr>
          <w:lang w:val="en-GB"/>
        </w:rPr>
        <w:t xml:space="preserve"> and desires. However, </w:t>
      </w:r>
      <w:r w:rsidR="00CA1488">
        <w:rPr>
          <w:lang w:val="en-GB"/>
        </w:rPr>
        <w:t>Messerschmidt also</w:t>
      </w:r>
      <w:r w:rsidR="00C65354" w:rsidRPr="000D7770">
        <w:rPr>
          <w:lang w:val="en-GB"/>
        </w:rPr>
        <w:t xml:space="preserve"> points out that these three aspects of </w:t>
      </w:r>
      <w:r w:rsidR="00CA1488">
        <w:rPr>
          <w:lang w:val="en-GB"/>
        </w:rPr>
        <w:t xml:space="preserve">an </w:t>
      </w:r>
      <w:r w:rsidR="00C65354" w:rsidRPr="000D7770">
        <w:rPr>
          <w:lang w:val="en-GB"/>
        </w:rPr>
        <w:t>individual</w:t>
      </w:r>
      <w:r w:rsidR="00CA1488">
        <w:rPr>
          <w:lang w:val="en-GB"/>
        </w:rPr>
        <w:t>’</w:t>
      </w:r>
      <w:r w:rsidR="00C65354" w:rsidRPr="000D7770">
        <w:rPr>
          <w:lang w:val="en-GB"/>
        </w:rPr>
        <w:t xml:space="preserve">s identity are held in </w:t>
      </w:r>
      <w:r w:rsidR="00CA1488">
        <w:rPr>
          <w:lang w:val="en-GB"/>
        </w:rPr>
        <w:t>place</w:t>
      </w:r>
      <w:r w:rsidR="00C65354" w:rsidRPr="000D7770">
        <w:rPr>
          <w:lang w:val="en-GB"/>
        </w:rPr>
        <w:t xml:space="preserve"> by a rule of congruence</w:t>
      </w:r>
      <w:r w:rsidR="00CA1488">
        <w:rPr>
          <w:lang w:val="en-GB"/>
        </w:rPr>
        <w:t>;</w:t>
      </w:r>
      <w:r w:rsidR="00C65354" w:rsidRPr="000D7770">
        <w:rPr>
          <w:lang w:val="en-GB"/>
        </w:rPr>
        <w:t xml:space="preserve"> in other words</w:t>
      </w:r>
      <w:r w:rsidR="00CA1488">
        <w:rPr>
          <w:lang w:val="en-GB"/>
        </w:rPr>
        <w:t>,</w:t>
      </w:r>
      <w:r w:rsidR="00C65354" w:rsidRPr="000D7770">
        <w:rPr>
          <w:lang w:val="en-GB"/>
        </w:rPr>
        <w:t xml:space="preserve"> to be male is to be masculine</w:t>
      </w:r>
      <w:r w:rsidR="00E61332">
        <w:rPr>
          <w:lang w:val="en-GB"/>
        </w:rPr>
        <w:t>, and to be masculine</w:t>
      </w:r>
      <w:r w:rsidR="00C65354" w:rsidRPr="000D7770">
        <w:rPr>
          <w:lang w:val="en-GB"/>
        </w:rPr>
        <w:t xml:space="preserve"> is to be heterosexual (ibid</w:t>
      </w:r>
      <w:r w:rsidR="009B2D7F">
        <w:rPr>
          <w:lang w:val="en-GB"/>
        </w:rPr>
        <w:t xml:space="preserve">. </w:t>
      </w:r>
      <w:r w:rsidR="00C65354" w:rsidRPr="000D7770">
        <w:rPr>
          <w:lang w:val="en-GB"/>
        </w:rPr>
        <w:t xml:space="preserve">116). </w:t>
      </w:r>
    </w:p>
    <w:p w14:paraId="43D0384F" w14:textId="5B2F3EBD" w:rsidR="00C65354" w:rsidRPr="000D7770" w:rsidRDefault="00C65354" w:rsidP="00C65354">
      <w:pPr>
        <w:ind w:firstLine="708"/>
        <w:jc w:val="both"/>
        <w:rPr>
          <w:lang w:val="en-GB"/>
        </w:rPr>
      </w:pPr>
      <w:r w:rsidRPr="000D7770">
        <w:rPr>
          <w:lang w:val="en-GB"/>
        </w:rPr>
        <w:t xml:space="preserve">Furthermore, Messerschmidt </w:t>
      </w:r>
      <w:r w:rsidR="001D289C">
        <w:rPr>
          <w:lang w:val="en-GB"/>
        </w:rPr>
        <w:t>revised</w:t>
      </w:r>
      <w:r w:rsidR="001D289C" w:rsidRPr="000D7770">
        <w:rPr>
          <w:lang w:val="en-GB"/>
        </w:rPr>
        <w:t xml:space="preserve"> </w:t>
      </w:r>
      <w:r w:rsidRPr="000D7770">
        <w:rPr>
          <w:lang w:val="en-GB"/>
        </w:rPr>
        <w:t>Connell</w:t>
      </w:r>
      <w:r w:rsidR="00E61332">
        <w:rPr>
          <w:lang w:val="en-GB"/>
        </w:rPr>
        <w:t>’</w:t>
      </w:r>
      <w:r w:rsidRPr="000D7770">
        <w:rPr>
          <w:lang w:val="en-GB"/>
        </w:rPr>
        <w:t xml:space="preserve">s </w:t>
      </w:r>
      <w:r w:rsidR="00CC6845">
        <w:rPr>
          <w:lang w:val="en-GB"/>
        </w:rPr>
        <w:t>concept of h</w:t>
      </w:r>
      <w:r w:rsidRPr="000D7770">
        <w:rPr>
          <w:lang w:val="en-GB"/>
        </w:rPr>
        <w:t xml:space="preserve">egemonic masculinities by including features </w:t>
      </w:r>
      <w:r w:rsidR="00CC6845">
        <w:rPr>
          <w:lang w:val="en-GB"/>
        </w:rPr>
        <w:t xml:space="preserve">adopted </w:t>
      </w:r>
      <w:r w:rsidRPr="000D7770">
        <w:rPr>
          <w:lang w:val="en-GB"/>
        </w:rPr>
        <w:t>from</w:t>
      </w:r>
      <w:r w:rsidR="000C4A25">
        <w:rPr>
          <w:lang w:val="en-GB"/>
        </w:rPr>
        <w:t xml:space="preserve"> the theory of</w:t>
      </w:r>
      <w:r w:rsidRPr="000D7770">
        <w:rPr>
          <w:lang w:val="en-GB"/>
        </w:rPr>
        <w:t xml:space="preserve"> intersectionality. </w:t>
      </w:r>
      <w:r w:rsidR="000C4A25">
        <w:rPr>
          <w:lang w:val="en-GB"/>
        </w:rPr>
        <w:t>As with the afore-mentioned concepts, h</w:t>
      </w:r>
      <w:r w:rsidRPr="000D7770">
        <w:rPr>
          <w:lang w:val="en-GB"/>
        </w:rPr>
        <w:t>egemony</w:t>
      </w:r>
      <w:r w:rsidR="000C4A25">
        <w:rPr>
          <w:lang w:val="en-GB"/>
        </w:rPr>
        <w:t xml:space="preserve"> came to be seen as</w:t>
      </w:r>
      <w:r w:rsidRPr="000D7770">
        <w:rPr>
          <w:lang w:val="en-GB"/>
        </w:rPr>
        <w:t xml:space="preserve"> situational</w:t>
      </w:r>
      <w:r w:rsidR="000C4A25">
        <w:rPr>
          <w:lang w:val="en-GB"/>
        </w:rPr>
        <w:t xml:space="preserve"> in nature</w:t>
      </w:r>
      <w:r w:rsidRPr="000D7770">
        <w:rPr>
          <w:lang w:val="en-GB"/>
        </w:rPr>
        <w:t xml:space="preserve"> and thus dependent on other social categories such as age and race or ethnicity (2018</w:t>
      </w:r>
      <w:r w:rsidR="009B2D7F">
        <w:rPr>
          <w:lang w:val="en-GB"/>
        </w:rPr>
        <w:t xml:space="preserve">: </w:t>
      </w:r>
      <w:r w:rsidRPr="000D7770">
        <w:rPr>
          <w:lang w:val="en-GB"/>
        </w:rPr>
        <w:t xml:space="preserve">115). </w:t>
      </w:r>
      <w:r w:rsidR="002B2DE9">
        <w:rPr>
          <w:lang w:val="en-GB"/>
        </w:rPr>
        <w:t>In</w:t>
      </w:r>
      <w:r w:rsidRPr="000D7770">
        <w:rPr>
          <w:lang w:val="en-GB"/>
        </w:rPr>
        <w:t xml:space="preserve"> her work on </w:t>
      </w:r>
      <w:r w:rsidR="002B2DE9">
        <w:rPr>
          <w:lang w:val="en-GB"/>
        </w:rPr>
        <w:t xml:space="preserve">the </w:t>
      </w:r>
      <w:r w:rsidRPr="000D7770">
        <w:rPr>
          <w:lang w:val="en-GB"/>
        </w:rPr>
        <w:t xml:space="preserve">various forms of </w:t>
      </w:r>
      <w:r w:rsidR="002B2DE9">
        <w:rPr>
          <w:lang w:val="en-GB"/>
        </w:rPr>
        <w:t xml:space="preserve">representational </w:t>
      </w:r>
      <w:r w:rsidRPr="000D7770">
        <w:rPr>
          <w:lang w:val="en-GB"/>
        </w:rPr>
        <w:t xml:space="preserve">regimes in media, </w:t>
      </w:r>
      <w:proofErr w:type="spellStart"/>
      <w:r w:rsidR="002B2DE9">
        <w:rPr>
          <w:lang w:val="en-GB"/>
        </w:rPr>
        <w:t>Siapera</w:t>
      </w:r>
      <w:proofErr w:type="spellEnd"/>
      <w:r w:rsidR="002B2DE9" w:rsidRPr="000D7770">
        <w:rPr>
          <w:lang w:val="en-GB"/>
        </w:rPr>
        <w:t xml:space="preserve"> </w:t>
      </w:r>
      <w:r w:rsidR="009C1F1E">
        <w:rPr>
          <w:lang w:val="en-GB"/>
        </w:rPr>
        <w:t>refers to</w:t>
      </w:r>
      <w:r w:rsidRPr="000D7770">
        <w:rPr>
          <w:lang w:val="en-GB"/>
        </w:rPr>
        <w:t xml:space="preserve"> racist regime</w:t>
      </w:r>
      <w:r w:rsidR="009C1F1E">
        <w:rPr>
          <w:lang w:val="en-GB"/>
        </w:rPr>
        <w:t>s</w:t>
      </w:r>
      <w:r w:rsidRPr="000D7770">
        <w:rPr>
          <w:lang w:val="en-GB"/>
        </w:rPr>
        <w:t xml:space="preserve"> of representation which portray members of non-white races as inferior and </w:t>
      </w:r>
      <w:r w:rsidR="009C1F1E">
        <w:rPr>
          <w:lang w:val="en-GB"/>
        </w:rPr>
        <w:t>notes that the</w:t>
      </w:r>
      <w:r w:rsidR="005C73B6">
        <w:rPr>
          <w:lang w:val="en-GB"/>
        </w:rPr>
        <w:t xml:space="preserve">y are often presented in a </w:t>
      </w:r>
      <w:r w:rsidRPr="000D7770">
        <w:rPr>
          <w:lang w:val="en-GB"/>
        </w:rPr>
        <w:t xml:space="preserve">sexualized </w:t>
      </w:r>
      <w:r w:rsidR="005C73B6">
        <w:rPr>
          <w:lang w:val="en-GB"/>
        </w:rPr>
        <w:t xml:space="preserve">manner </w:t>
      </w:r>
      <w:r w:rsidRPr="000D7770">
        <w:rPr>
          <w:lang w:val="en-GB"/>
        </w:rPr>
        <w:t>in Western media (2010</w:t>
      </w:r>
      <w:r w:rsidR="009B2D7F">
        <w:rPr>
          <w:lang w:val="en-GB"/>
        </w:rPr>
        <w:t xml:space="preserve">: </w:t>
      </w:r>
      <w:r w:rsidRPr="000D7770">
        <w:rPr>
          <w:lang w:val="en-GB"/>
        </w:rPr>
        <w:t xml:space="preserve">149). In a 2013 study, Tan and others </w:t>
      </w:r>
      <w:r w:rsidR="00BA2A2C">
        <w:rPr>
          <w:lang w:val="en-GB"/>
        </w:rPr>
        <w:t>demonstrated that</w:t>
      </w:r>
      <w:r w:rsidRPr="000D7770">
        <w:rPr>
          <w:lang w:val="en-GB"/>
        </w:rPr>
        <w:t xml:space="preserve"> Western models were often portrayed as Tough and Macho</w:t>
      </w:r>
      <w:r w:rsidR="000071DD">
        <w:rPr>
          <w:lang w:val="en-GB"/>
        </w:rPr>
        <w:t xml:space="preserve"> in lifestyle magazines</w:t>
      </w:r>
      <w:r w:rsidRPr="000D7770">
        <w:rPr>
          <w:lang w:val="en-GB"/>
        </w:rPr>
        <w:t xml:space="preserve">, whereas Asian </w:t>
      </w:r>
      <w:r w:rsidR="000071DD">
        <w:rPr>
          <w:lang w:val="en-GB"/>
        </w:rPr>
        <w:t>models were shown</w:t>
      </w:r>
      <w:r w:rsidR="000071DD" w:rsidRPr="000D7770">
        <w:rPr>
          <w:lang w:val="en-GB"/>
        </w:rPr>
        <w:t xml:space="preserve"> </w:t>
      </w:r>
      <w:r w:rsidRPr="000D7770">
        <w:rPr>
          <w:lang w:val="en-GB"/>
        </w:rPr>
        <w:t>as Vigorous and Sunny</w:t>
      </w:r>
      <w:r w:rsidR="000071DD">
        <w:rPr>
          <w:lang w:val="en-GB"/>
        </w:rPr>
        <w:t>, emphasising their</w:t>
      </w:r>
      <w:r w:rsidRPr="000D7770">
        <w:rPr>
          <w:lang w:val="en-GB"/>
        </w:rPr>
        <w:t xml:space="preserve"> youth and </w:t>
      </w:r>
      <w:r w:rsidR="00CF5675">
        <w:rPr>
          <w:lang w:val="en-GB"/>
        </w:rPr>
        <w:t>attractiveness</w:t>
      </w:r>
      <w:r w:rsidR="00CF5675" w:rsidRPr="000D7770">
        <w:rPr>
          <w:lang w:val="en-GB"/>
        </w:rPr>
        <w:t xml:space="preserve"> </w:t>
      </w:r>
      <w:r w:rsidRPr="000D7770">
        <w:rPr>
          <w:lang w:val="en-GB"/>
        </w:rPr>
        <w:t xml:space="preserve">in contrast </w:t>
      </w:r>
      <w:r w:rsidR="000071DD">
        <w:rPr>
          <w:lang w:val="en-GB"/>
        </w:rPr>
        <w:t>to the</w:t>
      </w:r>
      <w:r w:rsidRPr="000D7770">
        <w:rPr>
          <w:lang w:val="en-GB"/>
        </w:rPr>
        <w:t xml:space="preserve"> stoic and manly </w:t>
      </w:r>
      <w:r w:rsidR="000071DD">
        <w:rPr>
          <w:lang w:val="en-GB"/>
        </w:rPr>
        <w:t xml:space="preserve">Western </w:t>
      </w:r>
      <w:r w:rsidRPr="000D7770">
        <w:rPr>
          <w:lang w:val="en-GB"/>
        </w:rPr>
        <w:t>idols (2013</w:t>
      </w:r>
      <w:r w:rsidR="009B2D7F">
        <w:rPr>
          <w:lang w:val="en-GB"/>
        </w:rPr>
        <w:t xml:space="preserve">: </w:t>
      </w:r>
      <w:r w:rsidRPr="000D7770">
        <w:rPr>
          <w:lang w:val="en-GB"/>
        </w:rPr>
        <w:t xml:space="preserve">245). </w:t>
      </w:r>
    </w:p>
    <w:p w14:paraId="260D0E89" w14:textId="3469385E" w:rsidR="00C65354" w:rsidRPr="000D7770" w:rsidRDefault="00C65354" w:rsidP="00C65354">
      <w:pPr>
        <w:ind w:firstLine="708"/>
        <w:jc w:val="both"/>
        <w:rPr>
          <w:lang w:val="en-GB"/>
        </w:rPr>
      </w:pPr>
      <w:r w:rsidRPr="000D7770">
        <w:rPr>
          <w:lang w:val="en-GB"/>
        </w:rPr>
        <w:t xml:space="preserve">Before moving on to the </w:t>
      </w:r>
      <w:r w:rsidR="00BA2A2C">
        <w:rPr>
          <w:lang w:val="en-GB"/>
        </w:rPr>
        <w:t>earlier</w:t>
      </w:r>
      <w:r w:rsidR="00BA2A2C" w:rsidRPr="000D7770">
        <w:rPr>
          <w:lang w:val="en-GB"/>
        </w:rPr>
        <w:t xml:space="preserve"> </w:t>
      </w:r>
      <w:r w:rsidRPr="000D7770">
        <w:rPr>
          <w:lang w:val="en-GB"/>
        </w:rPr>
        <w:t xml:space="preserve">research </w:t>
      </w:r>
      <w:r w:rsidR="00BA2A2C">
        <w:rPr>
          <w:lang w:val="en-GB"/>
        </w:rPr>
        <w:t>into</w:t>
      </w:r>
      <w:r w:rsidRPr="000D7770">
        <w:rPr>
          <w:lang w:val="en-GB"/>
        </w:rPr>
        <w:t xml:space="preserve"> the portrayal of masculinities in gay magazines, it is necessary to summarize what </w:t>
      </w:r>
      <w:r w:rsidR="00F63517">
        <w:rPr>
          <w:lang w:val="en-GB"/>
        </w:rPr>
        <w:t>has been</w:t>
      </w:r>
      <w:r w:rsidR="00F63517" w:rsidRPr="000D7770">
        <w:rPr>
          <w:lang w:val="en-GB"/>
        </w:rPr>
        <w:t xml:space="preserve"> </w:t>
      </w:r>
      <w:r w:rsidRPr="000D7770">
        <w:rPr>
          <w:lang w:val="en-GB"/>
        </w:rPr>
        <w:t xml:space="preserve">stated </w:t>
      </w:r>
      <w:r w:rsidR="00F63517">
        <w:rPr>
          <w:lang w:val="en-GB"/>
        </w:rPr>
        <w:t>thus</w:t>
      </w:r>
      <w:r w:rsidRPr="000D7770">
        <w:rPr>
          <w:lang w:val="en-GB"/>
        </w:rPr>
        <w:t xml:space="preserve"> far. Homosexual men are considered feminine but, due to the performative, fluid, and situational nature of gender, </w:t>
      </w:r>
      <w:r w:rsidR="00D83194">
        <w:rPr>
          <w:lang w:val="en-GB"/>
        </w:rPr>
        <w:t>advertising</w:t>
      </w:r>
      <w:r w:rsidR="00D83194" w:rsidRPr="000D7770">
        <w:rPr>
          <w:lang w:val="en-GB"/>
        </w:rPr>
        <w:t xml:space="preserve"> </w:t>
      </w:r>
      <w:r w:rsidRPr="000D7770">
        <w:rPr>
          <w:lang w:val="en-GB"/>
        </w:rPr>
        <w:t xml:space="preserve">may carry </w:t>
      </w:r>
      <w:r w:rsidR="00F63517">
        <w:rPr>
          <w:lang w:val="en-GB"/>
        </w:rPr>
        <w:t>the</w:t>
      </w:r>
      <w:r w:rsidRPr="000D7770">
        <w:rPr>
          <w:lang w:val="en-GB"/>
        </w:rPr>
        <w:t xml:space="preserve"> promise of masculinity. By </w:t>
      </w:r>
      <w:r w:rsidR="00D83194">
        <w:rPr>
          <w:lang w:val="en-GB"/>
        </w:rPr>
        <w:t xml:space="preserve">connecting </w:t>
      </w:r>
      <w:r w:rsidRPr="000D7770">
        <w:rPr>
          <w:lang w:val="en-GB"/>
        </w:rPr>
        <w:t xml:space="preserve">this </w:t>
      </w:r>
      <w:r w:rsidR="00D83194">
        <w:rPr>
          <w:lang w:val="en-GB"/>
        </w:rPr>
        <w:t xml:space="preserve">trait </w:t>
      </w:r>
      <w:r w:rsidRPr="000D7770">
        <w:rPr>
          <w:lang w:val="en-GB"/>
        </w:rPr>
        <w:t xml:space="preserve">and </w:t>
      </w:r>
      <w:r w:rsidR="00D83194">
        <w:rPr>
          <w:lang w:val="en-GB"/>
        </w:rPr>
        <w:t xml:space="preserve">the </w:t>
      </w:r>
      <w:r w:rsidR="00C31C8D">
        <w:rPr>
          <w:lang w:val="en-GB"/>
        </w:rPr>
        <w:t xml:space="preserve">preceding </w:t>
      </w:r>
      <w:r w:rsidR="00D83194">
        <w:rPr>
          <w:lang w:val="en-GB"/>
        </w:rPr>
        <w:t>statement</w:t>
      </w:r>
      <w:r w:rsidR="00C31C8D">
        <w:rPr>
          <w:lang w:val="en-GB"/>
        </w:rPr>
        <w:t>s which were made</w:t>
      </w:r>
      <w:r w:rsidRPr="000D7770">
        <w:rPr>
          <w:lang w:val="en-GB"/>
        </w:rPr>
        <w:t xml:space="preserve"> in </w:t>
      </w:r>
      <w:r w:rsidR="00C31C8D">
        <w:rPr>
          <w:lang w:val="en-GB"/>
        </w:rPr>
        <w:t>relation to</w:t>
      </w:r>
      <w:r w:rsidRPr="000D7770">
        <w:rPr>
          <w:lang w:val="en-GB"/>
        </w:rPr>
        <w:t xml:space="preserve"> identity, it becomes clear that advertisements </w:t>
      </w:r>
      <w:proofErr w:type="gramStart"/>
      <w:r w:rsidRPr="000D7770">
        <w:rPr>
          <w:lang w:val="en-GB"/>
        </w:rPr>
        <w:t>are capable of connecting</w:t>
      </w:r>
      <w:proofErr w:type="gramEnd"/>
      <w:r w:rsidRPr="000D7770">
        <w:rPr>
          <w:lang w:val="en-GB"/>
        </w:rPr>
        <w:t xml:space="preserve"> a random commodity, such as a</w:t>
      </w:r>
      <w:r w:rsidR="00C31C8D">
        <w:rPr>
          <w:lang w:val="en-GB"/>
        </w:rPr>
        <w:t>n item</w:t>
      </w:r>
      <w:r w:rsidRPr="000D7770">
        <w:rPr>
          <w:lang w:val="en-GB"/>
        </w:rPr>
        <w:t xml:space="preserve"> of clothing or </w:t>
      </w:r>
      <w:r w:rsidR="00C31C8D">
        <w:rPr>
          <w:lang w:val="en-GB"/>
        </w:rPr>
        <w:t xml:space="preserve">a </w:t>
      </w:r>
      <w:r w:rsidRPr="000D7770">
        <w:rPr>
          <w:lang w:val="en-GB"/>
        </w:rPr>
        <w:t xml:space="preserve">perfume, with masculine identities, </w:t>
      </w:r>
      <w:r w:rsidR="00A968E7">
        <w:rPr>
          <w:lang w:val="en-GB"/>
        </w:rPr>
        <w:t>thereby offering</w:t>
      </w:r>
      <w:r w:rsidRPr="000D7770">
        <w:rPr>
          <w:lang w:val="en-GB"/>
        </w:rPr>
        <w:t xml:space="preserve"> spectators </w:t>
      </w:r>
      <w:r w:rsidR="00A968E7">
        <w:rPr>
          <w:lang w:val="en-GB"/>
        </w:rPr>
        <w:t>the</w:t>
      </w:r>
      <w:r w:rsidRPr="000D7770">
        <w:rPr>
          <w:lang w:val="en-GB"/>
        </w:rPr>
        <w:t xml:space="preserve"> promise of a more masculine self – and thus the myth of masculinity is created.</w:t>
      </w:r>
    </w:p>
    <w:p w14:paraId="478A7AE9" w14:textId="1CEB9577" w:rsidR="00C65354" w:rsidRPr="00C23554" w:rsidRDefault="00A968E7" w:rsidP="00C65354">
      <w:pPr>
        <w:ind w:firstLine="708"/>
        <w:jc w:val="both"/>
        <w:rPr>
          <w:lang w:val="en-GB"/>
        </w:rPr>
      </w:pPr>
      <w:proofErr w:type="gramStart"/>
      <w:r>
        <w:rPr>
          <w:lang w:val="en-GB"/>
        </w:rPr>
        <w:t>The majority of</w:t>
      </w:r>
      <w:proofErr w:type="gramEnd"/>
      <w:r w:rsidR="00C65354" w:rsidRPr="000D7770">
        <w:rPr>
          <w:lang w:val="en-GB"/>
        </w:rPr>
        <w:t xml:space="preserve"> research </w:t>
      </w:r>
      <w:r>
        <w:rPr>
          <w:lang w:val="en-GB"/>
        </w:rPr>
        <w:t xml:space="preserve">which has been conducted to date on </w:t>
      </w:r>
      <w:r w:rsidR="00C65354" w:rsidRPr="000D7770">
        <w:rPr>
          <w:lang w:val="en-GB"/>
        </w:rPr>
        <w:t xml:space="preserve">the portrayal of masculinities in gay magazines </w:t>
      </w:r>
      <w:r>
        <w:rPr>
          <w:lang w:val="en-GB"/>
        </w:rPr>
        <w:t>is</w:t>
      </w:r>
      <w:r w:rsidR="00C65354" w:rsidRPr="000D7770">
        <w:rPr>
          <w:lang w:val="en-GB"/>
        </w:rPr>
        <w:t xml:space="preserve"> quantitative and rarely delves into the underlying level of representation. Such works often </w:t>
      </w:r>
      <w:r w:rsidR="004F5E33">
        <w:rPr>
          <w:lang w:val="en-GB"/>
        </w:rPr>
        <w:t xml:space="preserve">reach similar conclusions, mainly </w:t>
      </w:r>
      <w:r w:rsidR="00CD2B38">
        <w:rPr>
          <w:lang w:val="en-GB"/>
        </w:rPr>
        <w:t>finding</w:t>
      </w:r>
      <w:r w:rsidR="00C65354" w:rsidRPr="000D7770">
        <w:rPr>
          <w:lang w:val="en-GB"/>
        </w:rPr>
        <w:t xml:space="preserve"> that</w:t>
      </w:r>
      <w:r w:rsidR="00CD2B38">
        <w:rPr>
          <w:lang w:val="en-GB"/>
        </w:rPr>
        <w:t xml:space="preserve"> </w:t>
      </w:r>
      <w:proofErr w:type="gramStart"/>
      <w:r w:rsidR="00CD2B38">
        <w:rPr>
          <w:lang w:val="en-GB"/>
        </w:rPr>
        <w:t>the</w:t>
      </w:r>
      <w:r w:rsidR="00C65354" w:rsidRPr="000D7770">
        <w:rPr>
          <w:lang w:val="en-GB"/>
        </w:rPr>
        <w:t xml:space="preserve"> majority of</w:t>
      </w:r>
      <w:proofErr w:type="gramEnd"/>
      <w:r w:rsidR="00C65354" w:rsidRPr="000D7770">
        <w:rPr>
          <w:lang w:val="en-GB"/>
        </w:rPr>
        <w:t xml:space="preserve"> male models </w:t>
      </w:r>
      <w:r w:rsidR="005E4AFD" w:rsidRPr="000D7770">
        <w:rPr>
          <w:lang w:val="en-GB"/>
        </w:rPr>
        <w:t xml:space="preserve">portrayed </w:t>
      </w:r>
      <w:r w:rsidR="00C65354" w:rsidRPr="000D7770">
        <w:rPr>
          <w:lang w:val="en-GB"/>
        </w:rPr>
        <w:t xml:space="preserve">in these magazines are </w:t>
      </w:r>
      <w:r w:rsidR="000F4ABA">
        <w:rPr>
          <w:lang w:val="en-GB"/>
        </w:rPr>
        <w:t>muscular</w:t>
      </w:r>
      <w:r w:rsidR="00627B7D">
        <w:rPr>
          <w:lang w:val="en-GB"/>
        </w:rPr>
        <w:t xml:space="preserve"> with low body-fat</w:t>
      </w:r>
      <w:r w:rsidR="000F4ABA">
        <w:rPr>
          <w:lang w:val="en-GB"/>
        </w:rPr>
        <w:t xml:space="preserve"> and</w:t>
      </w:r>
      <w:r w:rsidR="002749CA">
        <w:rPr>
          <w:lang w:val="en-GB"/>
        </w:rPr>
        <w:t>, of course,</w:t>
      </w:r>
      <w:r w:rsidR="00CD2B38">
        <w:rPr>
          <w:lang w:val="en-GB"/>
        </w:rPr>
        <w:t xml:space="preserve"> white </w:t>
      </w:r>
      <w:r w:rsidR="00C65354" w:rsidRPr="000D7770">
        <w:rPr>
          <w:lang w:val="en-GB"/>
        </w:rPr>
        <w:t>(Saucier and Caron 2008</w:t>
      </w:r>
      <w:r w:rsidR="009B2D7F">
        <w:rPr>
          <w:lang w:val="en-GB"/>
        </w:rPr>
        <w:t xml:space="preserve">: </w:t>
      </w:r>
      <w:r w:rsidR="00C65354" w:rsidRPr="000D7770">
        <w:rPr>
          <w:lang w:val="en-GB"/>
        </w:rPr>
        <w:t>522). Furthermore, comparison</w:t>
      </w:r>
      <w:r w:rsidR="000F4ABA">
        <w:rPr>
          <w:lang w:val="en-GB"/>
        </w:rPr>
        <w:t>s</w:t>
      </w:r>
      <w:r w:rsidR="00C65354" w:rsidRPr="000D7770">
        <w:rPr>
          <w:lang w:val="en-GB"/>
        </w:rPr>
        <w:t xml:space="preserve"> of gay and straight lifestyle magazines </w:t>
      </w:r>
      <w:r w:rsidR="000F4ABA">
        <w:rPr>
          <w:lang w:val="en-GB"/>
        </w:rPr>
        <w:t>reveal</w:t>
      </w:r>
      <w:r w:rsidR="00C65354" w:rsidRPr="000D7770">
        <w:rPr>
          <w:lang w:val="en-GB"/>
        </w:rPr>
        <w:t xml:space="preserve"> that gay subculture</w:t>
      </w:r>
      <w:r w:rsidR="004753E8">
        <w:rPr>
          <w:lang w:val="en-GB"/>
        </w:rPr>
        <w:t>s are</w:t>
      </w:r>
      <w:r w:rsidR="00C65354" w:rsidRPr="000D7770">
        <w:rPr>
          <w:lang w:val="en-GB"/>
        </w:rPr>
        <w:t xml:space="preserve"> more ‘appearance potent’</w:t>
      </w:r>
      <w:r w:rsidR="004753E8">
        <w:rPr>
          <w:lang w:val="en-GB"/>
        </w:rPr>
        <w:t>, in that they display a great</w:t>
      </w:r>
      <w:r w:rsidR="00B438A1">
        <w:rPr>
          <w:lang w:val="en-GB"/>
        </w:rPr>
        <w:t>e</w:t>
      </w:r>
      <w:r w:rsidR="004753E8">
        <w:rPr>
          <w:lang w:val="en-GB"/>
        </w:rPr>
        <w:t>r</w:t>
      </w:r>
      <w:r w:rsidR="00C65354" w:rsidRPr="000D7770">
        <w:rPr>
          <w:lang w:val="en-GB"/>
        </w:rPr>
        <w:t xml:space="preserve"> reverence for appearance ideals, </w:t>
      </w:r>
      <w:r w:rsidR="00B438A1">
        <w:rPr>
          <w:lang w:val="en-GB"/>
        </w:rPr>
        <w:t xml:space="preserve">and it is therefore possible to </w:t>
      </w:r>
      <w:r w:rsidR="00C65354" w:rsidRPr="000D7770">
        <w:rPr>
          <w:lang w:val="en-GB"/>
        </w:rPr>
        <w:t xml:space="preserve">assume that the effect of appearance-related ads has </w:t>
      </w:r>
      <w:r w:rsidR="00242448">
        <w:rPr>
          <w:lang w:val="en-GB"/>
        </w:rPr>
        <w:t xml:space="preserve">a </w:t>
      </w:r>
      <w:r w:rsidR="00C65354" w:rsidRPr="000D7770">
        <w:rPr>
          <w:lang w:val="en-GB"/>
        </w:rPr>
        <w:t xml:space="preserve">greater potential </w:t>
      </w:r>
      <w:r w:rsidR="00242448">
        <w:rPr>
          <w:lang w:val="en-GB"/>
        </w:rPr>
        <w:t>influence on</w:t>
      </w:r>
      <w:r w:rsidR="00C65354" w:rsidRPr="000D7770">
        <w:rPr>
          <w:lang w:val="en-GB"/>
        </w:rPr>
        <w:t xml:space="preserve"> gay men than straight </w:t>
      </w:r>
      <w:r w:rsidR="00242448">
        <w:rPr>
          <w:lang w:val="en-GB"/>
        </w:rPr>
        <w:t>men</w:t>
      </w:r>
      <w:r w:rsidR="00C65354" w:rsidRPr="000D7770">
        <w:rPr>
          <w:lang w:val="en-GB"/>
        </w:rPr>
        <w:t xml:space="preserve"> (Jankowski et al. 2014</w:t>
      </w:r>
      <w:r w:rsidR="009B2D7F">
        <w:rPr>
          <w:lang w:val="en-GB"/>
        </w:rPr>
        <w:t xml:space="preserve">: </w:t>
      </w:r>
      <w:r w:rsidR="00C65354" w:rsidRPr="000D7770">
        <w:rPr>
          <w:lang w:val="en-GB"/>
        </w:rPr>
        <w:t xml:space="preserve">480). While the </w:t>
      </w:r>
      <w:r w:rsidR="008178EB">
        <w:rPr>
          <w:lang w:val="en-GB"/>
        </w:rPr>
        <w:t>high</w:t>
      </w:r>
      <w:r w:rsidR="008178EB" w:rsidRPr="000D7770">
        <w:rPr>
          <w:lang w:val="en-GB"/>
        </w:rPr>
        <w:t xml:space="preserve"> </w:t>
      </w:r>
      <w:r w:rsidR="00C65354" w:rsidRPr="000D7770">
        <w:rPr>
          <w:lang w:val="en-GB"/>
        </w:rPr>
        <w:t xml:space="preserve">concentration of muscularity and low body-fat levels may disclose something about the portrayal of masculinity – Connell also mentioned that physical prowess is one way </w:t>
      </w:r>
      <w:r w:rsidR="008178EB">
        <w:rPr>
          <w:lang w:val="en-GB"/>
        </w:rPr>
        <w:t>of</w:t>
      </w:r>
      <w:r w:rsidR="00C65354" w:rsidRPr="000D7770">
        <w:rPr>
          <w:lang w:val="en-GB"/>
        </w:rPr>
        <w:t xml:space="preserve"> display</w:t>
      </w:r>
      <w:r w:rsidR="008178EB">
        <w:rPr>
          <w:lang w:val="en-GB"/>
        </w:rPr>
        <w:t>ing</w:t>
      </w:r>
      <w:r w:rsidR="00C65354" w:rsidRPr="000D7770">
        <w:rPr>
          <w:lang w:val="en-GB"/>
        </w:rPr>
        <w:t xml:space="preserve"> masculinity (2005</w:t>
      </w:r>
      <w:r w:rsidR="009B2D7F">
        <w:rPr>
          <w:lang w:val="en-GB"/>
        </w:rPr>
        <w:t xml:space="preserve">: </w:t>
      </w:r>
      <w:r w:rsidR="00C65354" w:rsidRPr="000D7770">
        <w:rPr>
          <w:lang w:val="en-GB"/>
        </w:rPr>
        <w:t xml:space="preserve">54) – it may be also </w:t>
      </w:r>
      <w:r w:rsidR="00C65354" w:rsidRPr="000D7770">
        <w:rPr>
          <w:lang w:val="en-GB"/>
        </w:rPr>
        <w:lastRenderedPageBreak/>
        <w:t xml:space="preserve">connected with what </w:t>
      </w:r>
      <w:proofErr w:type="spellStart"/>
      <w:r w:rsidR="00C65354" w:rsidRPr="000D7770">
        <w:rPr>
          <w:lang w:val="en-GB"/>
        </w:rPr>
        <w:t>Lipovetsky</w:t>
      </w:r>
      <w:proofErr w:type="spellEnd"/>
      <w:r w:rsidR="00C65354" w:rsidRPr="000D7770">
        <w:rPr>
          <w:lang w:val="en-GB"/>
        </w:rPr>
        <w:t xml:space="preserve"> </w:t>
      </w:r>
      <w:r w:rsidR="001D5665">
        <w:rPr>
          <w:lang w:val="en-GB"/>
        </w:rPr>
        <w:t>has identified</w:t>
      </w:r>
      <w:r w:rsidR="00782E06">
        <w:rPr>
          <w:lang w:val="en-GB"/>
        </w:rPr>
        <w:t xml:space="preserve"> as </w:t>
      </w:r>
      <w:r w:rsidR="00880652">
        <w:rPr>
          <w:lang w:val="en-GB"/>
        </w:rPr>
        <w:t xml:space="preserve">a </w:t>
      </w:r>
      <w:r w:rsidR="00782E06">
        <w:rPr>
          <w:lang w:val="en-GB"/>
        </w:rPr>
        <w:t xml:space="preserve">prevalent </w:t>
      </w:r>
      <w:r w:rsidR="00880652">
        <w:rPr>
          <w:lang w:val="en-GB"/>
        </w:rPr>
        <w:t>feature of</w:t>
      </w:r>
      <w:r w:rsidR="00C65354" w:rsidRPr="000D7770">
        <w:rPr>
          <w:lang w:val="en-GB"/>
        </w:rPr>
        <w:t xml:space="preserve"> the current Hypermodern age – </w:t>
      </w:r>
      <w:r w:rsidR="001D5665">
        <w:rPr>
          <w:lang w:val="en-GB"/>
        </w:rPr>
        <w:t>a strong</w:t>
      </w:r>
      <w:r w:rsidR="00C65354" w:rsidRPr="000D7770">
        <w:rPr>
          <w:lang w:val="en-GB"/>
        </w:rPr>
        <w:t xml:space="preserve"> focus on healthy lifestyles and </w:t>
      </w:r>
      <w:r w:rsidR="001D5665">
        <w:rPr>
          <w:lang w:val="en-GB"/>
        </w:rPr>
        <w:t xml:space="preserve">the need to </w:t>
      </w:r>
      <w:r w:rsidR="00C65354" w:rsidRPr="000D7770">
        <w:rPr>
          <w:lang w:val="en-GB"/>
        </w:rPr>
        <w:t>preserv</w:t>
      </w:r>
      <w:r w:rsidR="001D5665">
        <w:rPr>
          <w:lang w:val="en-GB"/>
        </w:rPr>
        <w:t>e</w:t>
      </w:r>
      <w:r w:rsidR="00C65354" w:rsidRPr="000D7770">
        <w:rPr>
          <w:lang w:val="en-GB"/>
        </w:rPr>
        <w:t xml:space="preserve"> youth for as long as possible (2005</w:t>
      </w:r>
      <w:r w:rsidR="009B2D7F">
        <w:rPr>
          <w:lang w:val="en-GB"/>
        </w:rPr>
        <w:t xml:space="preserve">: </w:t>
      </w:r>
      <w:r w:rsidR="00C65354" w:rsidRPr="000D7770">
        <w:rPr>
          <w:lang w:val="en-GB"/>
        </w:rPr>
        <w:t xml:space="preserve">52). </w:t>
      </w:r>
      <w:r w:rsidR="001D091D">
        <w:rPr>
          <w:lang w:val="en-GB"/>
        </w:rPr>
        <w:t>While much of the research into this topic shows a</w:t>
      </w:r>
      <w:r w:rsidR="00C65354" w:rsidRPr="000D7770">
        <w:rPr>
          <w:lang w:val="en-GB"/>
        </w:rPr>
        <w:t xml:space="preserve"> preoccupation with quantitative </w:t>
      </w:r>
      <w:r w:rsidR="001D091D">
        <w:rPr>
          <w:lang w:val="en-GB"/>
        </w:rPr>
        <w:t>studies</w:t>
      </w:r>
      <w:r w:rsidR="00D319C2">
        <w:rPr>
          <w:lang w:val="en-GB"/>
        </w:rPr>
        <w:t xml:space="preserve"> of</w:t>
      </w:r>
      <w:r w:rsidR="00C65354" w:rsidRPr="000D7770">
        <w:rPr>
          <w:lang w:val="en-GB"/>
        </w:rPr>
        <w:t xml:space="preserve"> </w:t>
      </w:r>
      <w:r w:rsidR="001D091D">
        <w:rPr>
          <w:lang w:val="en-GB"/>
        </w:rPr>
        <w:t xml:space="preserve">the </w:t>
      </w:r>
      <w:r w:rsidR="00C65354" w:rsidRPr="000D7770">
        <w:rPr>
          <w:lang w:val="en-GB"/>
        </w:rPr>
        <w:t xml:space="preserve">portrayal of male bodies, </w:t>
      </w:r>
      <w:r w:rsidR="00D319C2">
        <w:rPr>
          <w:lang w:val="en-GB"/>
        </w:rPr>
        <w:t xml:space="preserve">this paper </w:t>
      </w:r>
      <w:r w:rsidR="00C64F93">
        <w:rPr>
          <w:lang w:val="en-GB"/>
        </w:rPr>
        <w:t>will</w:t>
      </w:r>
      <w:r w:rsidR="00D319C2">
        <w:rPr>
          <w:lang w:val="en-GB"/>
        </w:rPr>
        <w:t xml:space="preserve"> </w:t>
      </w:r>
      <w:r w:rsidR="00C64F93">
        <w:rPr>
          <w:lang w:val="en-GB"/>
        </w:rPr>
        <w:t>adopt</w:t>
      </w:r>
      <w:r w:rsidR="00D319C2">
        <w:rPr>
          <w:lang w:val="en-GB"/>
        </w:rPr>
        <w:t xml:space="preserve"> </w:t>
      </w:r>
      <w:r w:rsidR="00454779">
        <w:rPr>
          <w:lang w:val="en-GB"/>
        </w:rPr>
        <w:t xml:space="preserve">a </w:t>
      </w:r>
      <w:r w:rsidR="00C65354" w:rsidRPr="000D7770">
        <w:rPr>
          <w:lang w:val="en-GB"/>
        </w:rPr>
        <w:t xml:space="preserve">qualitative </w:t>
      </w:r>
      <w:r w:rsidR="00454779">
        <w:rPr>
          <w:lang w:val="en-GB"/>
        </w:rPr>
        <w:t xml:space="preserve">approach, </w:t>
      </w:r>
      <w:r w:rsidR="00677000">
        <w:rPr>
          <w:lang w:val="en-GB"/>
        </w:rPr>
        <w:t>examining</w:t>
      </w:r>
      <w:r w:rsidR="00C65354" w:rsidRPr="000D7770">
        <w:rPr>
          <w:lang w:val="en-GB"/>
        </w:rPr>
        <w:t xml:space="preserve"> gay lifestyle magazines and the power of advertising to sell identities</w:t>
      </w:r>
      <w:r w:rsidR="00C65354" w:rsidRPr="00C23554">
        <w:rPr>
          <w:lang w:val="en-GB"/>
        </w:rPr>
        <w:t>.</w:t>
      </w:r>
    </w:p>
    <w:p w14:paraId="21731D48" w14:textId="6D9B3089" w:rsidR="00C65354" w:rsidRDefault="00C23554" w:rsidP="00C65354">
      <w:pPr>
        <w:ind w:firstLine="708"/>
        <w:jc w:val="both"/>
        <w:rPr>
          <w:lang w:val="en-GB"/>
        </w:rPr>
      </w:pPr>
      <w:r w:rsidRPr="00C23554">
        <w:rPr>
          <w:lang w:val="en-GB"/>
        </w:rPr>
        <w:t xml:space="preserve">Based on </w:t>
      </w:r>
      <w:r w:rsidR="00FA751A">
        <w:rPr>
          <w:lang w:val="en-GB"/>
        </w:rPr>
        <w:t>the afore-mentioned</w:t>
      </w:r>
      <w:r w:rsidR="00FA751A" w:rsidRPr="00C23554">
        <w:rPr>
          <w:lang w:val="en-GB"/>
        </w:rPr>
        <w:t xml:space="preserve"> </w:t>
      </w:r>
      <w:r w:rsidRPr="00C23554">
        <w:rPr>
          <w:lang w:val="en-GB"/>
        </w:rPr>
        <w:t xml:space="preserve">theoretical assumptions and </w:t>
      </w:r>
      <w:r w:rsidR="00677000">
        <w:rPr>
          <w:lang w:val="en-GB"/>
        </w:rPr>
        <w:t>on earlier</w:t>
      </w:r>
      <w:r w:rsidR="00677000" w:rsidRPr="00C23554">
        <w:rPr>
          <w:lang w:val="en-GB"/>
        </w:rPr>
        <w:t xml:space="preserve"> </w:t>
      </w:r>
      <w:r w:rsidRPr="00C23554">
        <w:rPr>
          <w:lang w:val="en-GB"/>
        </w:rPr>
        <w:t xml:space="preserve">research, this study </w:t>
      </w:r>
      <w:r w:rsidR="00FA751A">
        <w:rPr>
          <w:lang w:val="en-GB"/>
        </w:rPr>
        <w:t xml:space="preserve">will </w:t>
      </w:r>
      <w:r w:rsidR="00677000">
        <w:rPr>
          <w:lang w:val="en-GB"/>
        </w:rPr>
        <w:t>investigate</w:t>
      </w:r>
      <w:r w:rsidRPr="00C23554">
        <w:rPr>
          <w:lang w:val="en-GB"/>
        </w:rPr>
        <w:t xml:space="preserve"> how male models are portrayed in advertisements in gay magazines and </w:t>
      </w:r>
      <w:r w:rsidR="00FA751A">
        <w:rPr>
          <w:lang w:val="en-GB"/>
        </w:rPr>
        <w:t>assess the</w:t>
      </w:r>
      <w:r w:rsidR="00677000">
        <w:rPr>
          <w:lang w:val="en-GB"/>
        </w:rPr>
        <w:t xml:space="preserve"> influence</w:t>
      </w:r>
      <w:r w:rsidR="00FA751A">
        <w:rPr>
          <w:lang w:val="en-GB"/>
        </w:rPr>
        <w:t xml:space="preserve"> of</w:t>
      </w:r>
      <w:r w:rsidRPr="00C23554">
        <w:rPr>
          <w:lang w:val="en-GB"/>
        </w:rPr>
        <w:t xml:space="preserve"> other social categories </w:t>
      </w:r>
      <w:r w:rsidR="00FA751A">
        <w:rPr>
          <w:lang w:val="en-GB"/>
        </w:rPr>
        <w:t>on</w:t>
      </w:r>
      <w:r w:rsidRPr="00C23554">
        <w:rPr>
          <w:lang w:val="en-GB"/>
        </w:rPr>
        <w:t xml:space="preserve"> the portrayal of masculinity. Two hypotheses were </w:t>
      </w:r>
      <w:r w:rsidR="009C57E1">
        <w:rPr>
          <w:lang w:val="en-GB"/>
        </w:rPr>
        <w:t>formulated at the outset of the research</w:t>
      </w:r>
      <w:r w:rsidRPr="00C23554">
        <w:rPr>
          <w:lang w:val="en-GB"/>
        </w:rPr>
        <w:t xml:space="preserve">: the myth of masculinity </w:t>
      </w:r>
      <w:r w:rsidR="005D0229">
        <w:rPr>
          <w:lang w:val="en-GB"/>
        </w:rPr>
        <w:t xml:space="preserve">is the predominant feature of </w:t>
      </w:r>
      <w:r w:rsidRPr="00C23554">
        <w:rPr>
          <w:lang w:val="en-GB"/>
        </w:rPr>
        <w:t xml:space="preserve">the selected advertisements, and non-white models are associated with femininity. </w:t>
      </w:r>
    </w:p>
    <w:p w14:paraId="75A1F905" w14:textId="77777777" w:rsidR="00934B9B" w:rsidRPr="00C23554" w:rsidRDefault="00934B9B" w:rsidP="00C65354">
      <w:pPr>
        <w:ind w:firstLine="708"/>
        <w:jc w:val="both"/>
        <w:rPr>
          <w:lang w:val="en-GB"/>
        </w:rPr>
      </w:pPr>
    </w:p>
    <w:p w14:paraId="583A72A2" w14:textId="554C9747" w:rsidR="00C65354" w:rsidRPr="000D7770" w:rsidRDefault="00C65354" w:rsidP="00C65354">
      <w:pPr>
        <w:pStyle w:val="Nadpis1"/>
      </w:pPr>
      <w:r w:rsidRPr="000D7770">
        <w:t>Methodology</w:t>
      </w:r>
    </w:p>
    <w:p w14:paraId="7A5959F4" w14:textId="05E25976" w:rsidR="00C65354" w:rsidRPr="000D7770" w:rsidRDefault="00563683" w:rsidP="00C65354">
      <w:pPr>
        <w:pStyle w:val="Nadpis2"/>
      </w:pPr>
      <w:r>
        <w:t>Selection</w:t>
      </w:r>
      <w:r w:rsidRPr="000D7770">
        <w:t xml:space="preserve"> </w:t>
      </w:r>
      <w:r w:rsidR="00C65354" w:rsidRPr="000D7770">
        <w:t>of Research Material</w:t>
      </w:r>
      <w:r>
        <w:t>s</w:t>
      </w:r>
    </w:p>
    <w:p w14:paraId="3E5E477F" w14:textId="72BDF0A2" w:rsidR="00C65354" w:rsidRPr="000D7770" w:rsidRDefault="00C65354" w:rsidP="00C65354">
      <w:pPr>
        <w:rPr>
          <w:lang w:val="en-GB"/>
        </w:rPr>
      </w:pPr>
      <w:r w:rsidRPr="000D7770">
        <w:rPr>
          <w:lang w:val="en-GB"/>
        </w:rPr>
        <w:t>The corpus of material</w:t>
      </w:r>
      <w:r w:rsidR="00563683">
        <w:rPr>
          <w:lang w:val="en-GB"/>
        </w:rPr>
        <w:t>s</w:t>
      </w:r>
      <w:r w:rsidRPr="000D7770">
        <w:rPr>
          <w:lang w:val="en-GB"/>
        </w:rPr>
        <w:t xml:space="preserve"> </w:t>
      </w:r>
      <w:r w:rsidR="00563683">
        <w:rPr>
          <w:lang w:val="en-GB"/>
        </w:rPr>
        <w:t xml:space="preserve">used in this study </w:t>
      </w:r>
      <w:r w:rsidRPr="000D7770">
        <w:rPr>
          <w:lang w:val="en-GB"/>
        </w:rPr>
        <w:t>consist</w:t>
      </w:r>
      <w:r w:rsidR="00285461">
        <w:rPr>
          <w:lang w:val="en-GB"/>
        </w:rPr>
        <w:t>s</w:t>
      </w:r>
      <w:r w:rsidRPr="000D7770">
        <w:rPr>
          <w:lang w:val="en-GB"/>
        </w:rPr>
        <w:t xml:space="preserve"> of all 2020 issues of </w:t>
      </w:r>
      <w:r w:rsidR="001F6A15">
        <w:rPr>
          <w:lang w:val="en-GB"/>
        </w:rPr>
        <w:t xml:space="preserve">the </w:t>
      </w:r>
      <w:r w:rsidRPr="000D7770">
        <w:rPr>
          <w:lang w:val="en-GB"/>
        </w:rPr>
        <w:t xml:space="preserve">gay lifestyle magazines </w:t>
      </w:r>
      <w:r w:rsidRPr="000D7770">
        <w:rPr>
          <w:i/>
          <w:iCs/>
          <w:lang w:val="en-GB"/>
        </w:rPr>
        <w:t>Attitude, Gay Times, Advocate</w:t>
      </w:r>
      <w:r w:rsidRPr="000D7770">
        <w:rPr>
          <w:lang w:val="en-GB"/>
        </w:rPr>
        <w:t xml:space="preserve"> and </w:t>
      </w:r>
      <w:r w:rsidRPr="000D7770">
        <w:rPr>
          <w:i/>
          <w:iCs/>
          <w:lang w:val="en-GB"/>
        </w:rPr>
        <w:t>Out</w:t>
      </w:r>
      <w:r w:rsidRPr="000D7770">
        <w:rPr>
          <w:lang w:val="en-GB"/>
        </w:rPr>
        <w:t xml:space="preserve">. </w:t>
      </w:r>
      <w:r w:rsidR="001F6A15">
        <w:rPr>
          <w:lang w:val="en-GB"/>
        </w:rPr>
        <w:t>A single</w:t>
      </w:r>
      <w:r w:rsidRPr="000D7770">
        <w:rPr>
          <w:lang w:val="en-GB"/>
        </w:rPr>
        <w:t xml:space="preserve"> issue from each </w:t>
      </w:r>
      <w:r w:rsidR="001F6A15">
        <w:rPr>
          <w:lang w:val="en-GB"/>
        </w:rPr>
        <w:t xml:space="preserve">of these publications was selected </w:t>
      </w:r>
      <w:r w:rsidR="006C77CB">
        <w:rPr>
          <w:lang w:val="en-GB"/>
        </w:rPr>
        <w:t xml:space="preserve">at random using the </w:t>
      </w:r>
      <w:r w:rsidR="006C77CB" w:rsidRPr="000D7770">
        <w:rPr>
          <w:lang w:val="en-GB"/>
        </w:rPr>
        <w:t xml:space="preserve">online service </w:t>
      </w:r>
      <w:r w:rsidR="006C77CB" w:rsidRPr="000D7770">
        <w:rPr>
          <w:i/>
          <w:iCs/>
          <w:lang w:val="en-GB"/>
        </w:rPr>
        <w:t>textfixer.com</w:t>
      </w:r>
      <w:r w:rsidR="006C77CB">
        <w:rPr>
          <w:lang w:val="en-GB"/>
        </w:rPr>
        <w:t>.</w:t>
      </w:r>
      <w:r w:rsidR="00FC1967">
        <w:rPr>
          <w:lang w:val="en-GB"/>
        </w:rPr>
        <w:t xml:space="preserve"> A</w:t>
      </w:r>
      <w:r w:rsidRPr="000D7770">
        <w:rPr>
          <w:lang w:val="en-GB"/>
        </w:rPr>
        <w:t>ppearance-related advertisements</w:t>
      </w:r>
      <w:r w:rsidR="000D7770" w:rsidRPr="000D7770">
        <w:rPr>
          <w:lang w:val="en-GB"/>
        </w:rPr>
        <w:t xml:space="preserve"> </w:t>
      </w:r>
      <w:r w:rsidR="00FC1967">
        <w:rPr>
          <w:lang w:val="en-GB"/>
        </w:rPr>
        <w:t xml:space="preserve">promoting, among others, </w:t>
      </w:r>
      <w:r w:rsidR="000D7770" w:rsidRPr="000D7770">
        <w:rPr>
          <w:lang w:val="en-GB"/>
        </w:rPr>
        <w:t xml:space="preserve">apparel, cosmetics, </w:t>
      </w:r>
      <w:proofErr w:type="gramStart"/>
      <w:r w:rsidR="000D7770" w:rsidRPr="000D7770">
        <w:rPr>
          <w:lang w:val="en-GB"/>
        </w:rPr>
        <w:t>perfumes</w:t>
      </w:r>
      <w:proofErr w:type="gramEnd"/>
      <w:r w:rsidR="00FC1967">
        <w:rPr>
          <w:lang w:val="en-GB"/>
        </w:rPr>
        <w:t xml:space="preserve"> and</w:t>
      </w:r>
      <w:r w:rsidR="000D7770" w:rsidRPr="000D7770">
        <w:rPr>
          <w:lang w:val="en-GB"/>
        </w:rPr>
        <w:t xml:space="preserve"> </w:t>
      </w:r>
      <w:r w:rsidR="002C1808" w:rsidRPr="000D7770">
        <w:rPr>
          <w:lang w:val="en-GB"/>
        </w:rPr>
        <w:t>jewellery</w:t>
      </w:r>
      <w:r w:rsidR="00FC1967">
        <w:rPr>
          <w:lang w:val="en-GB"/>
        </w:rPr>
        <w:t>,</w:t>
      </w:r>
      <w:r w:rsidRPr="000D7770">
        <w:rPr>
          <w:lang w:val="en-GB"/>
        </w:rPr>
        <w:t xml:space="preserve"> of meaningful size (i.e.</w:t>
      </w:r>
      <w:r w:rsidR="006B19EF">
        <w:rPr>
          <w:lang w:val="en-GB"/>
        </w:rPr>
        <w:t>, a</w:t>
      </w:r>
      <w:r w:rsidRPr="000D7770">
        <w:rPr>
          <w:lang w:val="en-GB"/>
        </w:rPr>
        <w:t xml:space="preserve"> </w:t>
      </w:r>
      <w:r w:rsidR="004E396D">
        <w:rPr>
          <w:lang w:val="en-GB"/>
        </w:rPr>
        <w:t>third of</w:t>
      </w:r>
      <w:r w:rsidRPr="000D7770">
        <w:rPr>
          <w:lang w:val="en-GB"/>
        </w:rPr>
        <w:t xml:space="preserve"> </w:t>
      </w:r>
      <w:r w:rsidR="006B19EF">
        <w:rPr>
          <w:lang w:val="en-GB"/>
        </w:rPr>
        <w:t>the</w:t>
      </w:r>
      <w:r w:rsidRPr="000D7770">
        <w:rPr>
          <w:lang w:val="en-GB"/>
        </w:rPr>
        <w:t xml:space="preserve"> page </w:t>
      </w:r>
      <w:r w:rsidR="006B19EF">
        <w:rPr>
          <w:lang w:val="en-GB"/>
        </w:rPr>
        <w:t>or greater</w:t>
      </w:r>
      <w:r w:rsidRPr="000D7770">
        <w:rPr>
          <w:lang w:val="en-GB"/>
        </w:rPr>
        <w:t>)</w:t>
      </w:r>
      <w:r w:rsidR="004E396D">
        <w:rPr>
          <w:lang w:val="en-GB"/>
        </w:rPr>
        <w:t xml:space="preserve"> and </w:t>
      </w:r>
      <w:r w:rsidRPr="000D7770">
        <w:rPr>
          <w:lang w:val="en-GB"/>
        </w:rPr>
        <w:t>portraying a male model</w:t>
      </w:r>
      <w:r w:rsidR="004E396D">
        <w:rPr>
          <w:lang w:val="en-GB"/>
        </w:rPr>
        <w:t xml:space="preserve"> with </w:t>
      </w:r>
      <w:r w:rsidR="006B19EF">
        <w:rPr>
          <w:lang w:val="en-GB"/>
        </w:rPr>
        <w:t xml:space="preserve">a </w:t>
      </w:r>
      <w:r w:rsidR="004E396D">
        <w:rPr>
          <w:lang w:val="en-GB"/>
        </w:rPr>
        <w:t>clearly visible face</w:t>
      </w:r>
      <w:r w:rsidRPr="000D7770">
        <w:rPr>
          <w:lang w:val="en-GB"/>
        </w:rPr>
        <w:t xml:space="preserve"> were </w:t>
      </w:r>
      <w:r w:rsidR="006B19EF">
        <w:rPr>
          <w:lang w:val="en-GB"/>
        </w:rPr>
        <w:t xml:space="preserve">then </w:t>
      </w:r>
      <w:r w:rsidRPr="000D7770">
        <w:rPr>
          <w:lang w:val="en-GB"/>
        </w:rPr>
        <w:t>extracted</w:t>
      </w:r>
      <w:r w:rsidR="006B19EF">
        <w:rPr>
          <w:lang w:val="en-GB"/>
        </w:rPr>
        <w:t xml:space="preserve"> from the selected issues</w:t>
      </w:r>
      <w:r w:rsidRPr="000D7770">
        <w:rPr>
          <w:lang w:val="en-GB"/>
        </w:rPr>
        <w:t xml:space="preserve">. This </w:t>
      </w:r>
      <w:r w:rsidR="00EF0527">
        <w:rPr>
          <w:lang w:val="en-GB"/>
        </w:rPr>
        <w:t xml:space="preserve">process </w:t>
      </w:r>
      <w:r w:rsidRPr="000D7770">
        <w:rPr>
          <w:lang w:val="en-GB"/>
        </w:rPr>
        <w:t xml:space="preserve">yielded </w:t>
      </w:r>
      <w:r w:rsidR="006B19EF">
        <w:rPr>
          <w:lang w:val="en-GB"/>
        </w:rPr>
        <w:t>a total of six</w:t>
      </w:r>
      <w:r w:rsidR="00B9654B" w:rsidRPr="000D7770">
        <w:rPr>
          <w:lang w:val="en-GB"/>
        </w:rPr>
        <w:t xml:space="preserve"> </w:t>
      </w:r>
      <w:r w:rsidRPr="000D7770">
        <w:rPr>
          <w:lang w:val="en-GB"/>
        </w:rPr>
        <w:t>advertisements:</w:t>
      </w:r>
    </w:p>
    <w:p w14:paraId="1657B2AE" w14:textId="77777777" w:rsidR="00C65354" w:rsidRPr="000D7770" w:rsidRDefault="00C65354" w:rsidP="00C65354">
      <w:pPr>
        <w:rPr>
          <w:lang w:val="en-GB"/>
        </w:rPr>
      </w:pPr>
    </w:p>
    <w:p w14:paraId="39CF24D3" w14:textId="28FD02D7" w:rsidR="00C65354" w:rsidRPr="000D7770" w:rsidRDefault="00C65354" w:rsidP="00934B9B">
      <w:pPr>
        <w:numPr>
          <w:ilvl w:val="0"/>
          <w:numId w:val="2"/>
        </w:numPr>
        <w:ind w:hanging="11"/>
        <w:rPr>
          <w:lang w:val="en-GB"/>
        </w:rPr>
      </w:pPr>
      <w:r w:rsidRPr="000D7770">
        <w:rPr>
          <w:lang w:val="en-GB"/>
        </w:rPr>
        <w:t>Carolina Herrera: Bad Boy (Attitude</w:t>
      </w:r>
      <w:r w:rsidR="009B2D7F">
        <w:rPr>
          <w:lang w:val="en-GB"/>
        </w:rPr>
        <w:t xml:space="preserve"> 2020:</w:t>
      </w:r>
      <w:r w:rsidRPr="000D7770">
        <w:rPr>
          <w:lang w:val="en-GB"/>
        </w:rPr>
        <w:t xml:space="preserve"> 4</w:t>
      </w:r>
      <w:r w:rsidR="009B2D7F">
        <w:rPr>
          <w:lang w:val="en-GB"/>
        </w:rPr>
        <w:softHyphen/>
      </w:r>
      <w:r w:rsidR="009B2D7F" w:rsidRPr="000D7770">
        <w:rPr>
          <w:lang w:val="en-GB"/>
        </w:rPr>
        <w:t xml:space="preserve">– </w:t>
      </w:r>
      <w:r w:rsidRPr="000D7770">
        <w:rPr>
          <w:lang w:val="en-GB"/>
        </w:rPr>
        <w:t>5)</w:t>
      </w:r>
    </w:p>
    <w:p w14:paraId="5AC4867F" w14:textId="3F9CF12D" w:rsidR="00C65354" w:rsidRPr="000D7770" w:rsidRDefault="00C65354" w:rsidP="00934B9B">
      <w:pPr>
        <w:numPr>
          <w:ilvl w:val="0"/>
          <w:numId w:val="2"/>
        </w:numPr>
        <w:ind w:hanging="11"/>
        <w:rPr>
          <w:lang w:val="en-GB"/>
        </w:rPr>
      </w:pPr>
      <w:r w:rsidRPr="000D7770">
        <w:rPr>
          <w:lang w:val="en-GB"/>
        </w:rPr>
        <w:t>Topgay.com (Attitude</w:t>
      </w:r>
      <w:r w:rsidR="009B2D7F">
        <w:rPr>
          <w:lang w:val="en-GB"/>
        </w:rPr>
        <w:t xml:space="preserve"> 2020: </w:t>
      </w:r>
      <w:r w:rsidRPr="000D7770">
        <w:rPr>
          <w:lang w:val="en-GB"/>
        </w:rPr>
        <w:t>25)</w:t>
      </w:r>
    </w:p>
    <w:p w14:paraId="07E0CA8E" w14:textId="2644E97D" w:rsidR="00C65354" w:rsidRPr="000D7770" w:rsidRDefault="00C65354" w:rsidP="00934B9B">
      <w:pPr>
        <w:numPr>
          <w:ilvl w:val="0"/>
          <w:numId w:val="2"/>
        </w:numPr>
        <w:ind w:hanging="11"/>
        <w:rPr>
          <w:lang w:val="en-GB"/>
        </w:rPr>
      </w:pPr>
      <w:r w:rsidRPr="000D7770">
        <w:rPr>
          <w:lang w:val="en-GB"/>
        </w:rPr>
        <w:t>Farah (Attitude</w:t>
      </w:r>
      <w:r w:rsidR="009B2D7F">
        <w:rPr>
          <w:lang w:val="en-GB"/>
        </w:rPr>
        <w:t xml:space="preserve"> 2020: </w:t>
      </w:r>
      <w:r w:rsidRPr="000D7770">
        <w:rPr>
          <w:lang w:val="en-GB"/>
        </w:rPr>
        <w:t>114)</w:t>
      </w:r>
    </w:p>
    <w:p w14:paraId="55C759D7" w14:textId="7E75214F" w:rsidR="00C65354" w:rsidRPr="000D7770" w:rsidRDefault="00C65354" w:rsidP="00934B9B">
      <w:pPr>
        <w:numPr>
          <w:ilvl w:val="0"/>
          <w:numId w:val="2"/>
        </w:numPr>
        <w:ind w:hanging="11"/>
        <w:rPr>
          <w:lang w:val="en-GB"/>
        </w:rPr>
      </w:pPr>
      <w:r w:rsidRPr="000D7770">
        <w:rPr>
          <w:lang w:val="en-GB"/>
        </w:rPr>
        <w:t>Dsquared2 (Attitude</w:t>
      </w:r>
      <w:r w:rsidR="009B2D7F">
        <w:rPr>
          <w:lang w:val="en-GB"/>
        </w:rPr>
        <w:t xml:space="preserve"> </w:t>
      </w:r>
      <w:r w:rsidRPr="000D7770">
        <w:rPr>
          <w:lang w:val="en-GB"/>
        </w:rPr>
        <w:t>2020</w:t>
      </w:r>
      <w:r w:rsidR="009B2D7F">
        <w:rPr>
          <w:lang w:val="en-GB"/>
        </w:rPr>
        <w:t xml:space="preserve">: </w:t>
      </w:r>
      <w:r w:rsidRPr="000D7770">
        <w:rPr>
          <w:lang w:val="en-GB"/>
        </w:rPr>
        <w:t>148)</w:t>
      </w:r>
    </w:p>
    <w:p w14:paraId="5BCE660B" w14:textId="5B3C636A" w:rsidR="00C65354" w:rsidRPr="000D7770" w:rsidRDefault="00C65354" w:rsidP="00934B9B">
      <w:pPr>
        <w:numPr>
          <w:ilvl w:val="0"/>
          <w:numId w:val="2"/>
        </w:numPr>
        <w:ind w:hanging="11"/>
        <w:rPr>
          <w:lang w:val="en-GB"/>
        </w:rPr>
      </w:pPr>
      <w:r w:rsidRPr="000D7770">
        <w:rPr>
          <w:lang w:val="en-GB"/>
        </w:rPr>
        <w:t>Moschino: Toy Boy (Gay Times</w:t>
      </w:r>
      <w:r w:rsidR="009B2D7F">
        <w:rPr>
          <w:lang w:val="en-GB"/>
        </w:rPr>
        <w:t xml:space="preserve"> 2020:</w:t>
      </w:r>
      <w:r w:rsidRPr="000D7770">
        <w:rPr>
          <w:lang w:val="en-GB"/>
        </w:rPr>
        <w:t xml:space="preserve"> 9)</w:t>
      </w:r>
    </w:p>
    <w:p w14:paraId="182DA524" w14:textId="7A977AE9" w:rsidR="00C65354" w:rsidRPr="000D7770" w:rsidRDefault="00C65354" w:rsidP="00934B9B">
      <w:pPr>
        <w:numPr>
          <w:ilvl w:val="0"/>
          <w:numId w:val="2"/>
        </w:numPr>
        <w:ind w:hanging="11"/>
        <w:rPr>
          <w:lang w:val="en-GB"/>
        </w:rPr>
      </w:pPr>
      <w:r w:rsidRPr="000D7770">
        <w:rPr>
          <w:lang w:val="en-GB"/>
        </w:rPr>
        <w:t xml:space="preserve">London Sock Co. (Gay Times </w:t>
      </w:r>
      <w:r w:rsidR="009B2D7F">
        <w:rPr>
          <w:lang w:val="en-GB"/>
        </w:rPr>
        <w:t xml:space="preserve">2020: </w:t>
      </w:r>
      <w:r w:rsidRPr="000D7770">
        <w:rPr>
          <w:lang w:val="en-GB"/>
        </w:rPr>
        <w:t>13)</w:t>
      </w:r>
    </w:p>
    <w:p w14:paraId="70EE5CF3" w14:textId="77777777" w:rsidR="00C65354" w:rsidRPr="000D7770" w:rsidRDefault="00C65354" w:rsidP="00C65354">
      <w:pPr>
        <w:ind w:left="720"/>
        <w:rPr>
          <w:lang w:val="en-GB"/>
        </w:rPr>
      </w:pPr>
    </w:p>
    <w:p w14:paraId="5B63943D" w14:textId="3E8C8CCA" w:rsidR="00C97B55" w:rsidRPr="000D7770" w:rsidRDefault="00C65354" w:rsidP="00934B9B">
      <w:pPr>
        <w:ind w:firstLine="709"/>
        <w:rPr>
          <w:lang w:val="en-GB"/>
        </w:rPr>
      </w:pPr>
      <w:r w:rsidRPr="000D7770">
        <w:rPr>
          <w:lang w:val="en-GB"/>
        </w:rPr>
        <w:t xml:space="preserve">As is apparent from the list of advertisements, no suitable appearance-related advertisements </w:t>
      </w:r>
      <w:r w:rsidR="00BE0B9F">
        <w:rPr>
          <w:lang w:val="en-GB"/>
        </w:rPr>
        <w:t xml:space="preserve">were identified </w:t>
      </w:r>
      <w:r w:rsidRPr="000D7770">
        <w:rPr>
          <w:lang w:val="en-GB"/>
        </w:rPr>
        <w:t xml:space="preserve">in the American magazines </w:t>
      </w:r>
      <w:r w:rsidRPr="000D7770">
        <w:rPr>
          <w:i/>
          <w:iCs/>
          <w:lang w:val="en-GB"/>
        </w:rPr>
        <w:t>Advocate</w:t>
      </w:r>
      <w:r w:rsidRPr="000D7770">
        <w:rPr>
          <w:lang w:val="en-GB"/>
        </w:rPr>
        <w:t xml:space="preserve"> and </w:t>
      </w:r>
      <w:r w:rsidRPr="000D7770">
        <w:rPr>
          <w:i/>
          <w:iCs/>
          <w:lang w:val="en-GB"/>
        </w:rPr>
        <w:t>Out.</w:t>
      </w:r>
      <w:r w:rsidR="00BE0B9F">
        <w:rPr>
          <w:lang w:val="en-GB"/>
        </w:rPr>
        <w:t>, and therefore</w:t>
      </w:r>
      <w:r w:rsidR="00805118">
        <w:rPr>
          <w:lang w:val="en-GB"/>
        </w:rPr>
        <w:t xml:space="preserve"> </w:t>
      </w:r>
      <w:r w:rsidR="005763F1">
        <w:rPr>
          <w:lang w:val="en-GB"/>
        </w:rPr>
        <w:t xml:space="preserve">any </w:t>
      </w:r>
      <w:r w:rsidRPr="000D7770">
        <w:rPr>
          <w:lang w:val="en-GB"/>
        </w:rPr>
        <w:t xml:space="preserve">generalisations </w:t>
      </w:r>
      <w:r w:rsidR="005763F1">
        <w:rPr>
          <w:lang w:val="en-GB"/>
        </w:rPr>
        <w:t xml:space="preserve">resulting from the analysis </w:t>
      </w:r>
      <w:r w:rsidRPr="000D7770">
        <w:rPr>
          <w:lang w:val="en-GB"/>
        </w:rPr>
        <w:t xml:space="preserve">can </w:t>
      </w:r>
      <w:r w:rsidR="005763F1">
        <w:rPr>
          <w:lang w:val="en-GB"/>
        </w:rPr>
        <w:t xml:space="preserve">only </w:t>
      </w:r>
      <w:r w:rsidRPr="000D7770">
        <w:rPr>
          <w:lang w:val="en-GB"/>
        </w:rPr>
        <w:t>be ascribed to the two British magazines</w:t>
      </w:r>
      <w:r w:rsidR="00805118">
        <w:rPr>
          <w:lang w:val="en-GB"/>
        </w:rPr>
        <w:t>,</w:t>
      </w:r>
      <w:r w:rsidRPr="000D7770">
        <w:rPr>
          <w:lang w:val="en-GB"/>
        </w:rPr>
        <w:t xml:space="preserve"> </w:t>
      </w:r>
      <w:r w:rsidRPr="000D7770">
        <w:rPr>
          <w:i/>
          <w:iCs/>
          <w:lang w:val="en-GB"/>
        </w:rPr>
        <w:t>Attitude</w:t>
      </w:r>
      <w:r w:rsidRPr="000D7770">
        <w:rPr>
          <w:lang w:val="en-GB"/>
        </w:rPr>
        <w:t xml:space="preserve"> and </w:t>
      </w:r>
      <w:r w:rsidRPr="000D7770">
        <w:rPr>
          <w:i/>
          <w:iCs/>
          <w:lang w:val="en-GB"/>
        </w:rPr>
        <w:t>Gay Times</w:t>
      </w:r>
      <w:r w:rsidRPr="000D7770">
        <w:rPr>
          <w:lang w:val="en-GB"/>
        </w:rPr>
        <w:t xml:space="preserve">. </w:t>
      </w:r>
      <w:r w:rsidR="005763F1">
        <w:rPr>
          <w:lang w:val="en-GB"/>
        </w:rPr>
        <w:t>One possible</w:t>
      </w:r>
      <w:r w:rsidRPr="000D7770">
        <w:rPr>
          <w:lang w:val="en-GB"/>
        </w:rPr>
        <w:t xml:space="preserve"> reason for the lack of material in the </w:t>
      </w:r>
      <w:r w:rsidR="00805118">
        <w:rPr>
          <w:lang w:val="en-GB"/>
        </w:rPr>
        <w:t>American</w:t>
      </w:r>
      <w:r w:rsidRPr="000D7770">
        <w:rPr>
          <w:lang w:val="en-GB"/>
        </w:rPr>
        <w:t xml:space="preserve"> magazines may be </w:t>
      </w:r>
      <w:r w:rsidR="00805118">
        <w:rPr>
          <w:lang w:val="en-GB"/>
        </w:rPr>
        <w:t xml:space="preserve">related to the fact that their content is more heavily focused </w:t>
      </w:r>
      <w:r w:rsidRPr="000D7770">
        <w:rPr>
          <w:lang w:val="en-GB"/>
        </w:rPr>
        <w:t>on</w:t>
      </w:r>
      <w:r w:rsidR="00805118">
        <w:rPr>
          <w:lang w:val="en-GB"/>
        </w:rPr>
        <w:t xml:space="preserve"> more serious issues such as</w:t>
      </w:r>
      <w:r w:rsidRPr="000D7770">
        <w:rPr>
          <w:lang w:val="en-GB"/>
        </w:rPr>
        <w:t xml:space="preserve"> LGBT rights advocacy, </w:t>
      </w:r>
      <w:proofErr w:type="gramStart"/>
      <w:r w:rsidRPr="000D7770">
        <w:rPr>
          <w:lang w:val="en-GB"/>
        </w:rPr>
        <w:t>culture</w:t>
      </w:r>
      <w:proofErr w:type="gramEnd"/>
      <w:r w:rsidRPr="000D7770">
        <w:rPr>
          <w:lang w:val="en-GB"/>
        </w:rPr>
        <w:t xml:space="preserve"> and art </w:t>
      </w:r>
      <w:r w:rsidR="00C92D12">
        <w:rPr>
          <w:lang w:val="en-GB"/>
        </w:rPr>
        <w:t>in comparison</w:t>
      </w:r>
      <w:r w:rsidRPr="000D7770">
        <w:rPr>
          <w:lang w:val="en-GB"/>
        </w:rPr>
        <w:t xml:space="preserve"> to their more commercial British counterparts.</w:t>
      </w:r>
    </w:p>
    <w:p w14:paraId="163AD555" w14:textId="012CED11" w:rsidR="00C97B55" w:rsidRPr="000D7770" w:rsidRDefault="00C65354" w:rsidP="00BE142F">
      <w:pPr>
        <w:pStyle w:val="Nadpis3"/>
      </w:pPr>
      <w:r w:rsidRPr="000D7770">
        <w:t>Semiotic Analysis</w:t>
      </w:r>
    </w:p>
    <w:p w14:paraId="338F4399" w14:textId="77777777" w:rsidR="00C65354" w:rsidRPr="000D7770" w:rsidRDefault="00C65354" w:rsidP="00C65354">
      <w:pPr>
        <w:rPr>
          <w:lang w:val="en-GB"/>
        </w:rPr>
      </w:pPr>
    </w:p>
    <w:p w14:paraId="7D401D3E" w14:textId="36E12E3B" w:rsidR="00C65354" w:rsidRPr="000D7770" w:rsidRDefault="00C65354" w:rsidP="00C65354">
      <w:pPr>
        <w:jc w:val="both"/>
        <w:rPr>
          <w:lang w:val="en-GB"/>
        </w:rPr>
      </w:pPr>
      <w:r w:rsidRPr="000D7770">
        <w:rPr>
          <w:lang w:val="en-GB"/>
        </w:rPr>
        <w:t xml:space="preserve">The methodology </w:t>
      </w:r>
      <w:r w:rsidR="00C92D12">
        <w:rPr>
          <w:lang w:val="en-GB"/>
        </w:rPr>
        <w:t>employed in the study is</w:t>
      </w:r>
      <w:r w:rsidR="00C92D12" w:rsidRPr="000D7770">
        <w:rPr>
          <w:lang w:val="en-GB"/>
        </w:rPr>
        <w:t xml:space="preserve"> </w:t>
      </w:r>
      <w:r w:rsidRPr="000D7770">
        <w:rPr>
          <w:lang w:val="en-GB"/>
        </w:rPr>
        <w:t xml:space="preserve">based </w:t>
      </w:r>
      <w:r w:rsidR="00C92D12" w:rsidRPr="000D7770">
        <w:rPr>
          <w:lang w:val="en-GB"/>
        </w:rPr>
        <w:t xml:space="preserve">primarily </w:t>
      </w:r>
      <w:r w:rsidRPr="000D7770">
        <w:rPr>
          <w:lang w:val="en-GB"/>
        </w:rPr>
        <w:t xml:space="preserve">on Beasley and </w:t>
      </w:r>
      <w:proofErr w:type="spellStart"/>
      <w:r w:rsidRPr="000D7770">
        <w:rPr>
          <w:lang w:val="en-GB"/>
        </w:rPr>
        <w:t>Danesi</w:t>
      </w:r>
      <w:r w:rsidR="00C92D12">
        <w:rPr>
          <w:lang w:val="en-GB"/>
        </w:rPr>
        <w:t>’</w:t>
      </w:r>
      <w:r w:rsidRPr="000D7770">
        <w:rPr>
          <w:lang w:val="en-GB"/>
        </w:rPr>
        <w:t>s</w:t>
      </w:r>
      <w:proofErr w:type="spellEnd"/>
      <w:r w:rsidRPr="000D7770">
        <w:rPr>
          <w:lang w:val="en-GB"/>
        </w:rPr>
        <w:t xml:space="preserve"> book </w:t>
      </w:r>
      <w:r w:rsidRPr="009B2D7F">
        <w:rPr>
          <w:i/>
          <w:iCs/>
          <w:lang w:val="en-GB"/>
        </w:rPr>
        <w:t>Persuasive Signs</w:t>
      </w:r>
      <w:r w:rsidRPr="000D7770">
        <w:rPr>
          <w:lang w:val="en-GB"/>
        </w:rPr>
        <w:t xml:space="preserve"> in which they propose </w:t>
      </w:r>
      <w:r w:rsidR="00523249">
        <w:rPr>
          <w:lang w:val="en-GB"/>
        </w:rPr>
        <w:t xml:space="preserve">an approach </w:t>
      </w:r>
      <w:r w:rsidRPr="000D7770">
        <w:rPr>
          <w:lang w:val="en-GB"/>
        </w:rPr>
        <w:t>proceed</w:t>
      </w:r>
      <w:r w:rsidR="00523249">
        <w:rPr>
          <w:lang w:val="en-GB"/>
        </w:rPr>
        <w:t>ing</w:t>
      </w:r>
      <w:r w:rsidRPr="000D7770">
        <w:rPr>
          <w:lang w:val="en-GB"/>
        </w:rPr>
        <w:t xml:space="preserve"> from diegesis – that is the description </w:t>
      </w:r>
      <w:r w:rsidR="00523249">
        <w:rPr>
          <w:lang w:val="en-GB"/>
        </w:rPr>
        <w:t>at the</w:t>
      </w:r>
      <w:r w:rsidRPr="000D7770">
        <w:rPr>
          <w:lang w:val="en-GB"/>
        </w:rPr>
        <w:t xml:space="preserve"> surface level, to </w:t>
      </w:r>
      <w:r w:rsidR="00523249">
        <w:rPr>
          <w:lang w:val="en-GB"/>
        </w:rPr>
        <w:t xml:space="preserve">the </w:t>
      </w:r>
      <w:r w:rsidRPr="000D7770">
        <w:rPr>
          <w:lang w:val="en-GB"/>
        </w:rPr>
        <w:t xml:space="preserve">construction of connotative chains. Connotative chains can </w:t>
      </w:r>
      <w:r w:rsidR="00523249" w:rsidRPr="000D7770">
        <w:rPr>
          <w:lang w:val="en-GB"/>
        </w:rPr>
        <w:t xml:space="preserve">best </w:t>
      </w:r>
      <w:r w:rsidRPr="000D7770">
        <w:rPr>
          <w:lang w:val="en-GB"/>
        </w:rPr>
        <w:t xml:space="preserve">be described as </w:t>
      </w:r>
      <w:r w:rsidR="00C232FE">
        <w:rPr>
          <w:lang w:val="en-GB"/>
        </w:rPr>
        <w:t xml:space="preserve">the </w:t>
      </w:r>
      <w:r w:rsidRPr="000D7770">
        <w:rPr>
          <w:lang w:val="en-GB"/>
        </w:rPr>
        <w:t xml:space="preserve">brainstorming of all the connotational meanings </w:t>
      </w:r>
      <w:r w:rsidR="00C232FE">
        <w:rPr>
          <w:lang w:val="en-GB"/>
        </w:rPr>
        <w:t xml:space="preserve">which can be evoked by </w:t>
      </w:r>
      <w:r w:rsidRPr="000D7770">
        <w:rPr>
          <w:lang w:val="en-GB"/>
        </w:rPr>
        <w:t xml:space="preserve">a sign in </w:t>
      </w:r>
      <w:r w:rsidR="00C232FE">
        <w:rPr>
          <w:lang w:val="en-GB"/>
        </w:rPr>
        <w:t xml:space="preserve">an </w:t>
      </w:r>
      <w:r w:rsidRPr="000D7770">
        <w:rPr>
          <w:lang w:val="en-GB"/>
        </w:rPr>
        <w:t>advertisement (</w:t>
      </w:r>
      <w:r w:rsidR="009B2D7F">
        <w:rPr>
          <w:lang w:val="en-GB"/>
        </w:rPr>
        <w:t>2002: 71</w:t>
      </w:r>
      <w:r w:rsidRPr="000D7770">
        <w:rPr>
          <w:lang w:val="en-GB"/>
        </w:rPr>
        <w:t xml:space="preserve">). </w:t>
      </w:r>
    </w:p>
    <w:p w14:paraId="6551A483" w14:textId="00E55437" w:rsidR="00C65354" w:rsidRPr="000D7770" w:rsidRDefault="00C232FE" w:rsidP="00C65354">
      <w:pPr>
        <w:ind w:firstLine="708"/>
        <w:jc w:val="both"/>
        <w:rPr>
          <w:lang w:val="en-GB"/>
        </w:rPr>
      </w:pPr>
      <w:r>
        <w:rPr>
          <w:lang w:val="en-GB"/>
        </w:rPr>
        <w:lastRenderedPageBreak/>
        <w:t>In addition to</w:t>
      </w:r>
      <w:r w:rsidR="00C65354" w:rsidRPr="000D7770">
        <w:rPr>
          <w:lang w:val="en-GB"/>
        </w:rPr>
        <w:t xml:space="preserve"> signs, the analysis was enriched </w:t>
      </w:r>
      <w:r w:rsidR="00EF2034">
        <w:rPr>
          <w:lang w:val="en-GB"/>
        </w:rPr>
        <w:t xml:space="preserve">further </w:t>
      </w:r>
      <w:r w:rsidR="00C65354" w:rsidRPr="000D7770">
        <w:rPr>
          <w:lang w:val="en-GB"/>
        </w:rPr>
        <w:t xml:space="preserve">by </w:t>
      </w:r>
      <w:r w:rsidR="00EF2034">
        <w:rPr>
          <w:lang w:val="en-GB"/>
        </w:rPr>
        <w:t xml:space="preserve">an examination of </w:t>
      </w:r>
      <w:r w:rsidR="00C65354" w:rsidRPr="000D7770">
        <w:rPr>
          <w:lang w:val="en-GB"/>
        </w:rPr>
        <w:t xml:space="preserve">the aspects of camera angles and </w:t>
      </w:r>
      <w:r w:rsidR="00EF2034">
        <w:rPr>
          <w:lang w:val="en-GB"/>
        </w:rPr>
        <w:t xml:space="preserve">the </w:t>
      </w:r>
      <w:r w:rsidR="00C65354" w:rsidRPr="000D7770">
        <w:rPr>
          <w:lang w:val="en-GB"/>
        </w:rPr>
        <w:t>presence or absence of gaze</w:t>
      </w:r>
      <w:r w:rsidR="00EF2034">
        <w:rPr>
          <w:lang w:val="en-GB"/>
        </w:rPr>
        <w:t xml:space="preserve">, and it is even possible to state that </w:t>
      </w:r>
      <w:r w:rsidR="00C65354" w:rsidRPr="000D7770">
        <w:rPr>
          <w:lang w:val="en-GB"/>
        </w:rPr>
        <w:t>gaze seems to be one of the crucial defining features</w:t>
      </w:r>
      <w:r w:rsidR="00EF2034" w:rsidRPr="000D7770">
        <w:rPr>
          <w:lang w:val="en-GB"/>
        </w:rPr>
        <w:t>. in portray</w:t>
      </w:r>
      <w:r w:rsidR="00EF2034">
        <w:rPr>
          <w:lang w:val="en-GB"/>
        </w:rPr>
        <w:t>als of</w:t>
      </w:r>
      <w:r w:rsidR="00EF2034" w:rsidRPr="000D7770">
        <w:rPr>
          <w:lang w:val="en-GB"/>
        </w:rPr>
        <w:t xml:space="preserve"> power relations</w:t>
      </w:r>
      <w:r w:rsidR="00C65354" w:rsidRPr="000D7770">
        <w:rPr>
          <w:lang w:val="en-GB"/>
        </w:rPr>
        <w:t xml:space="preserve">. The </w:t>
      </w:r>
      <w:r w:rsidR="00EF2034">
        <w:rPr>
          <w:lang w:val="en-GB"/>
        </w:rPr>
        <w:t>determination</w:t>
      </w:r>
      <w:r w:rsidR="00EF2034" w:rsidRPr="000D7770">
        <w:rPr>
          <w:lang w:val="en-GB"/>
        </w:rPr>
        <w:t xml:space="preserve"> </w:t>
      </w:r>
      <w:r w:rsidR="00C65354" w:rsidRPr="000D7770">
        <w:rPr>
          <w:lang w:val="en-GB"/>
        </w:rPr>
        <w:t>and interpretation of various camera angles, colour</w:t>
      </w:r>
      <w:r w:rsidR="00AF4C4C">
        <w:rPr>
          <w:lang w:val="en-GB"/>
        </w:rPr>
        <w:t xml:space="preserve"> </w:t>
      </w:r>
      <w:r w:rsidR="00C65354" w:rsidRPr="000D7770">
        <w:rPr>
          <w:lang w:val="en-GB"/>
        </w:rPr>
        <w:t>s</w:t>
      </w:r>
      <w:r w:rsidR="00AF4C4C">
        <w:rPr>
          <w:lang w:val="en-GB"/>
        </w:rPr>
        <w:t>chemes</w:t>
      </w:r>
      <w:r w:rsidR="00C65354" w:rsidRPr="000D7770">
        <w:rPr>
          <w:lang w:val="en-GB"/>
        </w:rPr>
        <w:t xml:space="preserve"> and gazes in visual media was based on</w:t>
      </w:r>
      <w:r w:rsidR="00AF4C4C">
        <w:rPr>
          <w:lang w:val="en-GB"/>
        </w:rPr>
        <w:t xml:space="preserve"> the methodology shown in</w:t>
      </w:r>
      <w:r w:rsidR="00C65354" w:rsidRPr="000D7770">
        <w:rPr>
          <w:lang w:val="en-GB"/>
        </w:rPr>
        <w:t xml:space="preserve"> </w:t>
      </w:r>
      <w:r w:rsidR="00C65354" w:rsidRPr="009B2D7F">
        <w:rPr>
          <w:i/>
          <w:iCs/>
          <w:lang w:val="en-GB"/>
        </w:rPr>
        <w:t>Reading Images: The Grammar of Visual Design</w:t>
      </w:r>
      <w:r w:rsidR="00C65354" w:rsidRPr="000D7770">
        <w:rPr>
          <w:lang w:val="en-GB"/>
        </w:rPr>
        <w:t xml:space="preserve"> by Kress &amp; </w:t>
      </w:r>
      <w:proofErr w:type="spellStart"/>
      <w:r w:rsidR="00C65354" w:rsidRPr="000D7770">
        <w:rPr>
          <w:lang w:val="en-GB"/>
        </w:rPr>
        <w:t>Leeweun</w:t>
      </w:r>
      <w:proofErr w:type="spellEnd"/>
      <w:r w:rsidR="00C65354" w:rsidRPr="000D7770">
        <w:rPr>
          <w:lang w:val="en-GB"/>
        </w:rPr>
        <w:t xml:space="preserve"> (</w:t>
      </w:r>
      <w:r w:rsidR="009B2D7F">
        <w:rPr>
          <w:lang w:val="en-GB"/>
        </w:rPr>
        <w:t xml:space="preserve">2021: </w:t>
      </w:r>
      <w:r w:rsidR="00C65354" w:rsidRPr="000D7770">
        <w:rPr>
          <w:lang w:val="en-GB"/>
        </w:rPr>
        <w:t xml:space="preserve">123– </w:t>
      </w:r>
      <w:r w:rsidR="009B2D7F">
        <w:rPr>
          <w:lang w:val="en-GB"/>
        </w:rPr>
        <w:t>1</w:t>
      </w:r>
      <w:r w:rsidR="00C65354" w:rsidRPr="000D7770">
        <w:rPr>
          <w:lang w:val="en-GB"/>
        </w:rPr>
        <w:t xml:space="preserve">44). </w:t>
      </w:r>
      <w:r w:rsidR="00AF4C4C">
        <w:rPr>
          <w:lang w:val="en-GB"/>
        </w:rPr>
        <w:t>Also important in this respect</w:t>
      </w:r>
      <w:r w:rsidR="00C65354" w:rsidRPr="000D7770">
        <w:rPr>
          <w:lang w:val="en-GB"/>
        </w:rPr>
        <w:t xml:space="preserve"> </w:t>
      </w:r>
      <w:r w:rsidR="00AF4C4C">
        <w:rPr>
          <w:lang w:val="en-GB"/>
        </w:rPr>
        <w:t xml:space="preserve">is the work of </w:t>
      </w:r>
      <w:r w:rsidR="00C65354" w:rsidRPr="000D7770">
        <w:rPr>
          <w:lang w:val="en-GB"/>
        </w:rPr>
        <w:t>Philip Bell, who</w:t>
      </w:r>
      <w:r w:rsidR="002F2398">
        <w:rPr>
          <w:lang w:val="en-GB"/>
        </w:rPr>
        <w:t xml:space="preserve"> integrated the concepts</w:t>
      </w:r>
      <w:r w:rsidR="004B699A">
        <w:rPr>
          <w:lang w:val="en-GB"/>
        </w:rPr>
        <w:t xml:space="preserve"> of</w:t>
      </w:r>
      <w:r w:rsidR="00C65354" w:rsidRPr="000D7770">
        <w:rPr>
          <w:lang w:val="en-GB"/>
        </w:rPr>
        <w:t xml:space="preserve"> Goffman</w:t>
      </w:r>
      <w:r w:rsidR="002F2398">
        <w:rPr>
          <w:lang w:val="en-GB"/>
        </w:rPr>
        <w:t>’</w:t>
      </w:r>
      <w:r w:rsidR="00C65354" w:rsidRPr="000D7770">
        <w:rPr>
          <w:lang w:val="en-GB"/>
        </w:rPr>
        <w:t>s Gender Adve</w:t>
      </w:r>
      <w:r w:rsidR="002F2398">
        <w:rPr>
          <w:lang w:val="en-GB"/>
        </w:rPr>
        <w:t>r</w:t>
      </w:r>
      <w:r w:rsidR="00C65354" w:rsidRPr="000D7770">
        <w:rPr>
          <w:lang w:val="en-GB"/>
        </w:rPr>
        <w:t xml:space="preserve">tising (1987) </w:t>
      </w:r>
      <w:r w:rsidR="004B699A">
        <w:rPr>
          <w:lang w:val="en-GB"/>
        </w:rPr>
        <w:t>into</w:t>
      </w:r>
      <w:r w:rsidR="00C65354" w:rsidRPr="000D7770">
        <w:rPr>
          <w:lang w:val="en-GB"/>
        </w:rPr>
        <w:t xml:space="preserve"> </w:t>
      </w:r>
      <w:r w:rsidR="004B699A">
        <w:rPr>
          <w:lang w:val="en-GB"/>
        </w:rPr>
        <w:t xml:space="preserve">the earlier work of </w:t>
      </w:r>
      <w:proofErr w:type="spellStart"/>
      <w:r w:rsidR="00C65354" w:rsidRPr="000D7770">
        <w:rPr>
          <w:lang w:val="en-GB"/>
        </w:rPr>
        <w:t>Krees</w:t>
      </w:r>
      <w:proofErr w:type="spellEnd"/>
      <w:r w:rsidR="00C65354" w:rsidRPr="000D7770">
        <w:rPr>
          <w:lang w:val="en-GB"/>
        </w:rPr>
        <w:t xml:space="preserve"> &amp; </w:t>
      </w:r>
      <w:proofErr w:type="spellStart"/>
      <w:r w:rsidR="00C65354" w:rsidRPr="000D7770">
        <w:rPr>
          <w:lang w:val="en-GB"/>
        </w:rPr>
        <w:t>Leeweun</w:t>
      </w:r>
      <w:proofErr w:type="spellEnd"/>
      <w:r w:rsidR="00C65354" w:rsidRPr="000D7770">
        <w:rPr>
          <w:lang w:val="en-GB"/>
        </w:rPr>
        <w:t xml:space="preserve"> </w:t>
      </w:r>
      <w:r w:rsidR="004B699A">
        <w:rPr>
          <w:lang w:val="en-GB"/>
        </w:rPr>
        <w:t>to develop</w:t>
      </w:r>
      <w:r w:rsidR="00C65354" w:rsidRPr="000D7770">
        <w:rPr>
          <w:lang w:val="en-GB"/>
        </w:rPr>
        <w:t xml:space="preserve"> a comprehensive intersection of both theories (2004</w:t>
      </w:r>
      <w:r w:rsidR="009B2D7F">
        <w:rPr>
          <w:lang w:val="en-GB"/>
        </w:rPr>
        <w:t xml:space="preserve">: </w:t>
      </w:r>
      <w:r w:rsidR="00C65354" w:rsidRPr="000D7770">
        <w:rPr>
          <w:lang w:val="en-GB"/>
        </w:rPr>
        <w:t xml:space="preserve">29). </w:t>
      </w:r>
    </w:p>
    <w:p w14:paraId="65CBD9E9" w14:textId="32A1D57C" w:rsidR="00C97B55" w:rsidRPr="000D7770" w:rsidRDefault="00C65354" w:rsidP="00C65354">
      <w:pPr>
        <w:ind w:firstLine="708"/>
        <w:jc w:val="both"/>
        <w:rPr>
          <w:lang w:val="en-GB"/>
        </w:rPr>
      </w:pPr>
      <w:r w:rsidRPr="000D7770">
        <w:rPr>
          <w:lang w:val="en-GB"/>
        </w:rPr>
        <w:t xml:space="preserve">Furthermore, </w:t>
      </w:r>
      <w:proofErr w:type="spellStart"/>
      <w:r w:rsidRPr="000D7770">
        <w:rPr>
          <w:lang w:val="en-GB"/>
        </w:rPr>
        <w:t>Rinallo</w:t>
      </w:r>
      <w:proofErr w:type="spellEnd"/>
      <w:r w:rsidRPr="000D7770">
        <w:rPr>
          <w:lang w:val="en-GB"/>
        </w:rPr>
        <w:t xml:space="preserve"> </w:t>
      </w:r>
      <w:r w:rsidR="004B699A">
        <w:rPr>
          <w:lang w:val="en-GB"/>
        </w:rPr>
        <w:t xml:space="preserve">also </w:t>
      </w:r>
      <w:r w:rsidRPr="000D7770">
        <w:rPr>
          <w:lang w:val="en-GB"/>
        </w:rPr>
        <w:t xml:space="preserve">mentions that the interpretative strategies of straight and gay men differ in </w:t>
      </w:r>
      <w:proofErr w:type="gramStart"/>
      <w:r w:rsidRPr="000D7770">
        <w:rPr>
          <w:lang w:val="en-GB"/>
        </w:rPr>
        <w:t>that gay men</w:t>
      </w:r>
      <w:proofErr w:type="gramEnd"/>
      <w:r w:rsidR="00682F8A">
        <w:rPr>
          <w:lang w:val="en-GB"/>
        </w:rPr>
        <w:t xml:space="preserve"> complement</w:t>
      </w:r>
      <w:r w:rsidRPr="000D7770">
        <w:rPr>
          <w:lang w:val="en-GB"/>
        </w:rPr>
        <w:t xml:space="preserve"> shared narcissist and critical readings</w:t>
      </w:r>
      <w:r w:rsidR="00682F8A">
        <w:rPr>
          <w:lang w:val="en-GB"/>
        </w:rPr>
        <w:t xml:space="preserve"> with</w:t>
      </w:r>
      <w:r w:rsidRPr="000D7770">
        <w:rPr>
          <w:lang w:val="en-GB"/>
        </w:rPr>
        <w:t xml:space="preserve"> insider readings which </w:t>
      </w:r>
      <w:r w:rsidR="00682F8A">
        <w:rPr>
          <w:lang w:val="en-GB"/>
        </w:rPr>
        <w:t>can approximate</w:t>
      </w:r>
      <w:r w:rsidRPr="000D7770">
        <w:rPr>
          <w:lang w:val="en-GB"/>
        </w:rPr>
        <w:t xml:space="preserve"> the concept of </w:t>
      </w:r>
      <w:r w:rsidR="00682F8A">
        <w:rPr>
          <w:lang w:val="en-GB"/>
        </w:rPr>
        <w:t xml:space="preserve">a </w:t>
      </w:r>
      <w:r w:rsidRPr="000D7770">
        <w:rPr>
          <w:lang w:val="en-GB"/>
        </w:rPr>
        <w:t>queer gaze</w:t>
      </w:r>
      <w:r w:rsidR="00D32AC1">
        <w:rPr>
          <w:lang w:val="en-GB"/>
        </w:rPr>
        <w:t xml:space="preserve"> and </w:t>
      </w:r>
      <w:r w:rsidRPr="000D7770">
        <w:rPr>
          <w:lang w:val="en-GB"/>
        </w:rPr>
        <w:t xml:space="preserve">connect fragmented signs in </w:t>
      </w:r>
      <w:r w:rsidR="00D32AC1">
        <w:rPr>
          <w:lang w:val="en-GB"/>
        </w:rPr>
        <w:t>an effort</w:t>
      </w:r>
      <w:r w:rsidRPr="000D7770">
        <w:rPr>
          <w:lang w:val="en-GB"/>
        </w:rPr>
        <w:t xml:space="preserve"> to </w:t>
      </w:r>
      <w:r w:rsidR="00A83C5E">
        <w:rPr>
          <w:lang w:val="en-GB"/>
        </w:rPr>
        <w:t>determine</w:t>
      </w:r>
      <w:r w:rsidRPr="000D7770">
        <w:rPr>
          <w:lang w:val="en-GB"/>
        </w:rPr>
        <w:t xml:space="preserve"> whether the model in the advertisement is gay (Pullen 2016</w:t>
      </w:r>
      <w:r w:rsidR="009B2D7F">
        <w:rPr>
          <w:lang w:val="en-GB"/>
        </w:rPr>
        <w:t xml:space="preserve">: </w:t>
      </w:r>
      <w:r w:rsidRPr="000D7770">
        <w:rPr>
          <w:lang w:val="en-GB"/>
        </w:rPr>
        <w:t>41)</w:t>
      </w:r>
      <w:r w:rsidR="00A83C5E">
        <w:rPr>
          <w:lang w:val="en-GB"/>
        </w:rPr>
        <w:t xml:space="preserve">. </w:t>
      </w:r>
      <w:r w:rsidR="000849C5">
        <w:rPr>
          <w:lang w:val="en-GB"/>
        </w:rPr>
        <w:t>A</w:t>
      </w:r>
      <w:r w:rsidR="00855A03">
        <w:rPr>
          <w:lang w:val="en-GB"/>
        </w:rPr>
        <w:t>s Laura Mulvey has noted, a</w:t>
      </w:r>
      <w:r w:rsidR="000849C5">
        <w:rPr>
          <w:lang w:val="en-GB"/>
        </w:rPr>
        <w:t xml:space="preserve"> further approach with similarities to the concept of the male gaze is that of</w:t>
      </w:r>
      <w:r w:rsidRPr="000D7770">
        <w:rPr>
          <w:lang w:val="en-GB"/>
        </w:rPr>
        <w:t xml:space="preserve"> fetishist readings (2007</w:t>
      </w:r>
      <w:r w:rsidR="009B2D7F">
        <w:rPr>
          <w:lang w:val="en-GB"/>
        </w:rPr>
        <w:t xml:space="preserve">: </w:t>
      </w:r>
      <w:r w:rsidRPr="000D7770">
        <w:rPr>
          <w:lang w:val="en-GB"/>
        </w:rPr>
        <w:t xml:space="preserve">82). Patterson and Elliott point out that in </w:t>
      </w:r>
      <w:r w:rsidR="00855A03">
        <w:rPr>
          <w:lang w:val="en-GB"/>
        </w:rPr>
        <w:t xml:space="preserve">the </w:t>
      </w:r>
      <w:r w:rsidRPr="000D7770">
        <w:rPr>
          <w:lang w:val="en-GB"/>
        </w:rPr>
        <w:t xml:space="preserve">contemporary </w:t>
      </w:r>
      <w:r w:rsidR="00855A03">
        <w:rPr>
          <w:lang w:val="en-GB"/>
        </w:rPr>
        <w:t>period,</w:t>
      </w:r>
      <w:r w:rsidRPr="000D7770">
        <w:rPr>
          <w:lang w:val="en-GB"/>
        </w:rPr>
        <w:t xml:space="preserve"> hegemonic masculinity </w:t>
      </w:r>
      <w:r w:rsidR="0001371F">
        <w:rPr>
          <w:lang w:val="en-GB"/>
        </w:rPr>
        <w:t xml:space="preserve">is </w:t>
      </w:r>
      <w:r w:rsidR="007764E4">
        <w:rPr>
          <w:lang w:val="en-GB"/>
        </w:rPr>
        <w:t xml:space="preserve">forced to </w:t>
      </w:r>
      <w:r w:rsidRPr="000D7770">
        <w:rPr>
          <w:lang w:val="en-GB"/>
        </w:rPr>
        <w:t>adopt ‘feminizing’ strategies in relation to the portrayal of masculinity in media</w:t>
      </w:r>
      <w:r w:rsidR="007764E4">
        <w:rPr>
          <w:lang w:val="en-GB"/>
        </w:rPr>
        <w:t xml:space="preserve"> </w:t>
      </w:r>
      <w:proofErr w:type="gramStart"/>
      <w:r w:rsidR="007764E4">
        <w:rPr>
          <w:lang w:val="en-GB"/>
        </w:rPr>
        <w:t>in order to</w:t>
      </w:r>
      <w:proofErr w:type="gramEnd"/>
      <w:r w:rsidR="007764E4">
        <w:rPr>
          <w:lang w:val="en-GB"/>
        </w:rPr>
        <w:t xml:space="preserve"> remain relevant</w:t>
      </w:r>
      <w:r w:rsidRPr="000D7770">
        <w:rPr>
          <w:lang w:val="en-GB"/>
        </w:rPr>
        <w:t xml:space="preserve">. </w:t>
      </w:r>
      <w:r w:rsidR="007764E4">
        <w:rPr>
          <w:lang w:val="en-GB"/>
        </w:rPr>
        <w:t>As a result</w:t>
      </w:r>
      <w:r w:rsidRPr="000D7770">
        <w:rPr>
          <w:lang w:val="en-GB"/>
        </w:rPr>
        <w:t>, male bodies bec</w:t>
      </w:r>
      <w:r w:rsidR="007764E4">
        <w:rPr>
          <w:lang w:val="en-GB"/>
        </w:rPr>
        <w:t>o</w:t>
      </w:r>
      <w:r w:rsidRPr="000D7770">
        <w:rPr>
          <w:lang w:val="en-GB"/>
        </w:rPr>
        <w:t xml:space="preserve">me subject to the male gaze, </w:t>
      </w:r>
      <w:r w:rsidR="007764E4">
        <w:rPr>
          <w:lang w:val="en-GB"/>
        </w:rPr>
        <w:t xml:space="preserve">a process </w:t>
      </w:r>
      <w:r w:rsidRPr="000D7770">
        <w:rPr>
          <w:lang w:val="en-GB"/>
        </w:rPr>
        <w:t xml:space="preserve">which </w:t>
      </w:r>
      <w:r w:rsidR="007764E4">
        <w:rPr>
          <w:lang w:val="en-GB"/>
        </w:rPr>
        <w:t xml:space="preserve">can </w:t>
      </w:r>
      <w:r w:rsidR="0001371F">
        <w:rPr>
          <w:lang w:val="en-GB"/>
        </w:rPr>
        <w:t>pro</w:t>
      </w:r>
      <w:r w:rsidRPr="000D7770">
        <w:rPr>
          <w:lang w:val="en-GB"/>
        </w:rPr>
        <w:t>voke feelings of rejection, identification, and desire in men (2002</w:t>
      </w:r>
      <w:r w:rsidR="009B2D7F">
        <w:rPr>
          <w:lang w:val="en-GB"/>
        </w:rPr>
        <w:t xml:space="preserve">: </w:t>
      </w:r>
      <w:r w:rsidRPr="000D7770">
        <w:rPr>
          <w:lang w:val="en-GB"/>
        </w:rPr>
        <w:t>241)</w:t>
      </w:r>
    </w:p>
    <w:p w14:paraId="1E877468" w14:textId="4D898802" w:rsidR="00C65354" w:rsidRPr="000D7770" w:rsidRDefault="00C65354" w:rsidP="00C65354">
      <w:pPr>
        <w:ind w:firstLine="708"/>
        <w:jc w:val="both"/>
        <w:rPr>
          <w:lang w:val="en-GB"/>
        </w:rPr>
      </w:pPr>
    </w:p>
    <w:p w14:paraId="3033807B" w14:textId="15BFEC1A" w:rsidR="00C65354" w:rsidRPr="000D7770" w:rsidRDefault="00C65354" w:rsidP="00C65354">
      <w:pPr>
        <w:pStyle w:val="Nadpis1"/>
      </w:pPr>
      <w:r w:rsidRPr="000D7770">
        <w:t>Discussion</w:t>
      </w:r>
    </w:p>
    <w:p w14:paraId="7ED16FE4" w14:textId="71414D93" w:rsidR="00C65354" w:rsidRPr="000D7770" w:rsidRDefault="00061E7D" w:rsidP="00934B9B">
      <w:pPr>
        <w:jc w:val="both"/>
        <w:rPr>
          <w:lang w:val="en-GB"/>
        </w:rPr>
      </w:pPr>
      <w:r w:rsidRPr="000D7770">
        <w:rPr>
          <w:lang w:val="en-GB"/>
        </w:rPr>
        <w:t xml:space="preserve">At first glance, the selected advertisements may evoke the impression of having little in common </w:t>
      </w:r>
      <w:r w:rsidR="00A41C65">
        <w:rPr>
          <w:lang w:val="en-GB"/>
        </w:rPr>
        <w:t xml:space="preserve">other than their </w:t>
      </w:r>
      <w:r w:rsidRPr="000D7770">
        <w:rPr>
          <w:lang w:val="en-GB"/>
        </w:rPr>
        <w:t>portray</w:t>
      </w:r>
      <w:r w:rsidR="00A41C65">
        <w:rPr>
          <w:lang w:val="en-GB"/>
        </w:rPr>
        <w:t>als of</w:t>
      </w:r>
      <w:r w:rsidRPr="000D7770">
        <w:rPr>
          <w:lang w:val="en-GB"/>
        </w:rPr>
        <w:t xml:space="preserve"> men and </w:t>
      </w:r>
      <w:r w:rsidR="00A41C65">
        <w:rPr>
          <w:lang w:val="en-GB"/>
        </w:rPr>
        <w:t>their attempts</w:t>
      </w:r>
      <w:r w:rsidRPr="000D7770">
        <w:rPr>
          <w:lang w:val="en-GB"/>
        </w:rPr>
        <w:t xml:space="preserve"> to sell appearance-related products or brands. However, by taking a holistic view of the partial analyses of the visual texts, certain repeating patterns become apparent. </w:t>
      </w:r>
      <w:r w:rsidR="00B634A3">
        <w:rPr>
          <w:lang w:val="en-GB"/>
        </w:rPr>
        <w:t>Nonetheless</w:t>
      </w:r>
      <w:r w:rsidR="00216A34">
        <w:rPr>
          <w:lang w:val="en-GB"/>
        </w:rPr>
        <w:t>, b</w:t>
      </w:r>
      <w:r w:rsidRPr="000D7770">
        <w:rPr>
          <w:lang w:val="en-GB"/>
        </w:rPr>
        <w:t xml:space="preserve">efore </w:t>
      </w:r>
      <w:r w:rsidR="00216A34">
        <w:rPr>
          <w:lang w:val="en-GB"/>
        </w:rPr>
        <w:t xml:space="preserve">addressing </w:t>
      </w:r>
      <w:r w:rsidRPr="000D7770">
        <w:rPr>
          <w:lang w:val="en-GB"/>
        </w:rPr>
        <w:t xml:space="preserve">these patterns, </w:t>
      </w:r>
      <w:r w:rsidR="00AB259B">
        <w:rPr>
          <w:lang w:val="en-GB"/>
        </w:rPr>
        <w:t xml:space="preserve">it is necessary to discuss the </w:t>
      </w:r>
      <w:r w:rsidRPr="000D7770">
        <w:rPr>
          <w:lang w:val="en-GB"/>
        </w:rPr>
        <w:t>partial analyses.</w:t>
      </w:r>
    </w:p>
    <w:p w14:paraId="3E3E218B" w14:textId="75CBD0E5" w:rsidR="00E73CF5" w:rsidRPr="000D7770" w:rsidRDefault="00061E7D" w:rsidP="00E9577C">
      <w:pPr>
        <w:ind w:firstLine="708"/>
        <w:jc w:val="both"/>
        <w:rPr>
          <w:lang w:val="en-GB"/>
        </w:rPr>
      </w:pPr>
      <w:r w:rsidRPr="000D7770">
        <w:rPr>
          <w:lang w:val="en-GB"/>
        </w:rPr>
        <w:t xml:space="preserve">In </w:t>
      </w:r>
      <w:r w:rsidRPr="00285461">
        <w:rPr>
          <w:i/>
          <w:iCs/>
          <w:lang w:val="en-GB"/>
        </w:rPr>
        <w:t>Carolina Herrera: Bad Boy</w:t>
      </w:r>
      <w:r w:rsidR="00D92B42">
        <w:rPr>
          <w:i/>
          <w:iCs/>
          <w:lang w:val="en-GB"/>
        </w:rPr>
        <w:t xml:space="preserve"> </w:t>
      </w:r>
      <w:r w:rsidR="00D92B42">
        <w:rPr>
          <w:lang w:val="en-GB"/>
        </w:rPr>
        <w:t>perfume advertisement</w:t>
      </w:r>
      <w:r w:rsidRPr="000D7770">
        <w:rPr>
          <w:lang w:val="en-GB"/>
        </w:rPr>
        <w:t xml:space="preserve">, the </w:t>
      </w:r>
      <w:r w:rsidR="00AB259B">
        <w:rPr>
          <w:lang w:val="en-GB"/>
        </w:rPr>
        <w:t>model</w:t>
      </w:r>
      <w:r w:rsidR="00B4065F">
        <w:rPr>
          <w:lang w:val="en-GB"/>
        </w:rPr>
        <w:t xml:space="preserve"> gazes directly into the camera lens, confronting the </w:t>
      </w:r>
      <w:r w:rsidR="006578A8">
        <w:rPr>
          <w:lang w:val="en-GB"/>
        </w:rPr>
        <w:t>viewer</w:t>
      </w:r>
      <w:r w:rsidR="00A00910" w:rsidRPr="000D7770">
        <w:rPr>
          <w:lang w:val="en-GB"/>
        </w:rPr>
        <w:t xml:space="preserve">. The young man is sitting firmly in an armchair, dressed in </w:t>
      </w:r>
      <w:r w:rsidR="00B4065F">
        <w:rPr>
          <w:lang w:val="en-GB"/>
        </w:rPr>
        <w:t xml:space="preserve">a </w:t>
      </w:r>
      <w:r w:rsidR="00A00910" w:rsidRPr="000D7770">
        <w:rPr>
          <w:lang w:val="en-GB"/>
        </w:rPr>
        <w:t xml:space="preserve">suit with </w:t>
      </w:r>
      <w:r w:rsidR="00802C80">
        <w:rPr>
          <w:lang w:val="en-GB"/>
        </w:rPr>
        <w:t>the last button of his shirt left unfastened</w:t>
      </w:r>
      <w:r w:rsidR="00A00910" w:rsidRPr="000D7770">
        <w:rPr>
          <w:lang w:val="en-GB"/>
        </w:rPr>
        <w:t xml:space="preserve">. </w:t>
      </w:r>
      <w:r w:rsidR="00802C80">
        <w:rPr>
          <w:lang w:val="en-GB"/>
        </w:rPr>
        <w:t xml:space="preserve">His face is </w:t>
      </w:r>
      <w:r w:rsidR="009B449A">
        <w:rPr>
          <w:lang w:val="en-GB"/>
        </w:rPr>
        <w:t xml:space="preserve">partly </w:t>
      </w:r>
      <w:r w:rsidR="00A00910" w:rsidRPr="000D7770">
        <w:rPr>
          <w:lang w:val="en-GB"/>
        </w:rPr>
        <w:t>cover</w:t>
      </w:r>
      <w:r w:rsidR="009B449A">
        <w:rPr>
          <w:lang w:val="en-GB"/>
        </w:rPr>
        <w:t>ed</w:t>
      </w:r>
      <w:r w:rsidR="00A00910" w:rsidRPr="000D7770">
        <w:rPr>
          <w:lang w:val="en-GB"/>
        </w:rPr>
        <w:t xml:space="preserve"> by his ha</w:t>
      </w:r>
      <w:r w:rsidR="00285461">
        <w:rPr>
          <w:lang w:val="en-GB"/>
        </w:rPr>
        <w:t xml:space="preserve">nd which evokes </w:t>
      </w:r>
      <w:r w:rsidR="00A00910" w:rsidRPr="000D7770">
        <w:rPr>
          <w:lang w:val="en-GB"/>
        </w:rPr>
        <w:t>feelings of danger</w:t>
      </w:r>
      <w:r w:rsidR="00E73CF5" w:rsidRPr="000D7770">
        <w:rPr>
          <w:lang w:val="en-GB"/>
        </w:rPr>
        <w:t>, suspicion,</w:t>
      </w:r>
      <w:r w:rsidR="00A00910" w:rsidRPr="000D7770">
        <w:rPr>
          <w:lang w:val="en-GB"/>
        </w:rPr>
        <w:t xml:space="preserve"> or </w:t>
      </w:r>
      <w:r w:rsidR="009B449A">
        <w:rPr>
          <w:lang w:val="en-GB"/>
        </w:rPr>
        <w:t xml:space="preserve">something </w:t>
      </w:r>
      <w:r w:rsidR="00A00910" w:rsidRPr="000D7770">
        <w:rPr>
          <w:lang w:val="en-GB"/>
        </w:rPr>
        <w:t>secret. Combined with the dark colour palette and the play with shadows, th</w:t>
      </w:r>
      <w:r w:rsidR="009B449A">
        <w:rPr>
          <w:lang w:val="en-GB"/>
        </w:rPr>
        <w:t>e</w:t>
      </w:r>
      <w:r w:rsidR="00A00910" w:rsidRPr="000D7770">
        <w:rPr>
          <w:lang w:val="en-GB"/>
        </w:rPr>
        <w:t xml:space="preserve"> model evokes the bad boy archetype. </w:t>
      </w:r>
      <w:r w:rsidR="00523C0F">
        <w:rPr>
          <w:lang w:val="en-GB"/>
        </w:rPr>
        <w:t>With the model</w:t>
      </w:r>
      <w:r w:rsidR="00523C0F" w:rsidRPr="000D7770">
        <w:rPr>
          <w:lang w:val="en-GB"/>
        </w:rPr>
        <w:t xml:space="preserve"> </w:t>
      </w:r>
      <w:r w:rsidR="00A00910" w:rsidRPr="000D7770">
        <w:rPr>
          <w:lang w:val="en-GB"/>
        </w:rPr>
        <w:t xml:space="preserve">gazing </w:t>
      </w:r>
      <w:r w:rsidR="001E3DEF" w:rsidRPr="000D7770">
        <w:rPr>
          <w:lang w:val="en-GB"/>
        </w:rPr>
        <w:t xml:space="preserve">directly </w:t>
      </w:r>
      <w:r w:rsidR="006578A8">
        <w:rPr>
          <w:lang w:val="en-GB"/>
        </w:rPr>
        <w:t>into</w:t>
      </w:r>
      <w:r w:rsidR="009167D0">
        <w:rPr>
          <w:lang w:val="en-GB"/>
        </w:rPr>
        <w:t xml:space="preserve"> the </w:t>
      </w:r>
      <w:r w:rsidR="001E3DEF">
        <w:rPr>
          <w:lang w:val="en-GB"/>
        </w:rPr>
        <w:t xml:space="preserve">camera </w:t>
      </w:r>
      <w:r w:rsidR="00192AC6">
        <w:rPr>
          <w:lang w:val="en-GB"/>
        </w:rPr>
        <w:t>fixed</w:t>
      </w:r>
      <w:r w:rsidR="001E3DEF">
        <w:rPr>
          <w:lang w:val="en-GB"/>
        </w:rPr>
        <w:t xml:space="preserve"> at</w:t>
      </w:r>
      <w:r w:rsidR="00A00910" w:rsidRPr="000D7770">
        <w:rPr>
          <w:lang w:val="en-GB"/>
        </w:rPr>
        <w:t xml:space="preserve"> eye-level</w:t>
      </w:r>
      <w:r w:rsidR="00E05033" w:rsidRPr="000D7770">
        <w:rPr>
          <w:lang w:val="en-GB"/>
        </w:rPr>
        <w:t xml:space="preserve">, the </w:t>
      </w:r>
      <w:r w:rsidR="006578A8">
        <w:rPr>
          <w:lang w:val="en-GB"/>
        </w:rPr>
        <w:t>viewer is</w:t>
      </w:r>
      <w:r w:rsidR="00E05033" w:rsidRPr="000D7770">
        <w:rPr>
          <w:lang w:val="en-GB"/>
        </w:rPr>
        <w:t xml:space="preserve"> </w:t>
      </w:r>
      <w:r w:rsidR="00285461">
        <w:rPr>
          <w:lang w:val="en-GB"/>
        </w:rPr>
        <w:t>positioned</w:t>
      </w:r>
      <w:r w:rsidR="00E05033" w:rsidRPr="000D7770">
        <w:rPr>
          <w:lang w:val="en-GB"/>
        </w:rPr>
        <w:t xml:space="preserve"> as </w:t>
      </w:r>
      <w:r w:rsidR="00D865F2">
        <w:rPr>
          <w:lang w:val="en-GB"/>
        </w:rPr>
        <w:t xml:space="preserve">being </w:t>
      </w:r>
      <w:r w:rsidR="00E05033" w:rsidRPr="000D7770">
        <w:rPr>
          <w:lang w:val="en-GB"/>
        </w:rPr>
        <w:t>equal to the</w:t>
      </w:r>
      <w:r w:rsidR="00E73CF5" w:rsidRPr="000D7770">
        <w:rPr>
          <w:lang w:val="en-GB"/>
        </w:rPr>
        <w:t xml:space="preserve"> bad boy. The whole setting creates a connotative chain revolving around the bad boy, </w:t>
      </w:r>
      <w:r w:rsidR="009167D0">
        <w:rPr>
          <w:lang w:val="en-GB"/>
        </w:rPr>
        <w:t xml:space="preserve">the </w:t>
      </w:r>
      <w:r w:rsidR="00E73CF5" w:rsidRPr="000D7770">
        <w:rPr>
          <w:lang w:val="en-GB"/>
        </w:rPr>
        <w:t xml:space="preserve">dark colours, and </w:t>
      </w:r>
      <w:r w:rsidR="009167D0">
        <w:rPr>
          <w:lang w:val="en-GB"/>
        </w:rPr>
        <w:t xml:space="preserve">the sense of </w:t>
      </w:r>
      <w:r w:rsidR="00E73CF5" w:rsidRPr="000D7770">
        <w:rPr>
          <w:lang w:val="en-GB"/>
        </w:rPr>
        <w:t xml:space="preserve">masculinity. This focus on masculinity is further enhanced through the </w:t>
      </w:r>
      <w:r w:rsidR="00153BED">
        <w:rPr>
          <w:lang w:val="en-GB"/>
        </w:rPr>
        <w:t xml:space="preserve">lightning </w:t>
      </w:r>
      <w:r w:rsidR="00E73CF5" w:rsidRPr="000D7770">
        <w:rPr>
          <w:lang w:val="en-GB"/>
        </w:rPr>
        <w:t>bolt</w:t>
      </w:r>
      <w:r w:rsidR="006B4BC5">
        <w:rPr>
          <w:lang w:val="en-GB"/>
        </w:rPr>
        <w:t>-like</w:t>
      </w:r>
      <w:r w:rsidR="00E73CF5" w:rsidRPr="000D7770">
        <w:rPr>
          <w:lang w:val="en-GB"/>
        </w:rPr>
        <w:t xml:space="preserve"> shape of the perfume bottle</w:t>
      </w:r>
      <w:r w:rsidR="000367F8" w:rsidRPr="000D7770">
        <w:rPr>
          <w:lang w:val="en-GB"/>
        </w:rPr>
        <w:t>. In Greek mythology,</w:t>
      </w:r>
      <w:r w:rsidR="004E51EC">
        <w:rPr>
          <w:lang w:val="en-GB"/>
        </w:rPr>
        <w:t xml:space="preserve"> the lightning</w:t>
      </w:r>
      <w:r w:rsidR="000367F8" w:rsidRPr="000D7770">
        <w:rPr>
          <w:lang w:val="en-GB"/>
        </w:rPr>
        <w:t xml:space="preserve"> bolt</w:t>
      </w:r>
      <w:r w:rsidR="004E51EC">
        <w:rPr>
          <w:lang w:val="en-GB"/>
        </w:rPr>
        <w:t xml:space="preserve"> is a</w:t>
      </w:r>
      <w:r w:rsidR="000367F8" w:rsidRPr="000D7770">
        <w:rPr>
          <w:lang w:val="en-GB"/>
        </w:rPr>
        <w:t xml:space="preserve">ssociated with the god Zeus, a symbol of vitality, masculinity, </w:t>
      </w:r>
      <w:proofErr w:type="gramStart"/>
      <w:r w:rsidR="000367F8" w:rsidRPr="000D7770">
        <w:rPr>
          <w:lang w:val="en-GB"/>
        </w:rPr>
        <w:t>energy</w:t>
      </w:r>
      <w:proofErr w:type="gramEnd"/>
      <w:r w:rsidR="000367F8" w:rsidRPr="000D7770">
        <w:rPr>
          <w:lang w:val="en-GB"/>
        </w:rPr>
        <w:t xml:space="preserve"> and movement. </w:t>
      </w:r>
      <w:r w:rsidR="004E51EC">
        <w:rPr>
          <w:lang w:val="en-GB"/>
        </w:rPr>
        <w:t>The e</w:t>
      </w:r>
      <w:r w:rsidR="000367F8" w:rsidRPr="000D7770">
        <w:rPr>
          <w:lang w:val="en-GB"/>
        </w:rPr>
        <w:t xml:space="preserve">nergy and vitality are enhanced </w:t>
      </w:r>
      <w:r w:rsidR="004E51EC" w:rsidRPr="000D7770">
        <w:rPr>
          <w:lang w:val="en-GB"/>
        </w:rPr>
        <w:t>further</w:t>
      </w:r>
      <w:r w:rsidR="004E51EC">
        <w:rPr>
          <w:lang w:val="en-GB"/>
        </w:rPr>
        <w:t xml:space="preserve"> in the advertisement </w:t>
      </w:r>
      <w:proofErr w:type="gramStart"/>
      <w:r w:rsidR="004E51EC">
        <w:rPr>
          <w:lang w:val="en-GB"/>
        </w:rPr>
        <w:t>through the use of</w:t>
      </w:r>
      <w:proofErr w:type="gramEnd"/>
      <w:r w:rsidR="008358B3">
        <w:rPr>
          <w:lang w:val="en-GB"/>
        </w:rPr>
        <w:t xml:space="preserve"> g</w:t>
      </w:r>
      <w:r w:rsidR="000367F8" w:rsidRPr="000D7770">
        <w:rPr>
          <w:lang w:val="en-GB"/>
        </w:rPr>
        <w:t xml:space="preserve">olden hues, which also symbolize luxury. The advertisement is also accompanied by two slogans: “The New Masculine Fragrance” and “#GOODTOBEBAD”. From these two slogans, it </w:t>
      </w:r>
      <w:r w:rsidR="001056C1">
        <w:rPr>
          <w:lang w:val="en-GB"/>
        </w:rPr>
        <w:t xml:space="preserve">is </w:t>
      </w:r>
      <w:r w:rsidR="00BC3CE4">
        <w:rPr>
          <w:lang w:val="en-GB"/>
        </w:rPr>
        <w:t>very</w:t>
      </w:r>
      <w:r w:rsidR="001056C1" w:rsidRPr="000D7770">
        <w:rPr>
          <w:lang w:val="en-GB"/>
        </w:rPr>
        <w:t xml:space="preserve"> </w:t>
      </w:r>
      <w:r w:rsidR="000367F8" w:rsidRPr="000D7770">
        <w:rPr>
          <w:lang w:val="en-GB"/>
        </w:rPr>
        <w:t xml:space="preserve">apparent that masculinity is </w:t>
      </w:r>
      <w:r w:rsidR="001056C1">
        <w:rPr>
          <w:lang w:val="en-GB"/>
        </w:rPr>
        <w:t xml:space="preserve">being </w:t>
      </w:r>
      <w:r w:rsidR="000367F8" w:rsidRPr="000D7770">
        <w:rPr>
          <w:lang w:val="en-GB"/>
        </w:rPr>
        <w:t>conveyed through the image of the bad boy</w:t>
      </w:r>
      <w:r w:rsidR="009059AB" w:rsidRPr="000D7770">
        <w:rPr>
          <w:lang w:val="en-GB"/>
        </w:rPr>
        <w:t xml:space="preserve"> and</w:t>
      </w:r>
      <w:r w:rsidR="001056C1">
        <w:rPr>
          <w:lang w:val="en-GB"/>
        </w:rPr>
        <w:t xml:space="preserve"> that</w:t>
      </w:r>
      <w:r w:rsidR="009059AB" w:rsidRPr="000D7770">
        <w:rPr>
          <w:lang w:val="en-GB"/>
        </w:rPr>
        <w:t xml:space="preserve"> the advertisement proposes that it </w:t>
      </w:r>
      <w:r w:rsidR="00285461">
        <w:rPr>
          <w:lang w:val="en-GB"/>
        </w:rPr>
        <w:t xml:space="preserve">is </w:t>
      </w:r>
      <w:r w:rsidR="009059AB" w:rsidRPr="000D7770">
        <w:rPr>
          <w:lang w:val="en-GB"/>
        </w:rPr>
        <w:t>good to be masculine</w:t>
      </w:r>
      <w:r w:rsidR="00BC3CE4">
        <w:rPr>
          <w:lang w:val="en-GB"/>
        </w:rPr>
        <w:t>, clearly implying that</w:t>
      </w:r>
      <w:r w:rsidR="009059AB" w:rsidRPr="000D7770">
        <w:rPr>
          <w:lang w:val="en-GB"/>
        </w:rPr>
        <w:t xml:space="preserve"> </w:t>
      </w:r>
      <w:r w:rsidR="00D865F2">
        <w:rPr>
          <w:lang w:val="en-GB"/>
        </w:rPr>
        <w:t>the viewer should also aspire</w:t>
      </w:r>
      <w:r w:rsidR="0038552C">
        <w:rPr>
          <w:lang w:val="en-GB"/>
        </w:rPr>
        <w:t xml:space="preserve"> to a</w:t>
      </w:r>
      <w:r w:rsidR="009059AB" w:rsidRPr="000D7770">
        <w:rPr>
          <w:lang w:val="en-GB"/>
        </w:rPr>
        <w:t xml:space="preserve"> masculine appearance.</w:t>
      </w:r>
    </w:p>
    <w:p w14:paraId="2C595842" w14:textId="45B696FC" w:rsidR="00E9577C" w:rsidRPr="000D7770" w:rsidRDefault="00E9577C" w:rsidP="00E9577C">
      <w:pPr>
        <w:ind w:firstLine="708"/>
        <w:jc w:val="both"/>
        <w:rPr>
          <w:lang w:val="en-GB"/>
        </w:rPr>
      </w:pPr>
      <w:r w:rsidRPr="000D7770">
        <w:rPr>
          <w:lang w:val="en-GB"/>
        </w:rPr>
        <w:t xml:space="preserve">The </w:t>
      </w:r>
      <w:r w:rsidRPr="00285461">
        <w:rPr>
          <w:i/>
          <w:iCs/>
          <w:lang w:val="en-GB"/>
        </w:rPr>
        <w:t>TopGay.com</w:t>
      </w:r>
      <w:r w:rsidRPr="000D7770">
        <w:rPr>
          <w:lang w:val="en-GB"/>
        </w:rPr>
        <w:t xml:space="preserve"> advertisement portrays two muscular men in underwear against a dull background portraying a featureless landscape. In the words of Kress &amp; </w:t>
      </w:r>
      <w:proofErr w:type="spellStart"/>
      <w:r w:rsidRPr="000D7770">
        <w:rPr>
          <w:lang w:val="en-GB"/>
        </w:rPr>
        <w:t>Leeweun</w:t>
      </w:r>
      <w:r w:rsidR="00EB209C">
        <w:rPr>
          <w:lang w:val="en-GB"/>
        </w:rPr>
        <w:t>’</w:t>
      </w:r>
      <w:r w:rsidR="00130E90" w:rsidRPr="000D7770">
        <w:rPr>
          <w:lang w:val="en-GB"/>
        </w:rPr>
        <w:t>s</w:t>
      </w:r>
      <w:proofErr w:type="spellEnd"/>
      <w:r w:rsidR="00130E90" w:rsidRPr="000D7770">
        <w:rPr>
          <w:lang w:val="en-GB"/>
        </w:rPr>
        <w:t xml:space="preserve"> work, there is a contrast between the low sensory modality </w:t>
      </w:r>
      <w:r w:rsidR="00EB209C">
        <w:rPr>
          <w:lang w:val="en-GB"/>
        </w:rPr>
        <w:t>in</w:t>
      </w:r>
      <w:r w:rsidR="00EB209C" w:rsidRPr="000D7770">
        <w:rPr>
          <w:lang w:val="en-GB"/>
        </w:rPr>
        <w:t xml:space="preserve"> </w:t>
      </w:r>
      <w:r w:rsidR="00130E90" w:rsidRPr="000D7770">
        <w:rPr>
          <w:lang w:val="en-GB"/>
        </w:rPr>
        <w:t xml:space="preserve">the background and the high sensory modality </w:t>
      </w:r>
      <w:r w:rsidR="00130E90" w:rsidRPr="000D7770">
        <w:rPr>
          <w:lang w:val="en-GB"/>
        </w:rPr>
        <w:lastRenderedPageBreak/>
        <w:t xml:space="preserve">of the </w:t>
      </w:r>
      <w:r w:rsidR="00EB209C">
        <w:rPr>
          <w:lang w:val="en-GB"/>
        </w:rPr>
        <w:t xml:space="preserve">foregrounded </w:t>
      </w:r>
      <w:r w:rsidR="00130E90" w:rsidRPr="000D7770">
        <w:rPr>
          <w:lang w:val="en-GB"/>
        </w:rPr>
        <w:t>models which clearly draws the viewers</w:t>
      </w:r>
      <w:r w:rsidR="00EB209C">
        <w:rPr>
          <w:lang w:val="en-GB"/>
        </w:rPr>
        <w:t>’</w:t>
      </w:r>
      <w:r w:rsidR="00130E90" w:rsidRPr="000D7770">
        <w:rPr>
          <w:lang w:val="en-GB"/>
        </w:rPr>
        <w:t xml:space="preserve"> attention towards the models</w:t>
      </w:r>
      <w:r w:rsidR="00EB209C">
        <w:rPr>
          <w:lang w:val="en-GB"/>
        </w:rPr>
        <w:t xml:space="preserve"> and, more specifically</w:t>
      </w:r>
      <w:r w:rsidR="00130E90" w:rsidRPr="000D7770">
        <w:rPr>
          <w:lang w:val="en-GB"/>
        </w:rPr>
        <w:t xml:space="preserve">, towards the colourful underwear. The focus on underwear may be </w:t>
      </w:r>
      <w:r w:rsidR="00A948A3">
        <w:rPr>
          <w:lang w:val="en-GB"/>
        </w:rPr>
        <w:t>interpreted</w:t>
      </w:r>
      <w:r w:rsidR="00A948A3" w:rsidRPr="000D7770">
        <w:rPr>
          <w:lang w:val="en-GB"/>
        </w:rPr>
        <w:t xml:space="preserve"> </w:t>
      </w:r>
      <w:r w:rsidR="00130E90" w:rsidRPr="000D7770">
        <w:rPr>
          <w:lang w:val="en-GB"/>
        </w:rPr>
        <w:t xml:space="preserve">as phallocentric symbolism, </w:t>
      </w:r>
      <w:r w:rsidR="00F20AC5">
        <w:rPr>
          <w:lang w:val="en-GB"/>
        </w:rPr>
        <w:t xml:space="preserve">a </w:t>
      </w:r>
      <w:r w:rsidR="007B434F">
        <w:rPr>
          <w:lang w:val="en-GB"/>
        </w:rPr>
        <w:t xml:space="preserve">characteristic </w:t>
      </w:r>
      <w:r w:rsidR="00130E90" w:rsidRPr="000D7770">
        <w:rPr>
          <w:lang w:val="en-GB"/>
        </w:rPr>
        <w:t xml:space="preserve">which is clearly linked with masculinity. The </w:t>
      </w:r>
      <w:r w:rsidR="00285461" w:rsidRPr="000D7770">
        <w:rPr>
          <w:lang w:val="en-GB"/>
        </w:rPr>
        <w:t>featureless</w:t>
      </w:r>
      <w:r w:rsidR="00130E90" w:rsidRPr="000D7770">
        <w:rPr>
          <w:lang w:val="en-GB"/>
        </w:rPr>
        <w:t xml:space="preserve"> landscape </w:t>
      </w:r>
      <w:r w:rsidR="007B434F">
        <w:rPr>
          <w:lang w:val="en-GB"/>
        </w:rPr>
        <w:t>has</w:t>
      </w:r>
      <w:r w:rsidR="007B434F" w:rsidRPr="000D7770">
        <w:rPr>
          <w:lang w:val="en-GB"/>
        </w:rPr>
        <w:t xml:space="preserve"> </w:t>
      </w:r>
      <w:r w:rsidR="00130E90" w:rsidRPr="000D7770">
        <w:rPr>
          <w:lang w:val="en-GB"/>
        </w:rPr>
        <w:t>a dream-like quality which is further enhanced by the jungle-pattern on the models</w:t>
      </w:r>
      <w:r w:rsidR="007B434F">
        <w:rPr>
          <w:lang w:val="en-GB"/>
        </w:rPr>
        <w:t>’</w:t>
      </w:r>
      <w:r w:rsidR="00130E90" w:rsidRPr="000D7770">
        <w:rPr>
          <w:lang w:val="en-GB"/>
        </w:rPr>
        <w:t xml:space="preserve"> underwear. The models are </w:t>
      </w:r>
      <w:r w:rsidR="007B434F">
        <w:rPr>
          <w:lang w:val="en-GB"/>
        </w:rPr>
        <w:t xml:space="preserve">positioned </w:t>
      </w:r>
      <w:r w:rsidR="00130E90" w:rsidRPr="000D7770">
        <w:rPr>
          <w:lang w:val="en-GB"/>
        </w:rPr>
        <w:t xml:space="preserve">in </w:t>
      </w:r>
      <w:r w:rsidR="007B434F">
        <w:rPr>
          <w:lang w:val="en-GB"/>
        </w:rPr>
        <w:t>the</w:t>
      </w:r>
      <w:r w:rsidR="00130E90" w:rsidRPr="000D7770">
        <w:rPr>
          <w:lang w:val="en-GB"/>
        </w:rPr>
        <w:t xml:space="preserve"> medium distance with their g</w:t>
      </w:r>
      <w:r w:rsidR="00993661" w:rsidRPr="000D7770">
        <w:rPr>
          <w:lang w:val="en-GB"/>
        </w:rPr>
        <w:t xml:space="preserve">aze turned away from the camera. Such a portrayal is reminiscent of the </w:t>
      </w:r>
      <w:r w:rsidR="00BF2EC7">
        <w:rPr>
          <w:lang w:val="en-GB"/>
        </w:rPr>
        <w:t>idealised</w:t>
      </w:r>
      <w:r w:rsidR="00993661" w:rsidRPr="000D7770">
        <w:rPr>
          <w:lang w:val="en-GB"/>
        </w:rPr>
        <w:t xml:space="preserve"> statues</w:t>
      </w:r>
      <w:r w:rsidR="00BF2EC7">
        <w:rPr>
          <w:lang w:val="en-GB"/>
        </w:rPr>
        <w:t xml:space="preserve"> of classical Greece</w:t>
      </w:r>
      <w:r w:rsidR="00993661" w:rsidRPr="000D7770">
        <w:rPr>
          <w:lang w:val="en-GB"/>
        </w:rPr>
        <w:t xml:space="preserve">, and thus evoke </w:t>
      </w:r>
      <w:r w:rsidR="00BF2EC7">
        <w:rPr>
          <w:lang w:val="en-GB"/>
        </w:rPr>
        <w:t xml:space="preserve">a combination of </w:t>
      </w:r>
      <w:r w:rsidR="00993661" w:rsidRPr="000D7770">
        <w:rPr>
          <w:lang w:val="en-GB"/>
        </w:rPr>
        <w:t xml:space="preserve">eroticism, sexuality, and masculinity. </w:t>
      </w:r>
      <w:r w:rsidR="00436285" w:rsidRPr="000D7770">
        <w:rPr>
          <w:lang w:val="en-GB"/>
        </w:rPr>
        <w:t xml:space="preserve">The allusion to </w:t>
      </w:r>
      <w:r w:rsidR="008C6E4C">
        <w:rPr>
          <w:lang w:val="en-GB"/>
        </w:rPr>
        <w:t>classical</w:t>
      </w:r>
      <w:r w:rsidR="008C6E4C" w:rsidRPr="000D7770">
        <w:rPr>
          <w:lang w:val="en-GB"/>
        </w:rPr>
        <w:t xml:space="preserve"> </w:t>
      </w:r>
      <w:r w:rsidR="00B9654B" w:rsidRPr="000D7770">
        <w:rPr>
          <w:lang w:val="en-GB"/>
        </w:rPr>
        <w:t>mythology and</w:t>
      </w:r>
      <w:r w:rsidR="00436285" w:rsidRPr="000D7770">
        <w:rPr>
          <w:lang w:val="en-GB"/>
        </w:rPr>
        <w:t xml:space="preserve">/or masculinity is also achieved through the stylisation of the O </w:t>
      </w:r>
      <w:r w:rsidR="006B789E">
        <w:rPr>
          <w:lang w:val="en-GB"/>
        </w:rPr>
        <w:t xml:space="preserve">in the brand name </w:t>
      </w:r>
      <w:r w:rsidR="00436285" w:rsidRPr="000D7770">
        <w:rPr>
          <w:lang w:val="en-GB"/>
        </w:rPr>
        <w:t xml:space="preserve">into </w:t>
      </w:r>
      <w:r w:rsidR="006B789E">
        <w:rPr>
          <w:lang w:val="en-GB"/>
        </w:rPr>
        <w:t xml:space="preserve">the symbol of </w:t>
      </w:r>
      <w:r w:rsidR="00436285" w:rsidRPr="000D7770">
        <w:rPr>
          <w:lang w:val="en-GB"/>
        </w:rPr>
        <w:t xml:space="preserve">Mars. </w:t>
      </w:r>
      <w:r w:rsidR="00993661" w:rsidRPr="000D7770">
        <w:rPr>
          <w:lang w:val="en-GB"/>
        </w:rPr>
        <w:t xml:space="preserve">Eroticism and sexuality are further enhanced by the portrayal of the two models – one standing firmly with </w:t>
      </w:r>
      <w:r w:rsidR="007A3514">
        <w:rPr>
          <w:lang w:val="en-GB"/>
        </w:rPr>
        <w:t xml:space="preserve">his </w:t>
      </w:r>
      <w:r w:rsidR="00993661" w:rsidRPr="000D7770">
        <w:rPr>
          <w:lang w:val="en-GB"/>
        </w:rPr>
        <w:t xml:space="preserve">legs </w:t>
      </w:r>
      <w:r w:rsidR="00332A08">
        <w:rPr>
          <w:lang w:val="en-GB"/>
        </w:rPr>
        <w:t xml:space="preserve">in a </w:t>
      </w:r>
      <w:r w:rsidR="00993661" w:rsidRPr="000D7770">
        <w:rPr>
          <w:lang w:val="en-GB"/>
        </w:rPr>
        <w:t xml:space="preserve">wide </w:t>
      </w:r>
      <w:r w:rsidR="00332A08">
        <w:rPr>
          <w:lang w:val="en-GB"/>
        </w:rPr>
        <w:t>stance</w:t>
      </w:r>
      <w:r w:rsidR="00993661" w:rsidRPr="000D7770">
        <w:rPr>
          <w:lang w:val="en-GB"/>
        </w:rPr>
        <w:t>, and the other towering over the former</w:t>
      </w:r>
      <w:r w:rsidR="008A43EB">
        <w:rPr>
          <w:lang w:val="en-GB"/>
        </w:rPr>
        <w:t xml:space="preserve">, resting </w:t>
      </w:r>
      <w:r w:rsidR="00993661" w:rsidRPr="000D7770">
        <w:rPr>
          <w:lang w:val="en-GB"/>
        </w:rPr>
        <w:t xml:space="preserve">one of his arms rested against the </w:t>
      </w:r>
      <w:r w:rsidR="008A43EB">
        <w:rPr>
          <w:lang w:val="en-GB"/>
        </w:rPr>
        <w:t xml:space="preserve">lower </w:t>
      </w:r>
      <w:r w:rsidR="00026159">
        <w:rPr>
          <w:lang w:val="en-GB"/>
        </w:rPr>
        <w:t>model</w:t>
      </w:r>
      <w:r w:rsidR="008A43EB">
        <w:rPr>
          <w:lang w:val="en-GB"/>
        </w:rPr>
        <w:t>’</w:t>
      </w:r>
      <w:r w:rsidR="00993661" w:rsidRPr="000D7770">
        <w:rPr>
          <w:lang w:val="en-GB"/>
        </w:rPr>
        <w:t xml:space="preserve">s shoulder. </w:t>
      </w:r>
      <w:r w:rsidR="00707D86">
        <w:rPr>
          <w:lang w:val="en-GB"/>
        </w:rPr>
        <w:t>Given</w:t>
      </w:r>
      <w:r w:rsidR="00707D86" w:rsidRPr="000D7770">
        <w:rPr>
          <w:lang w:val="en-GB"/>
        </w:rPr>
        <w:t xml:space="preserve"> </w:t>
      </w:r>
      <w:r w:rsidR="00993661" w:rsidRPr="000D7770">
        <w:rPr>
          <w:lang w:val="en-GB"/>
        </w:rPr>
        <w:t>that the</w:t>
      </w:r>
      <w:r w:rsidR="00172067" w:rsidRPr="000D7770">
        <w:rPr>
          <w:lang w:val="en-GB"/>
        </w:rPr>
        <w:t xml:space="preserve"> towering model is portrayed with visible body hair (in contrast to the </w:t>
      </w:r>
      <w:r w:rsidR="00BF1358">
        <w:rPr>
          <w:lang w:val="en-GB"/>
        </w:rPr>
        <w:t>less hirsute</w:t>
      </w:r>
      <w:r w:rsidR="00031C0C">
        <w:rPr>
          <w:lang w:val="en-GB"/>
        </w:rPr>
        <w:t xml:space="preserve"> appearance of </w:t>
      </w:r>
      <w:r w:rsidR="00BF1358">
        <w:rPr>
          <w:lang w:val="en-GB"/>
        </w:rPr>
        <w:t xml:space="preserve">the </w:t>
      </w:r>
      <w:r w:rsidR="00172067" w:rsidRPr="000D7770">
        <w:rPr>
          <w:lang w:val="en-GB"/>
        </w:rPr>
        <w:t>other model)</w:t>
      </w:r>
      <w:r w:rsidR="00031C0C">
        <w:rPr>
          <w:lang w:val="en-GB"/>
        </w:rPr>
        <w:t>, a</w:t>
      </w:r>
      <w:r w:rsidR="00026159">
        <w:rPr>
          <w:lang w:val="en-GB"/>
        </w:rPr>
        <w:t xml:space="preserve"> clear signif</w:t>
      </w:r>
      <w:r w:rsidR="00031C0C">
        <w:rPr>
          <w:lang w:val="en-GB"/>
        </w:rPr>
        <w:t>ier of</w:t>
      </w:r>
      <w:r w:rsidR="00026159">
        <w:rPr>
          <w:lang w:val="en-GB"/>
        </w:rPr>
        <w:t xml:space="preserve"> masculinity</w:t>
      </w:r>
      <w:r w:rsidR="00172067" w:rsidRPr="000D7770">
        <w:rPr>
          <w:lang w:val="en-GB"/>
        </w:rPr>
        <w:t>, this portrayal evokes the gay jargon related to the roles of men in homosexual intercourse.</w:t>
      </w:r>
    </w:p>
    <w:p w14:paraId="17F8C003" w14:textId="09D92327" w:rsidR="00B9654B" w:rsidRPr="000D7770" w:rsidRDefault="00B9654B" w:rsidP="00E9577C">
      <w:pPr>
        <w:ind w:firstLine="708"/>
        <w:jc w:val="both"/>
        <w:rPr>
          <w:lang w:val="en-GB"/>
        </w:rPr>
      </w:pPr>
      <w:r w:rsidRPr="000D7770">
        <w:rPr>
          <w:lang w:val="en-GB"/>
        </w:rPr>
        <w:t xml:space="preserve">The </w:t>
      </w:r>
      <w:r w:rsidRPr="00026159">
        <w:rPr>
          <w:i/>
          <w:iCs/>
          <w:lang w:val="en-GB"/>
        </w:rPr>
        <w:t>Farah</w:t>
      </w:r>
      <w:r w:rsidRPr="000D7770">
        <w:rPr>
          <w:lang w:val="en-GB"/>
        </w:rPr>
        <w:t xml:space="preserve"> advertisement </w:t>
      </w:r>
      <w:r w:rsidR="00BF1358">
        <w:rPr>
          <w:lang w:val="en-GB"/>
        </w:rPr>
        <w:t>takes</w:t>
      </w:r>
      <w:r w:rsidR="00BF1358" w:rsidRPr="000D7770">
        <w:rPr>
          <w:lang w:val="en-GB"/>
        </w:rPr>
        <w:t xml:space="preserve"> </w:t>
      </w:r>
      <w:r w:rsidRPr="000D7770">
        <w:rPr>
          <w:lang w:val="en-GB"/>
        </w:rPr>
        <w:t xml:space="preserve">a different approach to marketing </w:t>
      </w:r>
      <w:r w:rsidR="004C502F">
        <w:rPr>
          <w:lang w:val="en-GB"/>
        </w:rPr>
        <w:t xml:space="preserve">clothing </w:t>
      </w:r>
      <w:r w:rsidRPr="000D7770">
        <w:rPr>
          <w:lang w:val="en-GB"/>
        </w:rPr>
        <w:t xml:space="preserve">and to the portrayal of masculinity. </w:t>
      </w:r>
      <w:r w:rsidR="004C502F">
        <w:rPr>
          <w:lang w:val="en-GB"/>
        </w:rPr>
        <w:t xml:space="preserve">The image is a </w:t>
      </w:r>
      <w:r w:rsidRPr="000D7770">
        <w:rPr>
          <w:lang w:val="en-GB"/>
        </w:rPr>
        <w:t>simpl</w:t>
      </w:r>
      <w:r w:rsidR="004C502F">
        <w:rPr>
          <w:lang w:val="en-GB"/>
        </w:rPr>
        <w:t>e</w:t>
      </w:r>
      <w:r w:rsidRPr="000D7770">
        <w:rPr>
          <w:lang w:val="en-GB"/>
        </w:rPr>
        <w:t xml:space="preserve"> portra</w:t>
      </w:r>
      <w:r w:rsidR="004C502F">
        <w:rPr>
          <w:lang w:val="en-GB"/>
        </w:rPr>
        <w:t>it</w:t>
      </w:r>
      <w:r w:rsidR="00D84B2E">
        <w:rPr>
          <w:lang w:val="en-GB"/>
        </w:rPr>
        <w:t xml:space="preserve"> of</w:t>
      </w:r>
      <w:r w:rsidRPr="000D7770">
        <w:rPr>
          <w:lang w:val="en-GB"/>
        </w:rPr>
        <w:t xml:space="preserve"> a young </w:t>
      </w:r>
      <w:r w:rsidR="00D84B2E">
        <w:rPr>
          <w:lang w:val="en-GB"/>
        </w:rPr>
        <w:t>slim</w:t>
      </w:r>
      <w:r w:rsidR="00933CC9" w:rsidRPr="000D7770">
        <w:rPr>
          <w:lang w:val="en-GB"/>
        </w:rPr>
        <w:t xml:space="preserve"> </w:t>
      </w:r>
      <w:r w:rsidR="001958F7">
        <w:rPr>
          <w:lang w:val="en-GB"/>
        </w:rPr>
        <w:t>B</w:t>
      </w:r>
      <w:r w:rsidRPr="000D7770">
        <w:rPr>
          <w:lang w:val="en-GB"/>
        </w:rPr>
        <w:t xml:space="preserve">lack man in a </w:t>
      </w:r>
      <w:r w:rsidR="00933CC9" w:rsidRPr="000D7770">
        <w:rPr>
          <w:lang w:val="en-GB"/>
        </w:rPr>
        <w:t>close distance</w:t>
      </w:r>
      <w:r w:rsidRPr="000D7770">
        <w:rPr>
          <w:lang w:val="en-GB"/>
        </w:rPr>
        <w:t xml:space="preserve"> shot, </w:t>
      </w:r>
      <w:r w:rsidR="00D84B2E">
        <w:rPr>
          <w:lang w:val="en-GB"/>
        </w:rPr>
        <w:t xml:space="preserve">taken at an </w:t>
      </w:r>
      <w:r w:rsidR="00933CC9" w:rsidRPr="000D7770">
        <w:rPr>
          <w:lang w:val="en-GB"/>
        </w:rPr>
        <w:t xml:space="preserve">oblique angle, and with </w:t>
      </w:r>
      <w:r w:rsidR="00D84B2E">
        <w:rPr>
          <w:lang w:val="en-GB"/>
        </w:rPr>
        <w:t>the model turning his</w:t>
      </w:r>
      <w:r w:rsidR="00D84B2E" w:rsidRPr="000D7770">
        <w:rPr>
          <w:lang w:val="en-GB"/>
        </w:rPr>
        <w:t xml:space="preserve"> </w:t>
      </w:r>
      <w:r w:rsidR="00933CC9" w:rsidRPr="000D7770">
        <w:rPr>
          <w:lang w:val="en-GB"/>
        </w:rPr>
        <w:t xml:space="preserve">gaze away from the camera. The man is wearing a cream-coloured jacket </w:t>
      </w:r>
      <w:r w:rsidR="00F77D20">
        <w:rPr>
          <w:lang w:val="en-GB"/>
        </w:rPr>
        <w:t>which matches the</w:t>
      </w:r>
      <w:r w:rsidR="00933CC9" w:rsidRPr="000D7770">
        <w:rPr>
          <w:lang w:val="en-GB"/>
        </w:rPr>
        <w:t xml:space="preserve"> similarly cream-coloured background behind him. Th</w:t>
      </w:r>
      <w:r w:rsidR="00F77D20">
        <w:rPr>
          <w:lang w:val="en-GB"/>
        </w:rPr>
        <w:t>e</w:t>
      </w:r>
      <w:r w:rsidR="00933CC9" w:rsidRPr="000D7770">
        <w:rPr>
          <w:lang w:val="en-GB"/>
        </w:rPr>
        <w:t xml:space="preserve"> positioning of the model implies equality, yet, due to the oblique angle, also </w:t>
      </w:r>
      <w:r w:rsidR="00F77D20">
        <w:rPr>
          <w:lang w:val="en-GB"/>
        </w:rPr>
        <w:t>emphasises a sen</w:t>
      </w:r>
      <w:r w:rsidR="00B67809">
        <w:rPr>
          <w:lang w:val="en-GB"/>
        </w:rPr>
        <w:t>s</w:t>
      </w:r>
      <w:r w:rsidR="00F77D20">
        <w:rPr>
          <w:lang w:val="en-GB"/>
        </w:rPr>
        <w:t xml:space="preserve">e of </w:t>
      </w:r>
      <w:r w:rsidR="00933CC9" w:rsidRPr="000D7770">
        <w:rPr>
          <w:lang w:val="en-GB"/>
        </w:rPr>
        <w:t xml:space="preserve">difference. The usage of </w:t>
      </w:r>
      <w:r w:rsidR="00F77D20">
        <w:rPr>
          <w:lang w:val="en-GB"/>
        </w:rPr>
        <w:t xml:space="preserve">the </w:t>
      </w:r>
      <w:r w:rsidR="00933CC9" w:rsidRPr="000D7770">
        <w:rPr>
          <w:lang w:val="en-GB"/>
        </w:rPr>
        <w:t>cream colour creates</w:t>
      </w:r>
      <w:r w:rsidR="00F77D20">
        <w:rPr>
          <w:lang w:val="en-GB"/>
        </w:rPr>
        <w:t xml:space="preserve"> a</w:t>
      </w:r>
      <w:r w:rsidR="00933CC9" w:rsidRPr="000D7770">
        <w:rPr>
          <w:lang w:val="en-GB"/>
        </w:rPr>
        <w:t xml:space="preserve"> contrast with the skin</w:t>
      </w:r>
      <w:r w:rsidR="00F77D20">
        <w:rPr>
          <w:lang w:val="en-GB"/>
        </w:rPr>
        <w:t xml:space="preserve"> tone</w:t>
      </w:r>
      <w:r w:rsidR="00933CC9" w:rsidRPr="000D7770">
        <w:rPr>
          <w:lang w:val="en-GB"/>
        </w:rPr>
        <w:t xml:space="preserve"> of the model. The advertisement is accompanied </w:t>
      </w:r>
      <w:r w:rsidR="00225276" w:rsidRPr="000D7770">
        <w:rPr>
          <w:lang w:val="en-GB"/>
        </w:rPr>
        <w:t>by a slogan</w:t>
      </w:r>
      <w:r w:rsidR="00F77D20">
        <w:rPr>
          <w:lang w:val="en-GB"/>
        </w:rPr>
        <w:t>,</w:t>
      </w:r>
      <w:r w:rsidR="00225276" w:rsidRPr="000D7770">
        <w:rPr>
          <w:lang w:val="en-GB"/>
        </w:rPr>
        <w:t xml:space="preserve"> “Crafting Modern Menswear for a Century”, which can be read on several levels. It may signify that racial diversity in </w:t>
      </w:r>
      <w:r w:rsidR="00026159" w:rsidRPr="000D7770">
        <w:rPr>
          <w:lang w:val="en-GB"/>
        </w:rPr>
        <w:t>men’s</w:t>
      </w:r>
      <w:r w:rsidR="00225276" w:rsidRPr="000D7770">
        <w:rPr>
          <w:lang w:val="en-GB"/>
        </w:rPr>
        <w:t xml:space="preserve"> apparel advertisements is </w:t>
      </w:r>
      <w:r w:rsidR="00F77D20">
        <w:rPr>
          <w:lang w:val="en-GB"/>
        </w:rPr>
        <w:t xml:space="preserve">a </w:t>
      </w:r>
      <w:r w:rsidR="00225276" w:rsidRPr="000D7770">
        <w:rPr>
          <w:lang w:val="en-GB"/>
        </w:rPr>
        <w:t>modern</w:t>
      </w:r>
      <w:r w:rsidR="00F77D20">
        <w:rPr>
          <w:lang w:val="en-GB"/>
        </w:rPr>
        <w:t xml:space="preserve"> aspect</w:t>
      </w:r>
      <w:r w:rsidR="00225276" w:rsidRPr="000D7770">
        <w:rPr>
          <w:lang w:val="en-GB"/>
        </w:rPr>
        <w:t xml:space="preserve">, or that modern men </w:t>
      </w:r>
      <w:r w:rsidR="00F77D20">
        <w:rPr>
          <w:lang w:val="en-GB"/>
        </w:rPr>
        <w:t>are no longer required to conform to</w:t>
      </w:r>
      <w:r w:rsidR="00225276" w:rsidRPr="000D7770">
        <w:rPr>
          <w:lang w:val="en-GB"/>
        </w:rPr>
        <w:t xml:space="preserve"> traditional definitions of masculinity.</w:t>
      </w:r>
      <w:r w:rsidR="00026159">
        <w:rPr>
          <w:lang w:val="en-GB"/>
        </w:rPr>
        <w:t xml:space="preserve"> This latter reading is, however, obscured by the afore</w:t>
      </w:r>
      <w:r w:rsidR="006D2249">
        <w:rPr>
          <w:lang w:val="en-GB"/>
        </w:rPr>
        <w:t>-</w:t>
      </w:r>
      <w:r w:rsidR="00026159">
        <w:rPr>
          <w:lang w:val="en-GB"/>
        </w:rPr>
        <w:t>mentioned us</w:t>
      </w:r>
      <w:r w:rsidR="006D2249">
        <w:rPr>
          <w:lang w:val="en-GB"/>
        </w:rPr>
        <w:t>e</w:t>
      </w:r>
      <w:r w:rsidR="00026159">
        <w:rPr>
          <w:lang w:val="en-GB"/>
        </w:rPr>
        <w:t xml:space="preserve"> of the oblique angle.</w:t>
      </w:r>
    </w:p>
    <w:p w14:paraId="15190063" w14:textId="0F567A73" w:rsidR="00225276" w:rsidRPr="000D7770" w:rsidRDefault="00225276" w:rsidP="00E9577C">
      <w:pPr>
        <w:ind w:firstLine="708"/>
        <w:jc w:val="both"/>
        <w:rPr>
          <w:lang w:val="en-GB"/>
        </w:rPr>
      </w:pPr>
      <w:r w:rsidRPr="000D7770">
        <w:rPr>
          <w:lang w:val="en-GB"/>
        </w:rPr>
        <w:t xml:space="preserve">The </w:t>
      </w:r>
      <w:r w:rsidRPr="00026159">
        <w:rPr>
          <w:i/>
          <w:iCs/>
          <w:lang w:val="en-GB"/>
        </w:rPr>
        <w:t>Dsquared2</w:t>
      </w:r>
      <w:r w:rsidRPr="000D7770">
        <w:rPr>
          <w:lang w:val="en-GB"/>
        </w:rPr>
        <w:t xml:space="preserve"> advertisement </w:t>
      </w:r>
      <w:r w:rsidR="009A171A">
        <w:rPr>
          <w:lang w:val="en-GB"/>
        </w:rPr>
        <w:t>depicts the</w:t>
      </w:r>
      <w:r w:rsidR="008F456F">
        <w:rPr>
          <w:lang w:val="en-GB"/>
        </w:rPr>
        <w:t xml:space="preserve"> model </w:t>
      </w:r>
      <w:r w:rsidR="009A171A">
        <w:rPr>
          <w:lang w:val="en-GB"/>
        </w:rPr>
        <w:t xml:space="preserve">holding a mobile phone, seemingly </w:t>
      </w:r>
      <w:r w:rsidR="008F456F">
        <w:rPr>
          <w:lang w:val="en-GB"/>
        </w:rPr>
        <w:t xml:space="preserve">taking </w:t>
      </w:r>
      <w:r w:rsidR="009A171A">
        <w:rPr>
          <w:lang w:val="en-GB"/>
        </w:rPr>
        <w:t>a</w:t>
      </w:r>
      <w:r w:rsidR="008F456F">
        <w:rPr>
          <w:lang w:val="en-GB"/>
        </w:rPr>
        <w:t xml:space="preserve"> photo </w:t>
      </w:r>
      <w:r w:rsidR="009A171A">
        <w:rPr>
          <w:lang w:val="en-GB"/>
        </w:rPr>
        <w:t>of his reflection in the mirror (represented here by the viewer</w:t>
      </w:r>
      <w:r w:rsidR="00BA2CB3">
        <w:rPr>
          <w:lang w:val="en-GB"/>
        </w:rPr>
        <w:t>s</w:t>
      </w:r>
      <w:r w:rsidR="009A171A">
        <w:rPr>
          <w:lang w:val="en-GB"/>
        </w:rPr>
        <w:t xml:space="preserve"> thems</w:t>
      </w:r>
      <w:r w:rsidR="00E57CD1">
        <w:rPr>
          <w:lang w:val="en-GB"/>
        </w:rPr>
        <w:t>elves</w:t>
      </w:r>
      <w:r w:rsidR="009A171A">
        <w:rPr>
          <w:lang w:val="en-GB"/>
        </w:rPr>
        <w:t>)</w:t>
      </w:r>
      <w:r w:rsidR="00E57CD1">
        <w:rPr>
          <w:lang w:val="en-GB"/>
        </w:rPr>
        <w:t xml:space="preserve">. </w:t>
      </w:r>
      <w:r w:rsidR="00486750" w:rsidRPr="000D7770">
        <w:rPr>
          <w:lang w:val="en-GB"/>
        </w:rPr>
        <w:t xml:space="preserve">The model is young, athletic, and, due to the sensory modality and play with shadows, evokes an exotic and erotic impression. The eroticism of this advertisement is further enhanced by the setting </w:t>
      </w:r>
      <w:r w:rsidR="00785186">
        <w:rPr>
          <w:lang w:val="en-GB"/>
        </w:rPr>
        <w:t>of</w:t>
      </w:r>
      <w:r w:rsidR="00785186" w:rsidRPr="000D7770">
        <w:rPr>
          <w:lang w:val="en-GB"/>
        </w:rPr>
        <w:t xml:space="preserve"> </w:t>
      </w:r>
      <w:r w:rsidR="00486750" w:rsidRPr="000D7770">
        <w:rPr>
          <w:lang w:val="en-GB"/>
        </w:rPr>
        <w:t>a public toilet</w:t>
      </w:r>
      <w:r w:rsidR="00785186">
        <w:rPr>
          <w:lang w:val="en-GB"/>
        </w:rPr>
        <w:t>, a direct</w:t>
      </w:r>
      <w:r w:rsidR="00486750" w:rsidRPr="000D7770">
        <w:rPr>
          <w:lang w:val="en-GB"/>
        </w:rPr>
        <w:t xml:space="preserve"> refer</w:t>
      </w:r>
      <w:r w:rsidR="00785186">
        <w:rPr>
          <w:lang w:val="en-GB"/>
        </w:rPr>
        <w:t>ence</w:t>
      </w:r>
      <w:r w:rsidR="00486750" w:rsidRPr="000D7770">
        <w:rPr>
          <w:lang w:val="en-GB"/>
        </w:rPr>
        <w:t xml:space="preserve"> to the hook-up </w:t>
      </w:r>
      <w:r w:rsidR="0083650E">
        <w:rPr>
          <w:lang w:val="en-GB"/>
        </w:rPr>
        <w:t xml:space="preserve">aspect of </w:t>
      </w:r>
      <w:r w:rsidR="00486750" w:rsidRPr="000D7770">
        <w:rPr>
          <w:lang w:val="en-GB"/>
        </w:rPr>
        <w:t>gay culture, and by the</w:t>
      </w:r>
      <w:r w:rsidR="00BA2CB3">
        <w:rPr>
          <w:lang w:val="en-GB"/>
        </w:rPr>
        <w:t xml:space="preserve"> </w:t>
      </w:r>
      <w:r w:rsidR="0083650E">
        <w:rPr>
          <w:lang w:val="en-GB"/>
        </w:rPr>
        <w:t>fact that the</w:t>
      </w:r>
      <w:r w:rsidR="00486750" w:rsidRPr="000D7770">
        <w:rPr>
          <w:lang w:val="en-GB"/>
        </w:rPr>
        <w:t xml:space="preserve"> model being dressed only in underwear. The red colour of the toilet booths, the high </w:t>
      </w:r>
      <w:r w:rsidR="0083650E">
        <w:rPr>
          <w:lang w:val="en-GB"/>
        </w:rPr>
        <w:t xml:space="preserve">level </w:t>
      </w:r>
      <w:r w:rsidR="00D92B42">
        <w:rPr>
          <w:lang w:val="en-GB"/>
        </w:rPr>
        <w:t>of colour</w:t>
      </w:r>
      <w:r w:rsidR="00277737">
        <w:rPr>
          <w:lang w:val="en-GB"/>
        </w:rPr>
        <w:t xml:space="preserve"> </w:t>
      </w:r>
      <w:r w:rsidR="00486750" w:rsidRPr="000D7770">
        <w:rPr>
          <w:lang w:val="en-GB"/>
        </w:rPr>
        <w:t xml:space="preserve">saturation, and </w:t>
      </w:r>
      <w:r w:rsidR="00277737">
        <w:rPr>
          <w:lang w:val="en-GB"/>
        </w:rPr>
        <w:t xml:space="preserve">the </w:t>
      </w:r>
      <w:r w:rsidR="00486750" w:rsidRPr="000D7770">
        <w:rPr>
          <w:lang w:val="en-GB"/>
        </w:rPr>
        <w:t xml:space="preserve">low exposure evokes adventure, </w:t>
      </w:r>
      <w:proofErr w:type="gramStart"/>
      <w:r w:rsidR="00486750" w:rsidRPr="000D7770">
        <w:rPr>
          <w:lang w:val="en-GB"/>
        </w:rPr>
        <w:t>vulgarity</w:t>
      </w:r>
      <w:proofErr w:type="gramEnd"/>
      <w:r w:rsidR="00486750" w:rsidRPr="000D7770">
        <w:rPr>
          <w:lang w:val="en-GB"/>
        </w:rPr>
        <w:t xml:space="preserve"> and </w:t>
      </w:r>
      <w:r w:rsidR="00277737">
        <w:rPr>
          <w:lang w:val="en-GB"/>
        </w:rPr>
        <w:t>desire</w:t>
      </w:r>
      <w:r w:rsidR="00486750" w:rsidRPr="000D7770">
        <w:rPr>
          <w:lang w:val="en-GB"/>
        </w:rPr>
        <w:t>. The placement of the brand name</w:t>
      </w:r>
      <w:r w:rsidR="00277737">
        <w:rPr>
          <w:lang w:val="en-GB"/>
        </w:rPr>
        <w:t xml:space="preserve"> above</w:t>
      </w:r>
      <w:r w:rsidR="00486750" w:rsidRPr="000D7770">
        <w:rPr>
          <w:lang w:val="en-GB"/>
        </w:rPr>
        <w:t xml:space="preserve"> the underwear is crucial as it </w:t>
      </w:r>
      <w:r w:rsidR="00534A53" w:rsidRPr="000D7770">
        <w:rPr>
          <w:lang w:val="en-GB"/>
        </w:rPr>
        <w:t>symbolically castrates the model, obscur</w:t>
      </w:r>
      <w:r w:rsidR="007605B1">
        <w:rPr>
          <w:lang w:val="en-GB"/>
        </w:rPr>
        <w:t>ing</w:t>
      </w:r>
      <w:r w:rsidR="00534A53" w:rsidRPr="000D7770">
        <w:rPr>
          <w:lang w:val="en-GB"/>
        </w:rPr>
        <w:t xml:space="preserve"> his masculinity and </w:t>
      </w:r>
      <w:r w:rsidR="007605B1">
        <w:rPr>
          <w:lang w:val="en-GB"/>
        </w:rPr>
        <w:t>thereby</w:t>
      </w:r>
      <w:r w:rsidR="00534A53" w:rsidRPr="000D7770">
        <w:rPr>
          <w:lang w:val="en-GB"/>
        </w:rPr>
        <w:t xml:space="preserve"> position</w:t>
      </w:r>
      <w:r w:rsidR="007605B1">
        <w:rPr>
          <w:lang w:val="en-GB"/>
        </w:rPr>
        <w:t>ing</w:t>
      </w:r>
      <w:r w:rsidR="00534A53" w:rsidRPr="000D7770">
        <w:rPr>
          <w:lang w:val="en-GB"/>
        </w:rPr>
        <w:t xml:space="preserve"> him as an object of desire.</w:t>
      </w:r>
    </w:p>
    <w:p w14:paraId="015AEDAB" w14:textId="58AA4912" w:rsidR="00534A53" w:rsidRPr="000D7770" w:rsidRDefault="00534A53" w:rsidP="00E9577C">
      <w:pPr>
        <w:ind w:firstLine="708"/>
        <w:jc w:val="both"/>
        <w:rPr>
          <w:lang w:val="en-GB"/>
        </w:rPr>
      </w:pPr>
      <w:r w:rsidRPr="000D7770">
        <w:rPr>
          <w:lang w:val="en-GB"/>
        </w:rPr>
        <w:t xml:space="preserve">The grayscale portrayal in the </w:t>
      </w:r>
      <w:r w:rsidRPr="00026159">
        <w:rPr>
          <w:i/>
          <w:iCs/>
          <w:lang w:val="en-GB"/>
        </w:rPr>
        <w:t>Moschino: Toy Boy</w:t>
      </w:r>
      <w:r w:rsidRPr="000D7770">
        <w:rPr>
          <w:lang w:val="en-GB"/>
        </w:rPr>
        <w:t xml:space="preserve"> </w:t>
      </w:r>
      <w:r w:rsidR="00D92B42">
        <w:rPr>
          <w:lang w:val="en-GB"/>
        </w:rPr>
        <w:t xml:space="preserve">perfume </w:t>
      </w:r>
      <w:r w:rsidRPr="000D7770">
        <w:rPr>
          <w:lang w:val="en-GB"/>
        </w:rPr>
        <w:t xml:space="preserve">advertisement is of key importance as, in combination with the latex clothing worn by the model, it immediately evokes </w:t>
      </w:r>
      <w:r w:rsidR="00E1212D">
        <w:rPr>
          <w:lang w:val="en-GB"/>
        </w:rPr>
        <w:t xml:space="preserve">the imagery of </w:t>
      </w:r>
      <w:r w:rsidRPr="000D7770">
        <w:rPr>
          <w:lang w:val="en-GB"/>
        </w:rPr>
        <w:t xml:space="preserve">BDSM and Tom of Finland. The model is a young white man with delicate </w:t>
      </w:r>
      <w:r w:rsidR="002E38D6">
        <w:rPr>
          <w:lang w:val="en-GB"/>
        </w:rPr>
        <w:t>features</w:t>
      </w:r>
      <w:r w:rsidRPr="000D7770">
        <w:rPr>
          <w:lang w:val="en-GB"/>
        </w:rPr>
        <w:t xml:space="preserve"> </w:t>
      </w:r>
      <w:r w:rsidR="002E38D6">
        <w:rPr>
          <w:lang w:val="en-GB"/>
        </w:rPr>
        <w:t xml:space="preserve">who is </w:t>
      </w:r>
      <w:r w:rsidRPr="000D7770">
        <w:rPr>
          <w:lang w:val="en-GB"/>
        </w:rPr>
        <w:t xml:space="preserve">sitting cross-legged on the </w:t>
      </w:r>
      <w:r w:rsidR="002E38D6">
        <w:rPr>
          <w:lang w:val="en-GB"/>
        </w:rPr>
        <w:t>floor</w:t>
      </w:r>
      <w:r w:rsidRPr="000D7770">
        <w:rPr>
          <w:lang w:val="en-GB"/>
        </w:rPr>
        <w:t xml:space="preserve"> holding an oversized perfume bottle in the form of a teddy bear. The high angle of </w:t>
      </w:r>
      <w:r w:rsidR="009D002B" w:rsidRPr="000D7770">
        <w:rPr>
          <w:lang w:val="en-GB"/>
        </w:rPr>
        <w:t xml:space="preserve">the camera and the </w:t>
      </w:r>
      <w:r w:rsidR="00ED0F9B">
        <w:rPr>
          <w:lang w:val="en-GB"/>
        </w:rPr>
        <w:t xml:space="preserve">model’s </w:t>
      </w:r>
      <w:r w:rsidR="009D002B" w:rsidRPr="000D7770">
        <w:rPr>
          <w:lang w:val="en-GB"/>
        </w:rPr>
        <w:t xml:space="preserve">direct gaze towards the viewers emphasize the ‘childish’ subordinate position of the model. The </w:t>
      </w:r>
      <w:r w:rsidR="00ED0F9B">
        <w:rPr>
          <w:lang w:val="en-GB"/>
        </w:rPr>
        <w:t>entire</w:t>
      </w:r>
      <w:r w:rsidR="009D002B" w:rsidRPr="000D7770">
        <w:rPr>
          <w:lang w:val="en-GB"/>
        </w:rPr>
        <w:t xml:space="preserve"> advertisement is structured around the ‘toy boy’ archetype </w:t>
      </w:r>
      <w:r w:rsidR="00344AC3">
        <w:rPr>
          <w:lang w:val="en-GB"/>
        </w:rPr>
        <w:t xml:space="preserve">of </w:t>
      </w:r>
      <w:r w:rsidR="009F2B5E">
        <w:rPr>
          <w:lang w:val="en-GB"/>
        </w:rPr>
        <w:t>the</w:t>
      </w:r>
      <w:r w:rsidR="009D002B" w:rsidRPr="000D7770">
        <w:rPr>
          <w:lang w:val="en-GB"/>
        </w:rPr>
        <w:t xml:space="preserve"> young </w:t>
      </w:r>
      <w:r w:rsidR="009F2B5E">
        <w:rPr>
          <w:lang w:val="en-GB"/>
        </w:rPr>
        <w:t>partner of</w:t>
      </w:r>
      <w:r w:rsidR="009D002B" w:rsidRPr="000D7770">
        <w:rPr>
          <w:lang w:val="en-GB"/>
        </w:rPr>
        <w:t xml:space="preserve"> an older </w:t>
      </w:r>
      <w:r w:rsidR="009F2B5E">
        <w:rPr>
          <w:lang w:val="en-GB"/>
        </w:rPr>
        <w:t>man</w:t>
      </w:r>
      <w:r w:rsidR="009D002B" w:rsidRPr="000D7770">
        <w:rPr>
          <w:lang w:val="en-GB"/>
        </w:rPr>
        <w:t>. The shape of the bottle is reminiscent of a child</w:t>
      </w:r>
      <w:r w:rsidR="00344AC3">
        <w:rPr>
          <w:lang w:val="en-GB"/>
        </w:rPr>
        <w:t>’</w:t>
      </w:r>
      <w:r w:rsidR="009D002B" w:rsidRPr="000D7770">
        <w:rPr>
          <w:lang w:val="en-GB"/>
        </w:rPr>
        <w:t xml:space="preserve">s toy, </w:t>
      </w:r>
      <w:r w:rsidR="00344AC3">
        <w:rPr>
          <w:lang w:val="en-GB"/>
        </w:rPr>
        <w:t>implying that</w:t>
      </w:r>
      <w:r w:rsidR="0046192C">
        <w:rPr>
          <w:lang w:val="en-GB"/>
        </w:rPr>
        <w:t xml:space="preserve"> the latex-clad model should also</w:t>
      </w:r>
      <w:r w:rsidR="009D002B" w:rsidRPr="000D7770">
        <w:rPr>
          <w:lang w:val="en-GB"/>
        </w:rPr>
        <w:t xml:space="preserve"> be understood as a toy on a sexual level.</w:t>
      </w:r>
    </w:p>
    <w:p w14:paraId="0930BFEC" w14:textId="38CC3887" w:rsidR="009D002B" w:rsidRPr="000D7770" w:rsidRDefault="009D002B" w:rsidP="00E9577C">
      <w:pPr>
        <w:ind w:firstLine="708"/>
        <w:jc w:val="both"/>
        <w:rPr>
          <w:lang w:val="en-GB"/>
        </w:rPr>
      </w:pPr>
      <w:r w:rsidRPr="000D7770">
        <w:rPr>
          <w:lang w:val="en-GB"/>
        </w:rPr>
        <w:t xml:space="preserve">The </w:t>
      </w:r>
      <w:r w:rsidRPr="00FC5E62">
        <w:rPr>
          <w:i/>
          <w:iCs/>
          <w:lang w:val="en-GB"/>
        </w:rPr>
        <w:t>London Sock Co.</w:t>
      </w:r>
      <w:r w:rsidRPr="000D7770">
        <w:rPr>
          <w:lang w:val="en-GB"/>
        </w:rPr>
        <w:t xml:space="preserve"> advertisement </w:t>
      </w:r>
      <w:r w:rsidR="0046192C">
        <w:rPr>
          <w:lang w:val="en-GB"/>
        </w:rPr>
        <w:t>has a similar arrangement</w:t>
      </w:r>
      <w:r w:rsidRPr="000D7770">
        <w:rPr>
          <w:lang w:val="en-GB"/>
        </w:rPr>
        <w:t xml:space="preserve"> to</w:t>
      </w:r>
      <w:r w:rsidR="0046192C">
        <w:rPr>
          <w:lang w:val="en-GB"/>
        </w:rPr>
        <w:t xml:space="preserve"> the</w:t>
      </w:r>
      <w:r w:rsidRPr="000D7770">
        <w:rPr>
          <w:lang w:val="en-GB"/>
        </w:rPr>
        <w:t xml:space="preserve"> </w:t>
      </w:r>
      <w:r w:rsidRPr="00FC5E62">
        <w:rPr>
          <w:i/>
          <w:iCs/>
          <w:lang w:val="en-GB"/>
        </w:rPr>
        <w:t>Carolina Herrera: Bad Boy</w:t>
      </w:r>
      <w:r w:rsidR="0046192C">
        <w:rPr>
          <w:lang w:val="en-GB"/>
        </w:rPr>
        <w:t xml:space="preserve"> image; a</w:t>
      </w:r>
      <w:r w:rsidRPr="000D7770">
        <w:rPr>
          <w:lang w:val="en-GB"/>
        </w:rPr>
        <w:t xml:space="preserve"> young man dressed in</w:t>
      </w:r>
      <w:r w:rsidR="00FC5E62">
        <w:rPr>
          <w:lang w:val="en-GB"/>
        </w:rPr>
        <w:t xml:space="preserve"> a</w:t>
      </w:r>
      <w:r w:rsidRPr="000D7770">
        <w:rPr>
          <w:lang w:val="en-GB"/>
        </w:rPr>
        <w:t xml:space="preserve"> suit is sitting </w:t>
      </w:r>
      <w:r w:rsidR="00FC5E62">
        <w:rPr>
          <w:lang w:val="en-GB"/>
        </w:rPr>
        <w:t xml:space="preserve">with </w:t>
      </w:r>
      <w:r w:rsidRPr="000D7770">
        <w:rPr>
          <w:lang w:val="en-GB"/>
        </w:rPr>
        <w:t>cross</w:t>
      </w:r>
      <w:r w:rsidR="00FC5E62">
        <w:rPr>
          <w:lang w:val="en-GB"/>
        </w:rPr>
        <w:t xml:space="preserve">ed </w:t>
      </w:r>
      <w:r w:rsidRPr="000D7770">
        <w:rPr>
          <w:lang w:val="en-GB"/>
        </w:rPr>
        <w:t>leg</w:t>
      </w:r>
      <w:r w:rsidR="00FC5E62">
        <w:rPr>
          <w:lang w:val="en-GB"/>
        </w:rPr>
        <w:t>s</w:t>
      </w:r>
      <w:r w:rsidRPr="000D7770">
        <w:rPr>
          <w:lang w:val="en-GB"/>
        </w:rPr>
        <w:t xml:space="preserve"> on a couch drinking tea. However, this man </w:t>
      </w:r>
      <w:r w:rsidR="005D35F2" w:rsidRPr="000D7770">
        <w:rPr>
          <w:lang w:val="en-GB"/>
        </w:rPr>
        <w:t>has typical East Asian facial features</w:t>
      </w:r>
      <w:r w:rsidR="0046192C">
        <w:rPr>
          <w:lang w:val="en-GB"/>
        </w:rPr>
        <w:t>;</w:t>
      </w:r>
      <w:r w:rsidR="005D35F2" w:rsidRPr="000D7770">
        <w:rPr>
          <w:lang w:val="en-GB"/>
        </w:rPr>
        <w:t xml:space="preserve"> his gaze is turned away from the camera and he is wearing pink socks. He is also portrayed </w:t>
      </w:r>
      <w:r w:rsidR="00DA25C2">
        <w:rPr>
          <w:lang w:val="en-GB"/>
        </w:rPr>
        <w:t>at</w:t>
      </w:r>
      <w:r w:rsidR="00DA25C2" w:rsidRPr="000D7770">
        <w:rPr>
          <w:lang w:val="en-GB"/>
        </w:rPr>
        <w:t xml:space="preserve"> </w:t>
      </w:r>
      <w:r w:rsidR="005D35F2" w:rsidRPr="000D7770">
        <w:rPr>
          <w:lang w:val="en-GB"/>
        </w:rPr>
        <w:t xml:space="preserve">an impersonal distance from the </w:t>
      </w:r>
      <w:r w:rsidR="005D35F2" w:rsidRPr="000D7770">
        <w:rPr>
          <w:lang w:val="en-GB"/>
        </w:rPr>
        <w:lastRenderedPageBreak/>
        <w:t xml:space="preserve">viewer. The advertisement is accompanied by </w:t>
      </w:r>
      <w:r w:rsidR="00DA25C2">
        <w:rPr>
          <w:lang w:val="en-GB"/>
        </w:rPr>
        <w:t>the</w:t>
      </w:r>
      <w:r w:rsidR="005D35F2" w:rsidRPr="000D7770">
        <w:rPr>
          <w:lang w:val="en-GB"/>
        </w:rPr>
        <w:t xml:space="preserve"> slogan “Classic style, with a modern twist”. The </w:t>
      </w:r>
      <w:r w:rsidR="00DA25C2">
        <w:rPr>
          <w:lang w:val="en-GB"/>
        </w:rPr>
        <w:t>“</w:t>
      </w:r>
      <w:r w:rsidR="005D35F2" w:rsidRPr="000D7770">
        <w:rPr>
          <w:lang w:val="en-GB"/>
        </w:rPr>
        <w:t>Classic style</w:t>
      </w:r>
      <w:r w:rsidR="00DA25C2">
        <w:rPr>
          <w:lang w:val="en-GB"/>
        </w:rPr>
        <w:t>”</w:t>
      </w:r>
      <w:r w:rsidR="005D35F2" w:rsidRPr="000D7770">
        <w:rPr>
          <w:lang w:val="en-GB"/>
        </w:rPr>
        <w:t xml:space="preserve"> </w:t>
      </w:r>
      <w:r w:rsidR="00DA25C2">
        <w:rPr>
          <w:lang w:val="en-GB"/>
        </w:rPr>
        <w:t xml:space="preserve">here </w:t>
      </w:r>
      <w:r w:rsidR="005D35F2" w:rsidRPr="000D7770">
        <w:rPr>
          <w:lang w:val="en-GB"/>
        </w:rPr>
        <w:t xml:space="preserve">is clearly referring to the traditional portrayal of masculinity conveyed through the suit and the dark colour palette, </w:t>
      </w:r>
      <w:r w:rsidR="004C3A37">
        <w:rPr>
          <w:lang w:val="en-GB"/>
        </w:rPr>
        <w:t>but also to</w:t>
      </w:r>
      <w:r w:rsidR="003318AB">
        <w:rPr>
          <w:lang w:val="en-GB"/>
        </w:rPr>
        <w:t xml:space="preserve"> a </w:t>
      </w:r>
      <w:r w:rsidR="003318AB" w:rsidRPr="000D7770">
        <w:rPr>
          <w:lang w:val="en-GB"/>
        </w:rPr>
        <w:t xml:space="preserve">stereotypical </w:t>
      </w:r>
      <w:r w:rsidR="003318AB">
        <w:rPr>
          <w:lang w:val="en-GB"/>
        </w:rPr>
        <w:t>depiction</w:t>
      </w:r>
      <w:r w:rsidR="003318AB" w:rsidRPr="000D7770">
        <w:rPr>
          <w:lang w:val="en-GB"/>
        </w:rPr>
        <w:t xml:space="preserve"> of Englishness </w:t>
      </w:r>
      <w:r w:rsidR="003318AB">
        <w:rPr>
          <w:lang w:val="en-GB"/>
        </w:rPr>
        <w:t xml:space="preserve">identified in </w:t>
      </w:r>
      <w:r w:rsidR="005D35F2" w:rsidRPr="000D7770">
        <w:rPr>
          <w:lang w:val="en-GB"/>
        </w:rPr>
        <w:t xml:space="preserve">the stained glass behind the model and the </w:t>
      </w:r>
      <w:r w:rsidR="004407F8">
        <w:rPr>
          <w:lang w:val="en-GB"/>
        </w:rPr>
        <w:t xml:space="preserve">drinking of </w:t>
      </w:r>
      <w:r w:rsidR="005D35F2" w:rsidRPr="000D7770">
        <w:rPr>
          <w:lang w:val="en-GB"/>
        </w:rPr>
        <w:t xml:space="preserve">tea. On the other hand, the ‘modern twist’ </w:t>
      </w:r>
      <w:r w:rsidR="00F532D5">
        <w:rPr>
          <w:lang w:val="en-GB"/>
        </w:rPr>
        <w:t>refers</w:t>
      </w:r>
      <w:r w:rsidR="005D35F2" w:rsidRPr="000D7770">
        <w:rPr>
          <w:lang w:val="en-GB"/>
        </w:rPr>
        <w:t xml:space="preserve"> to the racial </w:t>
      </w:r>
      <w:r w:rsidR="009B6D41">
        <w:rPr>
          <w:lang w:val="en-GB"/>
        </w:rPr>
        <w:t>aspect</w:t>
      </w:r>
      <w:r w:rsidR="005D35F2" w:rsidRPr="000D7770">
        <w:rPr>
          <w:lang w:val="en-GB"/>
        </w:rPr>
        <w:t xml:space="preserve"> of the model</w:t>
      </w:r>
      <w:r w:rsidR="00F13B90" w:rsidRPr="000D7770">
        <w:rPr>
          <w:lang w:val="en-GB"/>
        </w:rPr>
        <w:t xml:space="preserve"> which</w:t>
      </w:r>
      <w:r w:rsidR="009B6D41">
        <w:rPr>
          <w:lang w:val="en-GB"/>
        </w:rPr>
        <w:t>, together with the</w:t>
      </w:r>
      <w:r w:rsidR="00F13B90" w:rsidRPr="000D7770">
        <w:rPr>
          <w:lang w:val="en-GB"/>
        </w:rPr>
        <w:t xml:space="preserve"> colour of the socks</w:t>
      </w:r>
      <w:r w:rsidR="009B6D41">
        <w:rPr>
          <w:lang w:val="en-GB"/>
        </w:rPr>
        <w:t>, is typically</w:t>
      </w:r>
      <w:r w:rsidR="00F13B90" w:rsidRPr="000D7770">
        <w:rPr>
          <w:lang w:val="en-GB"/>
        </w:rPr>
        <w:t xml:space="preserve"> linked with femininity. While the message of supporting diversity which this advertisement </w:t>
      </w:r>
      <w:r w:rsidR="00E44604">
        <w:rPr>
          <w:lang w:val="en-GB"/>
        </w:rPr>
        <w:t>is likely attempting</w:t>
      </w:r>
      <w:r w:rsidR="00F13B90" w:rsidRPr="000D7770">
        <w:rPr>
          <w:lang w:val="en-GB"/>
        </w:rPr>
        <w:t xml:space="preserve"> to convey is </w:t>
      </w:r>
      <w:r w:rsidR="00E44604">
        <w:rPr>
          <w:lang w:val="en-GB"/>
        </w:rPr>
        <w:t xml:space="preserve">undoubtedly </w:t>
      </w:r>
      <w:r w:rsidR="00F13B90" w:rsidRPr="000D7770">
        <w:rPr>
          <w:lang w:val="en-GB"/>
        </w:rPr>
        <w:t xml:space="preserve">noble, it </w:t>
      </w:r>
      <w:r w:rsidR="007313C3">
        <w:rPr>
          <w:lang w:val="en-GB"/>
        </w:rPr>
        <w:t xml:space="preserve">is nonetheless </w:t>
      </w:r>
      <w:r w:rsidR="00F13B90" w:rsidRPr="000D7770">
        <w:rPr>
          <w:lang w:val="en-GB"/>
        </w:rPr>
        <w:t>reli</w:t>
      </w:r>
      <w:r w:rsidR="007313C3">
        <w:rPr>
          <w:lang w:val="en-GB"/>
        </w:rPr>
        <w:t>ant</w:t>
      </w:r>
      <w:r w:rsidR="00F13B90" w:rsidRPr="000D7770">
        <w:rPr>
          <w:lang w:val="en-GB"/>
        </w:rPr>
        <w:t xml:space="preserve"> on </w:t>
      </w:r>
      <w:r w:rsidR="004407F8">
        <w:rPr>
          <w:lang w:val="en-GB"/>
        </w:rPr>
        <w:t>a</w:t>
      </w:r>
      <w:r w:rsidR="007313C3">
        <w:rPr>
          <w:lang w:val="en-GB"/>
        </w:rPr>
        <w:t xml:space="preserve"> </w:t>
      </w:r>
      <w:r w:rsidR="00F13B90" w:rsidRPr="000D7770">
        <w:rPr>
          <w:lang w:val="en-GB"/>
        </w:rPr>
        <w:t xml:space="preserve">stereotypical portrayal of </w:t>
      </w:r>
      <w:r w:rsidR="004407F8">
        <w:rPr>
          <w:lang w:val="en-GB"/>
        </w:rPr>
        <w:t xml:space="preserve">an </w:t>
      </w:r>
      <w:r w:rsidR="00F13B90" w:rsidRPr="000D7770">
        <w:rPr>
          <w:lang w:val="en-GB"/>
        </w:rPr>
        <w:t>Asian m</w:t>
      </w:r>
      <w:r w:rsidR="004407F8">
        <w:rPr>
          <w:lang w:val="en-GB"/>
        </w:rPr>
        <w:t>a</w:t>
      </w:r>
      <w:r w:rsidR="00F13B90" w:rsidRPr="000D7770">
        <w:rPr>
          <w:lang w:val="en-GB"/>
        </w:rPr>
        <w:t xml:space="preserve">n. Furthermore, </w:t>
      </w:r>
      <w:r w:rsidR="00F521AA">
        <w:rPr>
          <w:lang w:val="en-GB"/>
        </w:rPr>
        <w:t>as with</w:t>
      </w:r>
      <w:r w:rsidR="00F13B90" w:rsidRPr="000D7770">
        <w:rPr>
          <w:lang w:val="en-GB"/>
        </w:rPr>
        <w:t xml:space="preserve"> the portrayal of the </w:t>
      </w:r>
      <w:r w:rsidR="001958F7">
        <w:rPr>
          <w:lang w:val="en-GB"/>
        </w:rPr>
        <w:t>B</w:t>
      </w:r>
      <w:r w:rsidR="00F13B90" w:rsidRPr="000D7770">
        <w:rPr>
          <w:lang w:val="en-GB"/>
        </w:rPr>
        <w:t xml:space="preserve">lack </w:t>
      </w:r>
      <w:r w:rsidR="00F521AA">
        <w:rPr>
          <w:lang w:val="en-GB"/>
        </w:rPr>
        <w:t>model</w:t>
      </w:r>
      <w:r w:rsidR="00F13B90" w:rsidRPr="000D7770">
        <w:rPr>
          <w:lang w:val="en-GB"/>
        </w:rPr>
        <w:t xml:space="preserve"> in the </w:t>
      </w:r>
      <w:r w:rsidR="00F13B90" w:rsidRPr="00FC5E62">
        <w:rPr>
          <w:i/>
          <w:iCs/>
          <w:lang w:val="en-GB"/>
        </w:rPr>
        <w:t>Farah</w:t>
      </w:r>
      <w:r w:rsidR="00F13B90" w:rsidRPr="000D7770">
        <w:rPr>
          <w:lang w:val="en-GB"/>
        </w:rPr>
        <w:t xml:space="preserve"> advertisement, the impersonal distance signifies </w:t>
      </w:r>
      <w:r w:rsidR="00F521AA">
        <w:rPr>
          <w:lang w:val="en-GB"/>
        </w:rPr>
        <w:t>that there is</w:t>
      </w:r>
      <w:r w:rsidR="00F13B90" w:rsidRPr="000D7770">
        <w:rPr>
          <w:lang w:val="en-GB"/>
        </w:rPr>
        <w:t xml:space="preserve"> </w:t>
      </w:r>
      <w:r w:rsidR="000F5D00">
        <w:rPr>
          <w:lang w:val="en-GB"/>
        </w:rPr>
        <w:t xml:space="preserve">a </w:t>
      </w:r>
      <w:r w:rsidR="00F13B90" w:rsidRPr="000D7770">
        <w:rPr>
          <w:lang w:val="en-GB"/>
        </w:rPr>
        <w:t xml:space="preserve">difference </w:t>
      </w:r>
      <w:r w:rsidR="00A26227">
        <w:rPr>
          <w:lang w:val="en-GB"/>
        </w:rPr>
        <w:t>between the model and</w:t>
      </w:r>
      <w:r w:rsidR="00A26227" w:rsidRPr="000D7770">
        <w:rPr>
          <w:lang w:val="en-GB"/>
        </w:rPr>
        <w:t xml:space="preserve"> </w:t>
      </w:r>
      <w:r w:rsidR="00F13B90" w:rsidRPr="000D7770">
        <w:rPr>
          <w:lang w:val="en-GB"/>
        </w:rPr>
        <w:t>the viewer.</w:t>
      </w:r>
    </w:p>
    <w:p w14:paraId="64EF9EC1" w14:textId="7B07CED8" w:rsidR="006504A3" w:rsidRDefault="006504A3" w:rsidP="00FC5E62">
      <w:pPr>
        <w:ind w:firstLine="708"/>
        <w:jc w:val="both"/>
        <w:rPr>
          <w:lang w:val="en-GB"/>
        </w:rPr>
      </w:pPr>
      <w:r>
        <w:rPr>
          <w:lang w:val="en-GB"/>
        </w:rPr>
        <w:t>When conveying their message</w:t>
      </w:r>
      <w:r w:rsidR="00AA1854">
        <w:rPr>
          <w:lang w:val="en-GB"/>
        </w:rPr>
        <w:t>s</w:t>
      </w:r>
      <w:r>
        <w:rPr>
          <w:lang w:val="en-GB"/>
        </w:rPr>
        <w:t>, the selected advertisements rely o</w:t>
      </w:r>
      <w:r w:rsidR="00FC5E62">
        <w:rPr>
          <w:lang w:val="en-GB"/>
        </w:rPr>
        <w:t>n</w:t>
      </w:r>
      <w:r>
        <w:rPr>
          <w:lang w:val="en-GB"/>
        </w:rPr>
        <w:t xml:space="preserve"> references to archetypes, ideals and stereotypes </w:t>
      </w:r>
      <w:r w:rsidR="00895774">
        <w:rPr>
          <w:lang w:val="en-GB"/>
        </w:rPr>
        <w:t xml:space="preserve">which are </w:t>
      </w:r>
      <w:r>
        <w:rPr>
          <w:lang w:val="en-GB"/>
        </w:rPr>
        <w:t xml:space="preserve">both </w:t>
      </w:r>
      <w:r w:rsidR="007802B9">
        <w:rPr>
          <w:lang w:val="en-GB"/>
        </w:rPr>
        <w:t>internal and external to g</w:t>
      </w:r>
      <w:r>
        <w:rPr>
          <w:lang w:val="en-GB"/>
        </w:rPr>
        <w:t>ay subculture</w:t>
      </w:r>
      <w:r w:rsidR="007802B9">
        <w:rPr>
          <w:lang w:val="en-GB"/>
        </w:rPr>
        <w:t>s</w:t>
      </w:r>
      <w:r>
        <w:rPr>
          <w:lang w:val="en-GB"/>
        </w:rPr>
        <w:t xml:space="preserve">. Allusions to Greek mythology or ancient Greek culture </w:t>
      </w:r>
      <w:r w:rsidR="003802D8">
        <w:rPr>
          <w:lang w:val="en-GB"/>
        </w:rPr>
        <w:t>are common</w:t>
      </w:r>
      <w:r>
        <w:rPr>
          <w:lang w:val="en-GB"/>
        </w:rPr>
        <w:t xml:space="preserve"> when portraying traditional notions of masculinity based on muscularity. </w:t>
      </w:r>
      <w:r w:rsidR="00533D3C">
        <w:rPr>
          <w:lang w:val="en-GB"/>
        </w:rPr>
        <w:t>In contrast</w:t>
      </w:r>
      <w:r>
        <w:rPr>
          <w:lang w:val="en-GB"/>
        </w:rPr>
        <w:t xml:space="preserve">, young men who are not openly portrayed </w:t>
      </w:r>
      <w:r w:rsidR="00FC5E62">
        <w:rPr>
          <w:lang w:val="en-GB"/>
        </w:rPr>
        <w:t>as</w:t>
      </w:r>
      <w:r>
        <w:rPr>
          <w:lang w:val="en-GB"/>
        </w:rPr>
        <w:t xml:space="preserve"> muscular are </w:t>
      </w:r>
      <w:r w:rsidR="0097078A">
        <w:rPr>
          <w:lang w:val="en-GB"/>
        </w:rPr>
        <w:t>often sexuali</w:t>
      </w:r>
      <w:r w:rsidR="00001C87">
        <w:rPr>
          <w:lang w:val="en-GB"/>
        </w:rPr>
        <w:t>z</w:t>
      </w:r>
      <w:r w:rsidR="0097078A">
        <w:rPr>
          <w:lang w:val="en-GB"/>
        </w:rPr>
        <w:t>ed</w:t>
      </w:r>
      <w:r w:rsidR="00FC5E62">
        <w:rPr>
          <w:lang w:val="en-GB"/>
        </w:rPr>
        <w:t xml:space="preserve"> and positioned as objects of desire, </w:t>
      </w:r>
      <w:r w:rsidR="00293CF4">
        <w:rPr>
          <w:lang w:val="en-GB"/>
        </w:rPr>
        <w:t>implying their</w:t>
      </w:r>
      <w:r w:rsidR="00FC5E62">
        <w:rPr>
          <w:lang w:val="en-GB"/>
        </w:rPr>
        <w:t xml:space="preserve"> subordinate</w:t>
      </w:r>
      <w:r w:rsidR="00293CF4">
        <w:rPr>
          <w:lang w:val="en-GB"/>
        </w:rPr>
        <w:t xml:space="preserve"> role</w:t>
      </w:r>
      <w:r w:rsidR="0097078A">
        <w:rPr>
          <w:lang w:val="en-GB"/>
        </w:rPr>
        <w:t xml:space="preserve">. The usage of </w:t>
      </w:r>
      <w:r w:rsidR="00293CF4">
        <w:rPr>
          <w:lang w:val="en-GB"/>
        </w:rPr>
        <w:t xml:space="preserve">the </w:t>
      </w:r>
      <w:r w:rsidR="0097078A">
        <w:rPr>
          <w:lang w:val="en-GB"/>
        </w:rPr>
        <w:t xml:space="preserve">bad boy archetype is </w:t>
      </w:r>
      <w:r w:rsidR="00293CF4">
        <w:rPr>
          <w:lang w:val="en-GB"/>
        </w:rPr>
        <w:t xml:space="preserve">somewhat </w:t>
      </w:r>
      <w:r w:rsidR="0097078A">
        <w:rPr>
          <w:lang w:val="en-GB"/>
        </w:rPr>
        <w:t xml:space="preserve">different </w:t>
      </w:r>
      <w:r w:rsidR="00293CF4">
        <w:rPr>
          <w:lang w:val="en-GB"/>
        </w:rPr>
        <w:t>here</w:t>
      </w:r>
      <w:r w:rsidR="0097078A">
        <w:rPr>
          <w:lang w:val="en-GB"/>
        </w:rPr>
        <w:t xml:space="preserve">, </w:t>
      </w:r>
      <w:r w:rsidR="00293CF4">
        <w:rPr>
          <w:lang w:val="en-GB"/>
        </w:rPr>
        <w:t>as</w:t>
      </w:r>
      <w:r w:rsidR="0097078A">
        <w:rPr>
          <w:lang w:val="en-GB"/>
        </w:rPr>
        <w:t xml:space="preserve"> it portrays a young masculine man who is </w:t>
      </w:r>
      <w:r w:rsidR="00293CF4">
        <w:rPr>
          <w:lang w:val="en-GB"/>
        </w:rPr>
        <w:t>by no means</w:t>
      </w:r>
      <w:r w:rsidR="0097078A">
        <w:rPr>
          <w:lang w:val="en-GB"/>
        </w:rPr>
        <w:t xml:space="preserve"> in a subordinate position. This portrayal is often tailored to niche markets as it infuses products with </w:t>
      </w:r>
      <w:r w:rsidR="00293CF4">
        <w:rPr>
          <w:lang w:val="en-GB"/>
        </w:rPr>
        <w:t xml:space="preserve">a sense of </w:t>
      </w:r>
      <w:r w:rsidR="0097078A">
        <w:rPr>
          <w:lang w:val="en-GB"/>
        </w:rPr>
        <w:t>juvenile masculini</w:t>
      </w:r>
      <w:r w:rsidR="00293CF4">
        <w:rPr>
          <w:lang w:val="en-GB"/>
        </w:rPr>
        <w:t>ty</w:t>
      </w:r>
      <w:r w:rsidR="0097078A">
        <w:rPr>
          <w:lang w:val="en-GB"/>
        </w:rPr>
        <w:t xml:space="preserve"> (</w:t>
      </w:r>
      <w:proofErr w:type="spellStart"/>
      <w:r w:rsidR="0097078A">
        <w:rPr>
          <w:lang w:val="en-GB"/>
        </w:rPr>
        <w:t>Gopaldas</w:t>
      </w:r>
      <w:proofErr w:type="spellEnd"/>
      <w:r w:rsidR="0097078A">
        <w:rPr>
          <w:lang w:val="en-GB"/>
        </w:rPr>
        <w:t xml:space="preserve"> and </w:t>
      </w:r>
      <w:proofErr w:type="spellStart"/>
      <w:r w:rsidR="0097078A">
        <w:rPr>
          <w:lang w:val="en-GB"/>
        </w:rPr>
        <w:t>Molander</w:t>
      </w:r>
      <w:proofErr w:type="spellEnd"/>
      <w:r w:rsidR="0097078A">
        <w:rPr>
          <w:lang w:val="en-GB"/>
        </w:rPr>
        <w:t xml:space="preserve"> 2019</w:t>
      </w:r>
      <w:r w:rsidR="007F2919">
        <w:rPr>
          <w:lang w:val="en-GB"/>
        </w:rPr>
        <w:t>:</w:t>
      </w:r>
      <w:r w:rsidR="00E4048C">
        <w:rPr>
          <w:lang w:val="en-GB"/>
        </w:rPr>
        <w:t xml:space="preserve"> </w:t>
      </w:r>
      <w:r w:rsidR="0097078A">
        <w:rPr>
          <w:lang w:val="en-GB"/>
        </w:rPr>
        <w:t>11).</w:t>
      </w:r>
    </w:p>
    <w:p w14:paraId="79DDCEC1" w14:textId="1A82A860" w:rsidR="00001C87" w:rsidRDefault="0097078A" w:rsidP="00FC5E62">
      <w:pPr>
        <w:ind w:firstLine="708"/>
        <w:jc w:val="both"/>
        <w:rPr>
          <w:lang w:val="en-GB"/>
        </w:rPr>
      </w:pPr>
      <w:r>
        <w:rPr>
          <w:lang w:val="en-GB"/>
        </w:rPr>
        <w:t xml:space="preserve">Powerful figures </w:t>
      </w:r>
      <w:r w:rsidR="00293CF4">
        <w:rPr>
          <w:lang w:val="en-GB"/>
        </w:rPr>
        <w:t xml:space="preserve">such as </w:t>
      </w:r>
      <w:r>
        <w:rPr>
          <w:lang w:val="en-GB"/>
        </w:rPr>
        <w:t>muscular men</w:t>
      </w:r>
      <w:r w:rsidR="00293CF4">
        <w:rPr>
          <w:lang w:val="en-GB"/>
        </w:rPr>
        <w:t xml:space="preserve"> or the</w:t>
      </w:r>
      <w:r>
        <w:rPr>
          <w:lang w:val="en-GB"/>
        </w:rPr>
        <w:t xml:space="preserve"> bad boy</w:t>
      </w:r>
      <w:r w:rsidR="007F42BF">
        <w:rPr>
          <w:lang w:val="en-GB"/>
        </w:rPr>
        <w:t xml:space="preserve"> </w:t>
      </w:r>
      <w:r w:rsidR="00895774">
        <w:rPr>
          <w:lang w:val="en-GB"/>
        </w:rPr>
        <w:t xml:space="preserve">are </w:t>
      </w:r>
      <w:r w:rsidR="007F42BF">
        <w:rPr>
          <w:lang w:val="en-GB"/>
        </w:rPr>
        <w:t xml:space="preserve">portrayed </w:t>
      </w:r>
      <w:r w:rsidR="00895774">
        <w:rPr>
          <w:lang w:val="en-GB"/>
        </w:rPr>
        <w:t>in a</w:t>
      </w:r>
      <w:r w:rsidR="007F42BF">
        <w:rPr>
          <w:lang w:val="en-GB"/>
        </w:rPr>
        <w:t xml:space="preserve"> dominant</w:t>
      </w:r>
      <w:r w:rsidR="00895774">
        <w:rPr>
          <w:lang w:val="en-GB"/>
        </w:rPr>
        <w:t xml:space="preserve"> manner</w:t>
      </w:r>
      <w:r w:rsidR="007F42BF">
        <w:rPr>
          <w:lang w:val="en-GB"/>
        </w:rPr>
        <w:t xml:space="preserve"> through compositional techniques including specific</w:t>
      </w:r>
      <w:r>
        <w:rPr>
          <w:lang w:val="en-GB"/>
        </w:rPr>
        <w:t xml:space="preserve"> camera angle</w:t>
      </w:r>
      <w:r w:rsidR="007F42BF">
        <w:rPr>
          <w:lang w:val="en-GB"/>
        </w:rPr>
        <w:t>s</w:t>
      </w:r>
      <w:r>
        <w:rPr>
          <w:lang w:val="en-GB"/>
        </w:rPr>
        <w:t xml:space="preserve">, </w:t>
      </w:r>
      <w:r w:rsidR="00001C87">
        <w:rPr>
          <w:lang w:val="en-GB"/>
        </w:rPr>
        <w:t xml:space="preserve">poses, </w:t>
      </w:r>
      <w:r>
        <w:rPr>
          <w:lang w:val="en-GB"/>
        </w:rPr>
        <w:t>gaze</w:t>
      </w:r>
      <w:r w:rsidR="007F42BF">
        <w:rPr>
          <w:lang w:val="en-GB"/>
        </w:rPr>
        <w:t>s</w:t>
      </w:r>
      <w:r>
        <w:rPr>
          <w:lang w:val="en-GB"/>
        </w:rPr>
        <w:t>,</w:t>
      </w:r>
      <w:r w:rsidR="00001C87">
        <w:rPr>
          <w:lang w:val="en-GB"/>
        </w:rPr>
        <w:t xml:space="preserve"> allusions,</w:t>
      </w:r>
      <w:r>
        <w:rPr>
          <w:lang w:val="en-GB"/>
        </w:rPr>
        <w:t xml:space="preserve"> and colour</w:t>
      </w:r>
      <w:r w:rsidR="00977A6C">
        <w:rPr>
          <w:lang w:val="en-GB"/>
        </w:rPr>
        <w:t xml:space="preserve"> </w:t>
      </w:r>
      <w:r>
        <w:rPr>
          <w:lang w:val="en-GB"/>
        </w:rPr>
        <w:t>s</w:t>
      </w:r>
      <w:r w:rsidR="00977A6C">
        <w:rPr>
          <w:lang w:val="en-GB"/>
        </w:rPr>
        <w:t>chemes</w:t>
      </w:r>
      <w:r w:rsidR="00001C87">
        <w:rPr>
          <w:lang w:val="en-GB"/>
        </w:rPr>
        <w:t xml:space="preserve">. </w:t>
      </w:r>
      <w:r w:rsidR="0043436E">
        <w:rPr>
          <w:lang w:val="en-GB"/>
        </w:rPr>
        <w:t xml:space="preserve">These depictions contrast with </w:t>
      </w:r>
      <w:r w:rsidR="00D738B9">
        <w:rPr>
          <w:lang w:val="en-GB"/>
        </w:rPr>
        <w:t>the portrayals of</w:t>
      </w:r>
      <w:r w:rsidR="00001C87">
        <w:rPr>
          <w:lang w:val="en-GB"/>
        </w:rPr>
        <w:t xml:space="preserve"> young men </w:t>
      </w:r>
      <w:r w:rsidR="00D738B9">
        <w:rPr>
          <w:lang w:val="en-GB"/>
        </w:rPr>
        <w:t xml:space="preserve">who </w:t>
      </w:r>
      <w:r w:rsidR="00001C87">
        <w:rPr>
          <w:lang w:val="en-GB"/>
        </w:rPr>
        <w:t xml:space="preserve">are </w:t>
      </w:r>
      <w:r w:rsidR="00D738B9">
        <w:rPr>
          <w:lang w:val="en-GB"/>
        </w:rPr>
        <w:t xml:space="preserve">typically shown </w:t>
      </w:r>
      <w:r w:rsidR="00001C87">
        <w:rPr>
          <w:lang w:val="en-GB"/>
        </w:rPr>
        <w:t xml:space="preserve">as subordinate objects of desire. </w:t>
      </w:r>
      <w:r w:rsidR="00D738B9">
        <w:rPr>
          <w:lang w:val="en-GB"/>
        </w:rPr>
        <w:t>One</w:t>
      </w:r>
      <w:r w:rsidR="00001C87">
        <w:rPr>
          <w:lang w:val="en-GB"/>
        </w:rPr>
        <w:t xml:space="preserve"> exception </w:t>
      </w:r>
      <w:r w:rsidR="00D738B9">
        <w:rPr>
          <w:lang w:val="en-GB"/>
        </w:rPr>
        <w:t xml:space="preserve">here </w:t>
      </w:r>
      <w:r w:rsidR="00001C87">
        <w:rPr>
          <w:lang w:val="en-GB"/>
        </w:rPr>
        <w:t xml:space="preserve">is </w:t>
      </w:r>
      <w:r w:rsidR="00D738B9">
        <w:rPr>
          <w:lang w:val="en-GB"/>
        </w:rPr>
        <w:t xml:space="preserve">the </w:t>
      </w:r>
      <w:r w:rsidR="00292DDD">
        <w:rPr>
          <w:lang w:val="en-GB"/>
        </w:rPr>
        <w:t>portrayal of</w:t>
      </w:r>
      <w:r w:rsidR="00001C87">
        <w:rPr>
          <w:lang w:val="en-GB"/>
        </w:rPr>
        <w:t xml:space="preserve"> non-white young men,</w:t>
      </w:r>
      <w:r w:rsidR="00292DDD">
        <w:rPr>
          <w:lang w:val="en-GB"/>
        </w:rPr>
        <w:t xml:space="preserve"> with</w:t>
      </w:r>
      <w:r w:rsidR="004E396D">
        <w:rPr>
          <w:lang w:val="en-GB"/>
        </w:rPr>
        <w:t xml:space="preserve"> camera angle</w:t>
      </w:r>
      <w:r w:rsidR="00292DDD">
        <w:rPr>
          <w:lang w:val="en-GB"/>
        </w:rPr>
        <w:t>s</w:t>
      </w:r>
      <w:r w:rsidR="004E396D">
        <w:rPr>
          <w:lang w:val="en-GB"/>
        </w:rPr>
        <w:t xml:space="preserve">, </w:t>
      </w:r>
      <w:r w:rsidR="00DD2650">
        <w:rPr>
          <w:lang w:val="en-GB"/>
        </w:rPr>
        <w:t xml:space="preserve">the impression of </w:t>
      </w:r>
      <w:r w:rsidR="004E396D">
        <w:rPr>
          <w:lang w:val="en-GB"/>
        </w:rPr>
        <w:t>distance from the viewer, and gaze</w:t>
      </w:r>
      <w:r w:rsidR="00DD2650">
        <w:rPr>
          <w:lang w:val="en-GB"/>
        </w:rPr>
        <w:t>s being employed to suggest that the models are</w:t>
      </w:r>
      <w:r w:rsidR="00001C87">
        <w:rPr>
          <w:lang w:val="en-GB"/>
        </w:rPr>
        <w:t xml:space="preserve"> equal yet different to the viewer.</w:t>
      </w:r>
      <w:r w:rsidR="00FC5E62">
        <w:rPr>
          <w:lang w:val="en-GB"/>
        </w:rPr>
        <w:t xml:space="preserve"> </w:t>
      </w:r>
      <w:r w:rsidR="00001C87">
        <w:rPr>
          <w:lang w:val="en-GB"/>
        </w:rPr>
        <w:t xml:space="preserve">While the non-white models are portrayed as equal to the viewer, stereotypical </w:t>
      </w:r>
      <w:r w:rsidR="00DD2650">
        <w:rPr>
          <w:lang w:val="en-GB"/>
        </w:rPr>
        <w:t>depictions are used to achieve this effect</w:t>
      </w:r>
      <w:r w:rsidR="00001C87">
        <w:rPr>
          <w:lang w:val="en-GB"/>
        </w:rPr>
        <w:t>.</w:t>
      </w:r>
    </w:p>
    <w:p w14:paraId="21822552" w14:textId="77777777" w:rsidR="00934B9B" w:rsidRDefault="00934B9B" w:rsidP="00FC5E62">
      <w:pPr>
        <w:ind w:firstLine="708"/>
        <w:jc w:val="both"/>
        <w:rPr>
          <w:lang w:val="en-GB"/>
        </w:rPr>
      </w:pPr>
    </w:p>
    <w:p w14:paraId="08F23137" w14:textId="51B246C8" w:rsidR="00964134" w:rsidRDefault="00964134" w:rsidP="00964134">
      <w:pPr>
        <w:pStyle w:val="Nadpis1"/>
      </w:pPr>
      <w:r>
        <w:t>Conclusion</w:t>
      </w:r>
    </w:p>
    <w:p w14:paraId="3F525254" w14:textId="4B4DED85" w:rsidR="004E396D" w:rsidRDefault="004E396D" w:rsidP="00660FFB">
      <w:pPr>
        <w:jc w:val="both"/>
        <w:rPr>
          <w:lang w:val="en-GB"/>
        </w:rPr>
      </w:pPr>
      <w:r>
        <w:rPr>
          <w:lang w:val="en-GB"/>
        </w:rPr>
        <w:t xml:space="preserve">When reflecting on the selected advertisements, </w:t>
      </w:r>
      <w:r w:rsidR="00447956">
        <w:rPr>
          <w:lang w:val="en-GB"/>
        </w:rPr>
        <w:t>we can see that certain</w:t>
      </w:r>
      <w:r>
        <w:rPr>
          <w:lang w:val="en-GB"/>
        </w:rPr>
        <w:t xml:space="preserve"> hypermodern features are </w:t>
      </w:r>
      <w:r w:rsidR="00447956">
        <w:rPr>
          <w:lang w:val="en-GB"/>
        </w:rPr>
        <w:t>present</w:t>
      </w:r>
      <w:r>
        <w:rPr>
          <w:lang w:val="en-GB"/>
        </w:rPr>
        <w:t xml:space="preserve">. </w:t>
      </w:r>
      <w:r w:rsidR="008B0F91">
        <w:rPr>
          <w:lang w:val="en-GB"/>
        </w:rPr>
        <w:t xml:space="preserve">Some of the advertisements revolve around selling the brand rather than the product, and </w:t>
      </w:r>
      <w:proofErr w:type="gramStart"/>
      <w:r w:rsidR="008B0F91">
        <w:rPr>
          <w:lang w:val="en-GB"/>
        </w:rPr>
        <w:t>all of</w:t>
      </w:r>
      <w:proofErr w:type="gramEnd"/>
      <w:r w:rsidR="008B0F91">
        <w:rPr>
          <w:lang w:val="en-GB"/>
        </w:rPr>
        <w:t xml:space="preserve"> the</w:t>
      </w:r>
      <w:r w:rsidR="00447956">
        <w:rPr>
          <w:lang w:val="en-GB"/>
        </w:rPr>
        <w:t xml:space="preserve"> images</w:t>
      </w:r>
      <w:r w:rsidR="008B0F91">
        <w:rPr>
          <w:lang w:val="en-GB"/>
        </w:rPr>
        <w:t xml:space="preserve"> employ strategies </w:t>
      </w:r>
      <w:r w:rsidR="00392C8B">
        <w:rPr>
          <w:lang w:val="en-GB"/>
        </w:rPr>
        <w:t xml:space="preserve">which </w:t>
      </w:r>
      <w:r w:rsidR="008B0F91">
        <w:rPr>
          <w:lang w:val="en-GB"/>
        </w:rPr>
        <w:t>relat</w:t>
      </w:r>
      <w:r w:rsidR="00392C8B">
        <w:rPr>
          <w:lang w:val="en-GB"/>
        </w:rPr>
        <w:t>e</w:t>
      </w:r>
      <w:r w:rsidR="008B0F91">
        <w:rPr>
          <w:lang w:val="en-GB"/>
        </w:rPr>
        <w:t xml:space="preserve"> to archetypes or stereotypes based on various definitions of masculinity. When portraying traditional masculine ideals (</w:t>
      </w:r>
      <w:r w:rsidR="00447956">
        <w:rPr>
          <w:lang w:val="en-GB"/>
        </w:rPr>
        <w:t>for example, those taken from</w:t>
      </w:r>
      <w:r w:rsidR="008B0F91">
        <w:rPr>
          <w:lang w:val="en-GB"/>
        </w:rPr>
        <w:t xml:space="preserve"> Greek mythology) or archetypes</w:t>
      </w:r>
      <w:r w:rsidR="00447956">
        <w:rPr>
          <w:lang w:val="en-GB"/>
        </w:rPr>
        <w:t xml:space="preserve"> such as the</w:t>
      </w:r>
      <w:r w:rsidR="008B0F91">
        <w:rPr>
          <w:lang w:val="en-GB"/>
        </w:rPr>
        <w:t xml:space="preserve"> bad boy, the models </w:t>
      </w:r>
      <w:r w:rsidR="00447956">
        <w:rPr>
          <w:lang w:val="en-GB"/>
        </w:rPr>
        <w:t>a</w:t>
      </w:r>
      <w:r w:rsidR="008B0F91">
        <w:rPr>
          <w:lang w:val="en-GB"/>
        </w:rPr>
        <w:t>re positioned as either equal to the viewer or</w:t>
      </w:r>
      <w:r w:rsidR="00BB7C0B">
        <w:rPr>
          <w:lang w:val="en-GB"/>
        </w:rPr>
        <w:t xml:space="preserve"> as an</w:t>
      </w:r>
      <w:r w:rsidR="008B0F91">
        <w:rPr>
          <w:lang w:val="en-GB"/>
        </w:rPr>
        <w:t xml:space="preserve"> ideal </w:t>
      </w:r>
      <w:r w:rsidR="00BB7C0B">
        <w:rPr>
          <w:lang w:val="en-GB"/>
        </w:rPr>
        <w:t>to which the</w:t>
      </w:r>
      <w:r w:rsidR="008B0F91">
        <w:rPr>
          <w:lang w:val="en-GB"/>
        </w:rPr>
        <w:t xml:space="preserve"> viewer should </w:t>
      </w:r>
      <w:r w:rsidR="00BB7C0B">
        <w:rPr>
          <w:lang w:val="en-GB"/>
        </w:rPr>
        <w:t>aspire</w:t>
      </w:r>
      <w:r w:rsidR="008B0F91">
        <w:rPr>
          <w:lang w:val="en-GB"/>
        </w:rPr>
        <w:t xml:space="preserve">. </w:t>
      </w:r>
      <w:r w:rsidR="001137DA">
        <w:rPr>
          <w:lang w:val="en-GB"/>
        </w:rPr>
        <w:t>B</w:t>
      </w:r>
      <w:r w:rsidR="00660FFB">
        <w:rPr>
          <w:lang w:val="en-GB"/>
        </w:rPr>
        <w:t>ody</w:t>
      </w:r>
      <w:r w:rsidR="001137DA">
        <w:rPr>
          <w:lang w:val="en-GB"/>
        </w:rPr>
        <w:t xml:space="preserve"> form</w:t>
      </w:r>
      <w:r w:rsidR="00660FFB">
        <w:rPr>
          <w:lang w:val="en-GB"/>
        </w:rPr>
        <w:t xml:space="preserve"> and facial hair </w:t>
      </w:r>
      <w:r w:rsidR="001137DA">
        <w:rPr>
          <w:lang w:val="en-GB"/>
        </w:rPr>
        <w:t>are</w:t>
      </w:r>
      <w:r w:rsidR="00660FFB">
        <w:rPr>
          <w:lang w:val="en-GB"/>
        </w:rPr>
        <w:t xml:space="preserve"> frequently </w:t>
      </w:r>
      <w:r w:rsidR="001137DA">
        <w:rPr>
          <w:lang w:val="en-GB"/>
        </w:rPr>
        <w:t>used as</w:t>
      </w:r>
      <w:r w:rsidR="00660FFB">
        <w:rPr>
          <w:lang w:val="en-GB"/>
        </w:rPr>
        <w:t xml:space="preserve"> symbol</w:t>
      </w:r>
      <w:r w:rsidR="001137DA">
        <w:rPr>
          <w:lang w:val="en-GB"/>
        </w:rPr>
        <w:t>s</w:t>
      </w:r>
      <w:r w:rsidR="00660FFB">
        <w:rPr>
          <w:lang w:val="en-GB"/>
        </w:rPr>
        <w:t xml:space="preserve"> of masculinity, </w:t>
      </w:r>
      <w:r w:rsidR="00D1083B">
        <w:rPr>
          <w:lang w:val="en-GB"/>
        </w:rPr>
        <w:t>while</w:t>
      </w:r>
      <w:r w:rsidR="00660FFB">
        <w:rPr>
          <w:lang w:val="en-GB"/>
        </w:rPr>
        <w:t xml:space="preserve"> young hairless men </w:t>
      </w:r>
      <w:r w:rsidR="00D1083B">
        <w:rPr>
          <w:lang w:val="en-GB"/>
        </w:rPr>
        <w:t>a</w:t>
      </w:r>
      <w:r w:rsidR="00660FFB">
        <w:rPr>
          <w:lang w:val="en-GB"/>
        </w:rPr>
        <w:t xml:space="preserve">re depicted as subordinate objects of desire. </w:t>
      </w:r>
      <w:r w:rsidR="00D1083B">
        <w:rPr>
          <w:lang w:val="en-GB"/>
        </w:rPr>
        <w:t xml:space="preserve">There </w:t>
      </w:r>
      <w:r w:rsidR="00534F02">
        <w:rPr>
          <w:lang w:val="en-GB"/>
        </w:rPr>
        <w:t>are some differences i</w:t>
      </w:r>
      <w:r w:rsidR="00D1083B">
        <w:rPr>
          <w:lang w:val="en-GB"/>
        </w:rPr>
        <w:t>n terms of</w:t>
      </w:r>
      <w:r w:rsidR="00660FFB">
        <w:rPr>
          <w:lang w:val="en-GB"/>
        </w:rPr>
        <w:t xml:space="preserve"> the representation of race, </w:t>
      </w:r>
      <w:r w:rsidR="00534F02">
        <w:rPr>
          <w:lang w:val="en-GB"/>
        </w:rPr>
        <w:t>however</w:t>
      </w:r>
      <w:r w:rsidR="00660FFB">
        <w:rPr>
          <w:lang w:val="en-GB"/>
        </w:rPr>
        <w:t xml:space="preserve">, </w:t>
      </w:r>
      <w:r w:rsidR="00CD061E">
        <w:rPr>
          <w:lang w:val="en-GB"/>
        </w:rPr>
        <w:t xml:space="preserve">with </w:t>
      </w:r>
      <w:r w:rsidR="00660FFB">
        <w:rPr>
          <w:lang w:val="en-GB"/>
        </w:rPr>
        <w:t xml:space="preserve">non-white </w:t>
      </w:r>
      <w:r w:rsidR="00CD061E">
        <w:rPr>
          <w:lang w:val="en-GB"/>
        </w:rPr>
        <w:t>models being</w:t>
      </w:r>
      <w:r w:rsidR="00660FFB">
        <w:rPr>
          <w:lang w:val="en-GB"/>
        </w:rPr>
        <w:t xml:space="preserve"> portrayed as equal to the viewer</w:t>
      </w:r>
      <w:r w:rsidR="001016E1">
        <w:rPr>
          <w:lang w:val="en-GB"/>
        </w:rPr>
        <w:t xml:space="preserve"> </w:t>
      </w:r>
      <w:proofErr w:type="gramStart"/>
      <w:r w:rsidR="001016E1">
        <w:rPr>
          <w:lang w:val="en-GB"/>
        </w:rPr>
        <w:t>regardless of the fact that</w:t>
      </w:r>
      <w:proofErr w:type="gramEnd"/>
      <w:r w:rsidR="001016E1">
        <w:rPr>
          <w:lang w:val="en-GB"/>
        </w:rPr>
        <w:t xml:space="preserve"> they are </w:t>
      </w:r>
      <w:r w:rsidR="00E944DF">
        <w:rPr>
          <w:lang w:val="en-GB"/>
        </w:rPr>
        <w:t xml:space="preserve">young, </w:t>
      </w:r>
      <w:r w:rsidR="003C778C">
        <w:rPr>
          <w:lang w:val="en-GB"/>
        </w:rPr>
        <w:t>slim and hairless. Nevertheless, techniques such as</w:t>
      </w:r>
      <w:r w:rsidR="00FC450C">
        <w:rPr>
          <w:lang w:val="en-GB"/>
        </w:rPr>
        <w:t xml:space="preserve"> the use of</w:t>
      </w:r>
      <w:r w:rsidR="00660FFB">
        <w:rPr>
          <w:lang w:val="en-GB"/>
        </w:rPr>
        <w:t xml:space="preserve"> impersonal distance or oblique </w:t>
      </w:r>
      <w:r w:rsidR="00FC450C">
        <w:rPr>
          <w:lang w:val="en-GB"/>
        </w:rPr>
        <w:t xml:space="preserve">camera </w:t>
      </w:r>
      <w:r w:rsidR="00660FFB">
        <w:rPr>
          <w:lang w:val="en-GB"/>
        </w:rPr>
        <w:t>angle</w:t>
      </w:r>
      <w:r w:rsidR="00FC450C">
        <w:rPr>
          <w:lang w:val="en-GB"/>
        </w:rPr>
        <w:t>s emphasise the essential difference of the models</w:t>
      </w:r>
      <w:r w:rsidR="00392C8B">
        <w:rPr>
          <w:lang w:val="en-GB"/>
        </w:rPr>
        <w:t xml:space="preserve"> in these images</w:t>
      </w:r>
      <w:r w:rsidR="00660FFB">
        <w:rPr>
          <w:lang w:val="en-GB"/>
        </w:rPr>
        <w:t xml:space="preserve">. Furthermore, </w:t>
      </w:r>
      <w:proofErr w:type="gramStart"/>
      <w:r w:rsidR="00660FFB">
        <w:rPr>
          <w:lang w:val="en-GB"/>
        </w:rPr>
        <w:t xml:space="preserve">both </w:t>
      </w:r>
      <w:r w:rsidR="00BE2202">
        <w:rPr>
          <w:lang w:val="en-GB"/>
        </w:rPr>
        <w:t xml:space="preserve">of the </w:t>
      </w:r>
      <w:r w:rsidR="00660FFB">
        <w:rPr>
          <w:lang w:val="en-GB"/>
        </w:rPr>
        <w:t>non-white</w:t>
      </w:r>
      <w:proofErr w:type="gramEnd"/>
      <w:r w:rsidR="00660FFB">
        <w:rPr>
          <w:lang w:val="en-GB"/>
        </w:rPr>
        <w:t xml:space="preserve"> models </w:t>
      </w:r>
      <w:r w:rsidR="00BE2202">
        <w:rPr>
          <w:lang w:val="en-GB"/>
        </w:rPr>
        <w:t xml:space="preserve">who features in the selected advertisements </w:t>
      </w:r>
      <w:r w:rsidR="00660FFB">
        <w:rPr>
          <w:lang w:val="en-GB"/>
        </w:rPr>
        <w:t xml:space="preserve">were </w:t>
      </w:r>
      <w:r w:rsidR="00BE2202">
        <w:rPr>
          <w:lang w:val="en-GB"/>
        </w:rPr>
        <w:t xml:space="preserve">linked </w:t>
      </w:r>
      <w:r w:rsidR="00660FFB">
        <w:rPr>
          <w:lang w:val="en-GB"/>
        </w:rPr>
        <w:t>in some way with femininity</w:t>
      </w:r>
      <w:r w:rsidR="00BE2202">
        <w:rPr>
          <w:lang w:val="en-GB"/>
        </w:rPr>
        <w:t xml:space="preserve">; for example, </w:t>
      </w:r>
      <w:r w:rsidR="00660FFB">
        <w:rPr>
          <w:lang w:val="en-GB"/>
        </w:rPr>
        <w:t xml:space="preserve">the Black model was the </w:t>
      </w:r>
      <w:r w:rsidR="00B21E25">
        <w:rPr>
          <w:lang w:val="en-GB"/>
        </w:rPr>
        <w:t>slimmest of the featured models</w:t>
      </w:r>
      <w:r w:rsidR="00660FFB">
        <w:rPr>
          <w:lang w:val="en-GB"/>
        </w:rPr>
        <w:t xml:space="preserve"> and the Asian model </w:t>
      </w:r>
      <w:r w:rsidR="008E1C37">
        <w:rPr>
          <w:lang w:val="en-GB"/>
        </w:rPr>
        <w:t>w</w:t>
      </w:r>
      <w:r w:rsidR="00B21E25">
        <w:rPr>
          <w:lang w:val="en-GB"/>
        </w:rPr>
        <w:t>as wearing</w:t>
      </w:r>
      <w:r w:rsidR="008E1C37">
        <w:rPr>
          <w:lang w:val="en-GB"/>
        </w:rPr>
        <w:t xml:space="preserve"> pink socks. Returning to </w:t>
      </w:r>
      <w:r w:rsidR="00B21E25">
        <w:rPr>
          <w:lang w:val="en-GB"/>
        </w:rPr>
        <w:t>our initial</w:t>
      </w:r>
      <w:r w:rsidR="008E1C37">
        <w:rPr>
          <w:lang w:val="en-GB"/>
        </w:rPr>
        <w:t xml:space="preserve"> hypotheses, it </w:t>
      </w:r>
      <w:r w:rsidR="00B21E25">
        <w:rPr>
          <w:lang w:val="en-GB"/>
        </w:rPr>
        <w:t>can</w:t>
      </w:r>
      <w:r w:rsidR="008E1C37">
        <w:rPr>
          <w:lang w:val="en-GB"/>
        </w:rPr>
        <w:t xml:space="preserve"> be concluded that the myth of masculinity is </w:t>
      </w:r>
      <w:r w:rsidR="008E1C37">
        <w:rPr>
          <w:lang w:val="en-GB"/>
        </w:rPr>
        <w:lastRenderedPageBreak/>
        <w:t xml:space="preserve">prevalent in the advertisements and </w:t>
      </w:r>
      <w:r w:rsidR="00B21E25">
        <w:rPr>
          <w:lang w:val="en-GB"/>
        </w:rPr>
        <w:t xml:space="preserve">that </w:t>
      </w:r>
      <w:r w:rsidR="008E1C37">
        <w:rPr>
          <w:lang w:val="en-GB"/>
        </w:rPr>
        <w:t>non-white models are associated with femininity</w:t>
      </w:r>
      <w:r w:rsidR="00B21E25">
        <w:rPr>
          <w:lang w:val="en-GB"/>
        </w:rPr>
        <w:t>,</w:t>
      </w:r>
      <w:r w:rsidR="008E1C37">
        <w:rPr>
          <w:lang w:val="en-GB"/>
        </w:rPr>
        <w:t xml:space="preserve"> findings </w:t>
      </w:r>
      <w:r w:rsidR="00462F0D">
        <w:rPr>
          <w:lang w:val="en-GB"/>
        </w:rPr>
        <w:t xml:space="preserve">which </w:t>
      </w:r>
      <w:proofErr w:type="gramStart"/>
      <w:r w:rsidR="008E1C37">
        <w:rPr>
          <w:lang w:val="en-GB"/>
        </w:rPr>
        <w:t xml:space="preserve">are in </w:t>
      </w:r>
      <w:r w:rsidR="00462F0D">
        <w:rPr>
          <w:lang w:val="en-GB"/>
        </w:rPr>
        <w:t>agreement</w:t>
      </w:r>
      <w:proofErr w:type="gramEnd"/>
      <w:r w:rsidR="00462F0D">
        <w:rPr>
          <w:lang w:val="en-GB"/>
        </w:rPr>
        <w:t xml:space="preserve"> with the conclusions of</w:t>
      </w:r>
      <w:r w:rsidR="006E1614">
        <w:rPr>
          <w:lang w:val="en-GB"/>
        </w:rPr>
        <w:t xml:space="preserve"> </w:t>
      </w:r>
      <w:r w:rsidR="00D92B42">
        <w:rPr>
          <w:lang w:val="en-GB"/>
        </w:rPr>
        <w:t>earlier research</w:t>
      </w:r>
      <w:r w:rsidR="008E1C37">
        <w:rPr>
          <w:lang w:val="en-GB"/>
        </w:rPr>
        <w:t>.</w:t>
      </w:r>
    </w:p>
    <w:p w14:paraId="0F7EB5CD" w14:textId="7C0F0991" w:rsidR="00964134" w:rsidRPr="00964134" w:rsidRDefault="006E1614" w:rsidP="00C23554">
      <w:pPr>
        <w:ind w:firstLine="708"/>
        <w:jc w:val="both"/>
        <w:rPr>
          <w:lang w:val="en-GB"/>
        </w:rPr>
      </w:pPr>
      <w:r>
        <w:rPr>
          <w:lang w:val="en-GB"/>
        </w:rPr>
        <w:t xml:space="preserve">While this </w:t>
      </w:r>
      <w:r w:rsidR="009D76E6">
        <w:rPr>
          <w:lang w:val="en-GB"/>
        </w:rPr>
        <w:t>research</w:t>
      </w:r>
      <w:r>
        <w:rPr>
          <w:lang w:val="en-GB"/>
        </w:rPr>
        <w:t xml:space="preserve"> offers </w:t>
      </w:r>
      <w:r w:rsidR="001B3BCD">
        <w:rPr>
          <w:lang w:val="en-GB"/>
        </w:rPr>
        <w:t xml:space="preserve">some insight into the depiction of masculinity in </w:t>
      </w:r>
      <w:r w:rsidR="009D76E6">
        <w:rPr>
          <w:lang w:val="en-GB"/>
        </w:rPr>
        <w:t>advertisements targeting g</w:t>
      </w:r>
      <w:r w:rsidR="00C4359A">
        <w:rPr>
          <w:lang w:val="en-GB"/>
        </w:rPr>
        <w:t>a</w:t>
      </w:r>
      <w:r w:rsidR="009D76E6">
        <w:rPr>
          <w:lang w:val="en-GB"/>
        </w:rPr>
        <w:t xml:space="preserve">y audience, </w:t>
      </w:r>
      <w:r w:rsidR="008E1C37">
        <w:rPr>
          <w:lang w:val="en-GB"/>
        </w:rPr>
        <w:t xml:space="preserve">there are </w:t>
      </w:r>
      <w:r w:rsidR="009D76E6">
        <w:rPr>
          <w:lang w:val="en-GB"/>
        </w:rPr>
        <w:t xml:space="preserve">some </w:t>
      </w:r>
      <w:r w:rsidR="008E1C37">
        <w:rPr>
          <w:lang w:val="en-GB"/>
        </w:rPr>
        <w:t xml:space="preserve">shortcomings to this study. </w:t>
      </w:r>
      <w:r w:rsidR="00AF1681">
        <w:rPr>
          <w:lang w:val="en-GB"/>
        </w:rPr>
        <w:t>T</w:t>
      </w:r>
      <w:r w:rsidR="008E1C37">
        <w:rPr>
          <w:lang w:val="en-GB"/>
        </w:rPr>
        <w:t xml:space="preserve">he qualitative nature of the </w:t>
      </w:r>
      <w:r w:rsidR="00AF1681">
        <w:rPr>
          <w:lang w:val="en-GB"/>
        </w:rPr>
        <w:t xml:space="preserve">analysis meant that </w:t>
      </w:r>
      <w:r w:rsidR="001C270C">
        <w:rPr>
          <w:lang w:val="en-GB"/>
        </w:rPr>
        <w:t>the sample used in the study was necessarily limited in scope</w:t>
      </w:r>
      <w:r w:rsidR="005F4073">
        <w:rPr>
          <w:lang w:val="en-GB"/>
        </w:rPr>
        <w:t>, and f</w:t>
      </w:r>
      <w:r w:rsidR="008E1C37" w:rsidRPr="008E1C37">
        <w:rPr>
          <w:lang w:val="en-GB"/>
        </w:rPr>
        <w:t xml:space="preserve">urther </w:t>
      </w:r>
      <w:r w:rsidR="0095783E">
        <w:rPr>
          <w:lang w:val="en-GB"/>
        </w:rPr>
        <w:t xml:space="preserve">research with a wider sample range </w:t>
      </w:r>
      <w:r w:rsidR="008E1C37" w:rsidRPr="008E1C37">
        <w:rPr>
          <w:lang w:val="en-GB"/>
        </w:rPr>
        <w:t>should be carried out</w:t>
      </w:r>
      <w:r w:rsidR="00940B6C">
        <w:rPr>
          <w:lang w:val="en-GB"/>
        </w:rPr>
        <w:t xml:space="preserve"> in the future</w:t>
      </w:r>
      <w:r w:rsidR="008E1C37" w:rsidRPr="008E1C37">
        <w:rPr>
          <w:lang w:val="en-GB"/>
        </w:rPr>
        <w:t xml:space="preserve">. Although the sample was small, the random sampling </w:t>
      </w:r>
      <w:r w:rsidR="005F4073">
        <w:rPr>
          <w:lang w:val="en-GB"/>
        </w:rPr>
        <w:t xml:space="preserve">did nonetheless </w:t>
      </w:r>
      <w:r w:rsidR="008E1C37" w:rsidRPr="008E1C37">
        <w:rPr>
          <w:lang w:val="en-GB"/>
        </w:rPr>
        <w:t xml:space="preserve">result in </w:t>
      </w:r>
      <w:r w:rsidR="005F4073">
        <w:rPr>
          <w:lang w:val="en-GB"/>
        </w:rPr>
        <w:t xml:space="preserve">a </w:t>
      </w:r>
      <w:r w:rsidR="008E1C37" w:rsidRPr="008E1C37">
        <w:rPr>
          <w:lang w:val="en-GB"/>
        </w:rPr>
        <w:t>surprisingly diverse corpus.</w:t>
      </w:r>
      <w:r w:rsidR="008E1C37">
        <w:rPr>
          <w:lang w:val="en-GB"/>
        </w:rPr>
        <w:t xml:space="preserve"> The corpus consisted of traditional advertisements which seem to be </w:t>
      </w:r>
      <w:r w:rsidR="00940B6C">
        <w:rPr>
          <w:lang w:val="en-GB"/>
        </w:rPr>
        <w:t xml:space="preserve">losing their primary </w:t>
      </w:r>
      <w:r w:rsidR="00F65B2C">
        <w:rPr>
          <w:lang w:val="en-GB"/>
        </w:rPr>
        <w:t>role in</w:t>
      </w:r>
      <w:r w:rsidR="008E1C37">
        <w:rPr>
          <w:lang w:val="en-GB"/>
        </w:rPr>
        <w:t xml:space="preserve"> selling products and brands</w:t>
      </w:r>
      <w:r w:rsidR="00F65B2C">
        <w:rPr>
          <w:lang w:val="en-GB"/>
        </w:rPr>
        <w:t>, and thus r</w:t>
      </w:r>
      <w:r w:rsidR="008E1C37">
        <w:rPr>
          <w:lang w:val="en-GB"/>
        </w:rPr>
        <w:t xml:space="preserve">esearch </w:t>
      </w:r>
      <w:r w:rsidR="00F65B2C">
        <w:rPr>
          <w:lang w:val="en-GB"/>
        </w:rPr>
        <w:t>into</w:t>
      </w:r>
      <w:r w:rsidR="008E1C37">
        <w:rPr>
          <w:lang w:val="en-GB"/>
        </w:rPr>
        <w:t xml:space="preserve"> advertorial and editorial material </w:t>
      </w:r>
      <w:r w:rsidR="00F65B2C">
        <w:rPr>
          <w:lang w:val="en-GB"/>
        </w:rPr>
        <w:t>would also offer valuable insights</w:t>
      </w:r>
      <w:r w:rsidR="008E1C37">
        <w:rPr>
          <w:lang w:val="en-GB"/>
        </w:rPr>
        <w:t xml:space="preserve">. Lastly, other forms of media </w:t>
      </w:r>
      <w:r w:rsidR="00DD3FA0">
        <w:rPr>
          <w:lang w:val="en-GB"/>
        </w:rPr>
        <w:t xml:space="preserve">such as social media, television, or even video games </w:t>
      </w:r>
      <w:r w:rsidR="008E1C37">
        <w:rPr>
          <w:lang w:val="en-GB"/>
        </w:rPr>
        <w:t xml:space="preserve">should be analysed to determine whether the intertextual approach in advertisements </w:t>
      </w:r>
      <w:r w:rsidR="00F40CF1">
        <w:rPr>
          <w:lang w:val="en-GB"/>
        </w:rPr>
        <w:t>is equally effective</w:t>
      </w:r>
      <w:r w:rsidR="008E1C37">
        <w:rPr>
          <w:lang w:val="en-GB"/>
        </w:rPr>
        <w:t xml:space="preserve"> in different contexts</w:t>
      </w:r>
      <w:r w:rsidR="00C23554">
        <w:rPr>
          <w:lang w:val="en-GB"/>
        </w:rPr>
        <w:t>. Nonetheless, the findings of this study can be utilized in further research.</w:t>
      </w:r>
    </w:p>
    <w:p w14:paraId="3B52CE53" w14:textId="77777777" w:rsidR="00172067" w:rsidRPr="000D7770" w:rsidRDefault="00172067" w:rsidP="00E9577C">
      <w:pPr>
        <w:ind w:firstLine="708"/>
        <w:jc w:val="both"/>
        <w:rPr>
          <w:lang w:val="en-GB"/>
        </w:rPr>
      </w:pPr>
    </w:p>
    <w:p w14:paraId="2A4975DA" w14:textId="77777777" w:rsidR="009059AB" w:rsidRPr="000D7770" w:rsidRDefault="009059AB" w:rsidP="000367F8">
      <w:pPr>
        <w:jc w:val="both"/>
        <w:rPr>
          <w:lang w:val="en-GB"/>
        </w:rPr>
      </w:pPr>
    </w:p>
    <w:p w14:paraId="14A49F04" w14:textId="77777777" w:rsidR="00161D7F" w:rsidRPr="000D7770" w:rsidRDefault="00161D7F" w:rsidP="002974A8">
      <w:pPr>
        <w:pStyle w:val="Podtitul"/>
        <w:jc w:val="both"/>
        <w:rPr>
          <w:sz w:val="22"/>
          <w:szCs w:val="22"/>
          <w:lang w:val="en-GB"/>
        </w:rPr>
      </w:pPr>
    </w:p>
    <w:p w14:paraId="0A751B06" w14:textId="08EB0C2F" w:rsidR="00C97B55" w:rsidRPr="00934B9B" w:rsidRDefault="00C97B55" w:rsidP="002974A8">
      <w:pPr>
        <w:pStyle w:val="Podtitul"/>
        <w:jc w:val="both"/>
        <w:rPr>
          <w:lang w:val="en-GB"/>
        </w:rPr>
      </w:pPr>
      <w:r w:rsidRPr="00934B9B">
        <w:rPr>
          <w:lang w:val="en-GB"/>
        </w:rPr>
        <w:t>References:</w:t>
      </w:r>
    </w:p>
    <w:p w14:paraId="690746F8" w14:textId="77777777" w:rsidR="00D92B42" w:rsidRPr="00934B9B" w:rsidRDefault="00D92B42" w:rsidP="00934B9B">
      <w:pPr>
        <w:ind w:left="709" w:hanging="709"/>
        <w:jc w:val="both"/>
        <w:rPr>
          <w:iCs/>
          <w:sz w:val="22"/>
          <w:szCs w:val="22"/>
          <w:lang w:val="en-GB"/>
        </w:rPr>
      </w:pPr>
      <w:r w:rsidRPr="00934B9B">
        <w:rPr>
          <w:iCs/>
          <w:sz w:val="22"/>
          <w:szCs w:val="22"/>
          <w:lang w:val="en-GB"/>
        </w:rPr>
        <w:t xml:space="preserve">Bartholomew, Mark. 2009. Advertising and Social Identity. In </w:t>
      </w:r>
      <w:r w:rsidRPr="00934B9B">
        <w:rPr>
          <w:i/>
          <w:sz w:val="22"/>
          <w:szCs w:val="22"/>
          <w:lang w:val="en-GB"/>
        </w:rPr>
        <w:t xml:space="preserve">Buffalo Law Review, </w:t>
      </w:r>
      <w:r w:rsidRPr="00934B9B">
        <w:rPr>
          <w:iCs/>
          <w:sz w:val="22"/>
          <w:szCs w:val="22"/>
          <w:lang w:val="en-GB"/>
        </w:rPr>
        <w:t>vol. 58, no. 4. 931-976.</w:t>
      </w:r>
    </w:p>
    <w:p w14:paraId="573A8D0E" w14:textId="2549BE70" w:rsidR="00D92B42" w:rsidRPr="00934B9B" w:rsidRDefault="00D92B42" w:rsidP="00934B9B">
      <w:pPr>
        <w:ind w:left="709" w:hanging="709"/>
        <w:rPr>
          <w:sz w:val="22"/>
          <w:szCs w:val="22"/>
          <w:lang w:val="en-GB"/>
        </w:rPr>
      </w:pPr>
      <w:r w:rsidRPr="00934B9B">
        <w:rPr>
          <w:sz w:val="22"/>
          <w:szCs w:val="22"/>
          <w:lang w:val="en-GB"/>
        </w:rPr>
        <w:t xml:space="preserve">Baudrillard, Jean. 2005. </w:t>
      </w:r>
      <w:r w:rsidRPr="00934B9B">
        <w:rPr>
          <w:i/>
          <w:sz w:val="22"/>
          <w:szCs w:val="22"/>
          <w:lang w:val="en-GB"/>
        </w:rPr>
        <w:t>The System of Objects</w:t>
      </w:r>
      <w:r w:rsidRPr="00934B9B">
        <w:rPr>
          <w:sz w:val="22"/>
          <w:szCs w:val="22"/>
          <w:lang w:val="en-GB"/>
        </w:rPr>
        <w:t>. London: Verso.</w:t>
      </w:r>
    </w:p>
    <w:p w14:paraId="7C4240AD" w14:textId="191B8B75" w:rsidR="00D92B42" w:rsidRPr="00934B9B" w:rsidRDefault="00D92B42" w:rsidP="00934B9B">
      <w:pPr>
        <w:ind w:left="709" w:hanging="709"/>
        <w:rPr>
          <w:sz w:val="22"/>
          <w:szCs w:val="22"/>
          <w:lang w:val="en-GB"/>
        </w:rPr>
      </w:pPr>
      <w:r w:rsidRPr="00934B9B">
        <w:rPr>
          <w:sz w:val="22"/>
          <w:szCs w:val="22"/>
          <w:lang w:val="en-GB"/>
        </w:rPr>
        <w:t xml:space="preserve">Beasley, Ron, and Marcel </w:t>
      </w:r>
      <w:proofErr w:type="spellStart"/>
      <w:r w:rsidRPr="00934B9B">
        <w:rPr>
          <w:sz w:val="22"/>
          <w:szCs w:val="22"/>
          <w:lang w:val="en-GB"/>
        </w:rPr>
        <w:t>Danesi</w:t>
      </w:r>
      <w:proofErr w:type="spellEnd"/>
      <w:r w:rsidRPr="00934B9B">
        <w:rPr>
          <w:sz w:val="22"/>
          <w:szCs w:val="22"/>
          <w:lang w:val="en-GB"/>
        </w:rPr>
        <w:t xml:space="preserve">. 2002. </w:t>
      </w:r>
      <w:r w:rsidRPr="00934B9B">
        <w:rPr>
          <w:i/>
          <w:sz w:val="22"/>
          <w:szCs w:val="22"/>
          <w:lang w:val="en-GB"/>
        </w:rPr>
        <w:t>Persuasive Signs: The Semiotics of Advertising.</w:t>
      </w:r>
      <w:r w:rsidRPr="00934B9B">
        <w:rPr>
          <w:sz w:val="22"/>
          <w:szCs w:val="22"/>
          <w:lang w:val="en-GB"/>
        </w:rPr>
        <w:t xml:space="preserve"> Berlin: Walter de Gruyter.</w:t>
      </w:r>
    </w:p>
    <w:p w14:paraId="14B830F3" w14:textId="34F80C4B" w:rsidR="00D92B42" w:rsidRPr="00934B9B" w:rsidRDefault="00D92B42" w:rsidP="00934B9B">
      <w:pPr>
        <w:ind w:left="709" w:hanging="709"/>
        <w:rPr>
          <w:sz w:val="22"/>
          <w:szCs w:val="22"/>
          <w:lang w:val="en-GB"/>
        </w:rPr>
      </w:pPr>
      <w:r w:rsidRPr="00934B9B">
        <w:rPr>
          <w:sz w:val="22"/>
          <w:szCs w:val="22"/>
          <w:lang w:val="en-GB"/>
        </w:rPr>
        <w:t xml:space="preserve">Bell, Philip. 2004. Content Analysis of Visual Images. In Leeuwen, Theo van and Carey </w:t>
      </w:r>
      <w:proofErr w:type="spellStart"/>
      <w:r w:rsidRPr="00934B9B">
        <w:rPr>
          <w:sz w:val="22"/>
          <w:szCs w:val="22"/>
          <w:lang w:val="en-GB"/>
        </w:rPr>
        <w:t>Jewitt</w:t>
      </w:r>
      <w:proofErr w:type="spellEnd"/>
      <w:r w:rsidRPr="00934B9B">
        <w:rPr>
          <w:sz w:val="22"/>
          <w:szCs w:val="22"/>
          <w:lang w:val="en-GB"/>
        </w:rPr>
        <w:t xml:space="preserve"> (eds.). </w:t>
      </w:r>
      <w:r w:rsidRPr="00934B9B">
        <w:rPr>
          <w:i/>
          <w:sz w:val="22"/>
          <w:szCs w:val="22"/>
          <w:lang w:val="en-GB"/>
        </w:rPr>
        <w:t>Handbook of Visual Analysis</w:t>
      </w:r>
      <w:r w:rsidRPr="00934B9B">
        <w:rPr>
          <w:sz w:val="22"/>
          <w:szCs w:val="22"/>
          <w:lang w:val="en-GB"/>
        </w:rPr>
        <w:t>. 10–24. London: SAGE Publications.</w:t>
      </w:r>
    </w:p>
    <w:p w14:paraId="793A96BE" w14:textId="50C1C6E4" w:rsidR="00D92B42" w:rsidRPr="00934B9B" w:rsidRDefault="00D92B42" w:rsidP="00934B9B">
      <w:pPr>
        <w:ind w:left="709" w:hanging="709"/>
        <w:rPr>
          <w:sz w:val="22"/>
          <w:szCs w:val="22"/>
          <w:lang w:val="en-GB"/>
        </w:rPr>
      </w:pPr>
      <w:r w:rsidRPr="00934B9B">
        <w:rPr>
          <w:sz w:val="22"/>
          <w:szCs w:val="22"/>
          <w:lang w:val="en-GB"/>
        </w:rPr>
        <w:t xml:space="preserve">Connell, Raewyn W. 2005. </w:t>
      </w:r>
      <w:r w:rsidRPr="00934B9B">
        <w:rPr>
          <w:i/>
          <w:sz w:val="22"/>
          <w:szCs w:val="22"/>
          <w:lang w:val="en-GB"/>
        </w:rPr>
        <w:t>Masculinities</w:t>
      </w:r>
      <w:r w:rsidRPr="00934B9B">
        <w:rPr>
          <w:sz w:val="22"/>
          <w:szCs w:val="22"/>
          <w:lang w:val="en-GB"/>
        </w:rPr>
        <w:t>. Los Angeles: University of California Press.</w:t>
      </w:r>
    </w:p>
    <w:p w14:paraId="57B5E744" w14:textId="77777777" w:rsidR="00D92B42" w:rsidRPr="00934B9B" w:rsidRDefault="00D92B42" w:rsidP="00934B9B">
      <w:pPr>
        <w:pStyle w:val="Podtitul"/>
        <w:ind w:left="709" w:hanging="709"/>
        <w:jc w:val="both"/>
        <w:rPr>
          <w:b w:val="0"/>
          <w:bCs w:val="0"/>
          <w:sz w:val="22"/>
          <w:szCs w:val="22"/>
          <w:lang w:val="en-GB"/>
        </w:rPr>
      </w:pPr>
      <w:r w:rsidRPr="00934B9B">
        <w:rPr>
          <w:b w:val="0"/>
          <w:bCs w:val="0"/>
          <w:sz w:val="22"/>
          <w:szCs w:val="22"/>
          <w:lang w:val="en-GB"/>
        </w:rPr>
        <w:t xml:space="preserve">Corner, Lewis (ed.). 2020. </w:t>
      </w:r>
      <w:r w:rsidRPr="00934B9B">
        <w:rPr>
          <w:b w:val="0"/>
          <w:bCs w:val="0"/>
          <w:i/>
          <w:iCs/>
          <w:sz w:val="22"/>
          <w:szCs w:val="22"/>
          <w:lang w:val="en-GB"/>
        </w:rPr>
        <w:t>Gay Times</w:t>
      </w:r>
      <w:r w:rsidRPr="00934B9B">
        <w:rPr>
          <w:b w:val="0"/>
          <w:bCs w:val="0"/>
          <w:sz w:val="22"/>
          <w:szCs w:val="22"/>
          <w:lang w:val="en-GB"/>
        </w:rPr>
        <w:t>, Issue 503. London: James Frost.</w:t>
      </w:r>
    </w:p>
    <w:p w14:paraId="7875F96F" w14:textId="77777777" w:rsidR="00D92B42" w:rsidRPr="00934B9B" w:rsidRDefault="00D92B42" w:rsidP="00934B9B">
      <w:pPr>
        <w:ind w:left="709" w:hanging="709"/>
        <w:rPr>
          <w:sz w:val="22"/>
          <w:szCs w:val="22"/>
          <w:lang w:val="en-GB"/>
        </w:rPr>
      </w:pPr>
      <w:proofErr w:type="spellStart"/>
      <w:r w:rsidRPr="00934B9B">
        <w:rPr>
          <w:sz w:val="22"/>
          <w:szCs w:val="22"/>
          <w:lang w:val="en-GB"/>
        </w:rPr>
        <w:t>Gopaldas</w:t>
      </w:r>
      <w:proofErr w:type="spellEnd"/>
      <w:r w:rsidRPr="00934B9B">
        <w:rPr>
          <w:sz w:val="22"/>
          <w:szCs w:val="22"/>
          <w:lang w:val="en-GB"/>
        </w:rPr>
        <w:t xml:space="preserve">, </w:t>
      </w:r>
      <w:proofErr w:type="spellStart"/>
      <w:r w:rsidRPr="00934B9B">
        <w:rPr>
          <w:sz w:val="22"/>
          <w:szCs w:val="22"/>
          <w:lang w:val="en-GB"/>
        </w:rPr>
        <w:t>Ahir</w:t>
      </w:r>
      <w:proofErr w:type="spellEnd"/>
      <w:r w:rsidRPr="00934B9B">
        <w:rPr>
          <w:sz w:val="22"/>
          <w:szCs w:val="22"/>
          <w:lang w:val="en-GB"/>
        </w:rPr>
        <w:t xml:space="preserve"> et al. 2019. The bad boy archetype as a morally ambiguous complex of juvenile masculinities: the conceptual anatomy of a marketplace icon. In </w:t>
      </w:r>
      <w:r w:rsidRPr="00934B9B">
        <w:rPr>
          <w:i/>
          <w:sz w:val="22"/>
          <w:szCs w:val="22"/>
          <w:lang w:val="en-GB"/>
        </w:rPr>
        <w:t>Consumption Markets &amp;Culture</w:t>
      </w:r>
      <w:r w:rsidRPr="00934B9B">
        <w:rPr>
          <w:sz w:val="22"/>
          <w:szCs w:val="22"/>
          <w:lang w:val="en-GB"/>
        </w:rPr>
        <w:t>, vol. 23, no. 1. 81-93.</w:t>
      </w:r>
    </w:p>
    <w:p w14:paraId="60EF2071" w14:textId="77777777" w:rsidR="00D92B42" w:rsidRPr="00934B9B" w:rsidRDefault="00D92B42" w:rsidP="00934B9B">
      <w:pPr>
        <w:ind w:left="709" w:hanging="709"/>
        <w:rPr>
          <w:sz w:val="22"/>
          <w:szCs w:val="22"/>
          <w:lang w:val="en-GB"/>
        </w:rPr>
      </w:pPr>
      <w:r w:rsidRPr="00934B9B">
        <w:rPr>
          <w:sz w:val="22"/>
          <w:szCs w:val="22"/>
          <w:lang w:val="en-GB"/>
        </w:rPr>
        <w:t xml:space="preserve">Jankowski, Glen S. et al. 2014. “Appearance potent”? A content analysis of UK gay and straight men’s Magazines. In </w:t>
      </w:r>
      <w:r w:rsidRPr="00934B9B">
        <w:rPr>
          <w:i/>
          <w:sz w:val="22"/>
          <w:szCs w:val="22"/>
          <w:lang w:val="en-GB"/>
        </w:rPr>
        <w:t>Body Image</w:t>
      </w:r>
      <w:r w:rsidRPr="00934B9B">
        <w:rPr>
          <w:sz w:val="22"/>
          <w:szCs w:val="22"/>
          <w:lang w:val="en-GB"/>
        </w:rPr>
        <w:t>, vol. 11, no. 4. 474-481.</w:t>
      </w:r>
    </w:p>
    <w:p w14:paraId="50BC7879" w14:textId="77777777" w:rsidR="00D92B42" w:rsidRPr="00934B9B" w:rsidRDefault="00D92B42" w:rsidP="00934B9B">
      <w:pPr>
        <w:pStyle w:val="Podtitul"/>
        <w:ind w:left="709" w:hanging="709"/>
        <w:jc w:val="both"/>
        <w:rPr>
          <w:b w:val="0"/>
          <w:bCs w:val="0"/>
          <w:sz w:val="22"/>
          <w:szCs w:val="22"/>
          <w:lang w:val="en-GB"/>
        </w:rPr>
      </w:pPr>
      <w:proofErr w:type="spellStart"/>
      <w:r w:rsidRPr="00934B9B">
        <w:rPr>
          <w:b w:val="0"/>
          <w:bCs w:val="0"/>
          <w:sz w:val="22"/>
          <w:szCs w:val="22"/>
          <w:lang w:val="en-GB"/>
        </w:rPr>
        <w:t>Joannou</w:t>
      </w:r>
      <w:proofErr w:type="spellEnd"/>
      <w:r w:rsidRPr="00934B9B">
        <w:rPr>
          <w:b w:val="0"/>
          <w:bCs w:val="0"/>
          <w:sz w:val="22"/>
          <w:szCs w:val="22"/>
          <w:lang w:val="en-GB"/>
        </w:rPr>
        <w:t xml:space="preserve">, Cliff, Thomas </w:t>
      </w:r>
      <w:proofErr w:type="spellStart"/>
      <w:r w:rsidRPr="00934B9B">
        <w:rPr>
          <w:b w:val="0"/>
          <w:bCs w:val="0"/>
          <w:sz w:val="22"/>
          <w:szCs w:val="22"/>
          <w:lang w:val="en-GB"/>
        </w:rPr>
        <w:t>Stichbury</w:t>
      </w:r>
      <w:proofErr w:type="spellEnd"/>
      <w:r w:rsidRPr="00934B9B">
        <w:rPr>
          <w:b w:val="0"/>
          <w:bCs w:val="0"/>
          <w:sz w:val="22"/>
          <w:szCs w:val="22"/>
          <w:lang w:val="en-GB"/>
        </w:rPr>
        <w:t xml:space="preserve"> et al. (eds). 2020. </w:t>
      </w:r>
      <w:r w:rsidRPr="00934B9B">
        <w:rPr>
          <w:b w:val="0"/>
          <w:bCs w:val="0"/>
          <w:i/>
          <w:iCs/>
          <w:sz w:val="22"/>
          <w:szCs w:val="22"/>
          <w:lang w:val="en-GB"/>
        </w:rPr>
        <w:t>Attitude</w:t>
      </w:r>
      <w:r w:rsidRPr="00934B9B">
        <w:rPr>
          <w:b w:val="0"/>
          <w:bCs w:val="0"/>
          <w:sz w:val="22"/>
          <w:szCs w:val="22"/>
          <w:lang w:val="en-GB"/>
        </w:rPr>
        <w:t>, June issue. London: Stream Publishing Ltd.</w:t>
      </w:r>
    </w:p>
    <w:p w14:paraId="6966A999" w14:textId="2AFC6F91" w:rsidR="00D92B42" w:rsidRPr="00934B9B" w:rsidRDefault="00D92B42" w:rsidP="00934B9B">
      <w:pPr>
        <w:ind w:left="709" w:hanging="709"/>
        <w:rPr>
          <w:sz w:val="22"/>
          <w:szCs w:val="22"/>
          <w:lang w:val="en-GB"/>
        </w:rPr>
      </w:pPr>
      <w:r w:rsidRPr="00934B9B">
        <w:rPr>
          <w:sz w:val="22"/>
          <w:szCs w:val="22"/>
          <w:lang w:val="en-GB"/>
        </w:rPr>
        <w:t xml:space="preserve">Kress, </w:t>
      </w:r>
      <w:proofErr w:type="gramStart"/>
      <w:r w:rsidRPr="00934B9B">
        <w:rPr>
          <w:sz w:val="22"/>
          <w:szCs w:val="22"/>
          <w:lang w:val="en-GB"/>
        </w:rPr>
        <w:t>Gunther</w:t>
      </w:r>
      <w:proofErr w:type="gramEnd"/>
      <w:r w:rsidRPr="00934B9B">
        <w:rPr>
          <w:sz w:val="22"/>
          <w:szCs w:val="22"/>
          <w:lang w:val="en-GB"/>
        </w:rPr>
        <w:t xml:space="preserve"> and Theo van Leeuwen. 2021. </w:t>
      </w:r>
      <w:r w:rsidRPr="00934B9B">
        <w:rPr>
          <w:i/>
          <w:sz w:val="22"/>
          <w:szCs w:val="22"/>
          <w:lang w:val="en-GB"/>
        </w:rPr>
        <w:t>Reading Images: The Grammar of Visual Design</w:t>
      </w:r>
      <w:r w:rsidRPr="00934B9B">
        <w:rPr>
          <w:sz w:val="22"/>
          <w:szCs w:val="22"/>
          <w:lang w:val="en-GB"/>
        </w:rPr>
        <w:t>. Third edition. London: Routledge.</w:t>
      </w:r>
    </w:p>
    <w:p w14:paraId="22854526" w14:textId="3150CABE" w:rsidR="00D92B42" w:rsidRPr="00934B9B" w:rsidRDefault="00D92B42" w:rsidP="00934B9B">
      <w:pPr>
        <w:ind w:left="709" w:hanging="709"/>
        <w:rPr>
          <w:sz w:val="22"/>
          <w:szCs w:val="22"/>
          <w:lang w:val="en-GB"/>
        </w:rPr>
      </w:pPr>
      <w:proofErr w:type="spellStart"/>
      <w:r w:rsidRPr="00934B9B">
        <w:rPr>
          <w:sz w:val="22"/>
          <w:szCs w:val="22"/>
          <w:lang w:val="en-GB"/>
        </w:rPr>
        <w:t>Lipovetsky</w:t>
      </w:r>
      <w:proofErr w:type="spellEnd"/>
      <w:r w:rsidRPr="00934B9B">
        <w:rPr>
          <w:sz w:val="22"/>
          <w:szCs w:val="22"/>
          <w:lang w:val="en-GB"/>
        </w:rPr>
        <w:t xml:space="preserve">, G. 2005. </w:t>
      </w:r>
      <w:r w:rsidRPr="00934B9B">
        <w:rPr>
          <w:i/>
          <w:sz w:val="22"/>
          <w:szCs w:val="22"/>
          <w:lang w:val="en-GB"/>
        </w:rPr>
        <w:t>Hypermodern Times</w:t>
      </w:r>
      <w:r w:rsidRPr="00934B9B">
        <w:rPr>
          <w:sz w:val="22"/>
          <w:szCs w:val="22"/>
          <w:lang w:val="en-GB"/>
        </w:rPr>
        <w:t>. Cambridge: Polity Press.</w:t>
      </w:r>
    </w:p>
    <w:p w14:paraId="6DBA923A" w14:textId="77777777" w:rsidR="00D92B42" w:rsidRPr="00934B9B" w:rsidRDefault="00D92B42" w:rsidP="00934B9B">
      <w:pPr>
        <w:ind w:left="709" w:hanging="709"/>
        <w:jc w:val="both"/>
        <w:rPr>
          <w:iCs/>
          <w:sz w:val="22"/>
          <w:szCs w:val="22"/>
          <w:lang w:val="en-GB"/>
        </w:rPr>
      </w:pPr>
      <w:proofErr w:type="spellStart"/>
      <w:r w:rsidRPr="00934B9B">
        <w:rPr>
          <w:iCs/>
          <w:sz w:val="22"/>
          <w:szCs w:val="22"/>
          <w:lang w:val="en-GB"/>
        </w:rPr>
        <w:t>Lipovetsky</w:t>
      </w:r>
      <w:proofErr w:type="spellEnd"/>
      <w:r w:rsidRPr="00934B9B">
        <w:rPr>
          <w:iCs/>
          <w:sz w:val="22"/>
          <w:szCs w:val="22"/>
          <w:lang w:val="en-GB"/>
        </w:rPr>
        <w:t xml:space="preserve">, G. 2007. </w:t>
      </w:r>
      <w:proofErr w:type="spellStart"/>
      <w:r w:rsidRPr="00934B9B">
        <w:rPr>
          <w:i/>
          <w:sz w:val="22"/>
          <w:szCs w:val="22"/>
          <w:lang w:val="en-GB"/>
        </w:rPr>
        <w:t>Paradoxní</w:t>
      </w:r>
      <w:proofErr w:type="spellEnd"/>
      <w:r w:rsidRPr="00934B9B">
        <w:rPr>
          <w:i/>
          <w:sz w:val="22"/>
          <w:szCs w:val="22"/>
          <w:lang w:val="en-GB"/>
        </w:rPr>
        <w:t xml:space="preserve"> </w:t>
      </w:r>
      <w:proofErr w:type="spellStart"/>
      <w:r w:rsidRPr="00934B9B">
        <w:rPr>
          <w:i/>
          <w:sz w:val="22"/>
          <w:szCs w:val="22"/>
          <w:lang w:val="en-GB"/>
        </w:rPr>
        <w:t>štěstí</w:t>
      </w:r>
      <w:proofErr w:type="spellEnd"/>
      <w:r w:rsidRPr="00934B9B">
        <w:rPr>
          <w:iCs/>
          <w:sz w:val="22"/>
          <w:szCs w:val="22"/>
          <w:lang w:val="en-GB"/>
        </w:rPr>
        <w:t xml:space="preserve">. Prague: </w:t>
      </w:r>
      <w:proofErr w:type="spellStart"/>
      <w:r w:rsidRPr="00934B9B">
        <w:rPr>
          <w:iCs/>
          <w:sz w:val="22"/>
          <w:szCs w:val="22"/>
          <w:lang w:val="en-GB"/>
        </w:rPr>
        <w:t>Prostor</w:t>
      </w:r>
      <w:proofErr w:type="spellEnd"/>
      <w:r w:rsidRPr="00934B9B">
        <w:rPr>
          <w:iCs/>
          <w:sz w:val="22"/>
          <w:szCs w:val="22"/>
          <w:lang w:val="en-GB"/>
        </w:rPr>
        <w:t>.</w:t>
      </w:r>
    </w:p>
    <w:p w14:paraId="2988A997" w14:textId="77777777" w:rsidR="00D92B42" w:rsidRPr="00934B9B" w:rsidRDefault="00D92B42" w:rsidP="00934B9B">
      <w:pPr>
        <w:ind w:left="709" w:hanging="709"/>
        <w:jc w:val="both"/>
        <w:rPr>
          <w:sz w:val="22"/>
          <w:szCs w:val="22"/>
        </w:rPr>
      </w:pPr>
      <w:proofErr w:type="spellStart"/>
      <w:r w:rsidRPr="00934B9B">
        <w:rPr>
          <w:sz w:val="22"/>
          <w:szCs w:val="22"/>
        </w:rPr>
        <w:t>Messerschmidt</w:t>
      </w:r>
      <w:proofErr w:type="spellEnd"/>
      <w:r w:rsidRPr="00934B9B">
        <w:rPr>
          <w:sz w:val="22"/>
          <w:szCs w:val="22"/>
        </w:rPr>
        <w:t xml:space="preserve">, James W. 2018. </w:t>
      </w:r>
      <w:proofErr w:type="spellStart"/>
      <w:r w:rsidRPr="00934B9B">
        <w:rPr>
          <w:i/>
          <w:iCs/>
          <w:sz w:val="22"/>
          <w:szCs w:val="22"/>
        </w:rPr>
        <w:t>Hegemonic</w:t>
      </w:r>
      <w:proofErr w:type="spellEnd"/>
      <w:r w:rsidRPr="00934B9B">
        <w:rPr>
          <w:i/>
          <w:iCs/>
          <w:sz w:val="22"/>
          <w:szCs w:val="22"/>
        </w:rPr>
        <w:t xml:space="preserve"> </w:t>
      </w:r>
      <w:proofErr w:type="spellStart"/>
      <w:r w:rsidRPr="00934B9B">
        <w:rPr>
          <w:i/>
          <w:iCs/>
          <w:sz w:val="22"/>
          <w:szCs w:val="22"/>
        </w:rPr>
        <w:t>Masculinity</w:t>
      </w:r>
      <w:proofErr w:type="spellEnd"/>
      <w:r w:rsidRPr="00934B9B">
        <w:rPr>
          <w:sz w:val="22"/>
          <w:szCs w:val="22"/>
        </w:rPr>
        <w:t xml:space="preserve">. </w:t>
      </w:r>
      <w:proofErr w:type="spellStart"/>
      <w:r w:rsidRPr="00934B9B">
        <w:rPr>
          <w:sz w:val="22"/>
          <w:szCs w:val="22"/>
        </w:rPr>
        <w:t>Lanham</w:t>
      </w:r>
      <w:proofErr w:type="spellEnd"/>
      <w:r w:rsidRPr="00934B9B">
        <w:rPr>
          <w:sz w:val="22"/>
          <w:szCs w:val="22"/>
        </w:rPr>
        <w:t xml:space="preserve">: </w:t>
      </w:r>
      <w:proofErr w:type="spellStart"/>
      <w:r w:rsidRPr="00934B9B">
        <w:rPr>
          <w:sz w:val="22"/>
          <w:szCs w:val="22"/>
        </w:rPr>
        <w:t>Rowman</w:t>
      </w:r>
      <w:proofErr w:type="spellEnd"/>
      <w:r w:rsidRPr="00934B9B">
        <w:rPr>
          <w:sz w:val="22"/>
          <w:szCs w:val="22"/>
        </w:rPr>
        <w:t xml:space="preserve"> &amp; </w:t>
      </w:r>
      <w:proofErr w:type="spellStart"/>
      <w:r w:rsidRPr="00934B9B">
        <w:rPr>
          <w:sz w:val="22"/>
          <w:szCs w:val="22"/>
        </w:rPr>
        <w:t>Littlefield</w:t>
      </w:r>
      <w:proofErr w:type="spellEnd"/>
      <w:r w:rsidRPr="00934B9B">
        <w:rPr>
          <w:sz w:val="22"/>
          <w:szCs w:val="22"/>
        </w:rPr>
        <w:t>.</w:t>
      </w:r>
    </w:p>
    <w:p w14:paraId="7ADEDCB2" w14:textId="77777777" w:rsidR="00D92B42" w:rsidRPr="00934B9B" w:rsidRDefault="00D92B42" w:rsidP="00934B9B">
      <w:pPr>
        <w:ind w:left="709" w:hanging="709"/>
        <w:rPr>
          <w:iCs/>
          <w:sz w:val="22"/>
          <w:szCs w:val="22"/>
          <w:lang w:val="en-GB"/>
        </w:rPr>
      </w:pPr>
      <w:proofErr w:type="spellStart"/>
      <w:r w:rsidRPr="00934B9B">
        <w:rPr>
          <w:iCs/>
          <w:sz w:val="22"/>
          <w:szCs w:val="22"/>
          <w:lang w:val="en-GB"/>
        </w:rPr>
        <w:t>Ozgen</w:t>
      </w:r>
      <w:proofErr w:type="spellEnd"/>
      <w:r w:rsidRPr="00934B9B">
        <w:rPr>
          <w:iCs/>
          <w:sz w:val="22"/>
          <w:szCs w:val="22"/>
          <w:lang w:val="en-GB"/>
        </w:rPr>
        <w:t xml:space="preserve">, </w:t>
      </w:r>
      <w:proofErr w:type="spellStart"/>
      <w:r w:rsidRPr="00934B9B">
        <w:rPr>
          <w:iCs/>
          <w:sz w:val="22"/>
          <w:szCs w:val="22"/>
          <w:lang w:val="en-GB"/>
        </w:rPr>
        <w:t>Ozlen</w:t>
      </w:r>
      <w:proofErr w:type="spellEnd"/>
      <w:r w:rsidRPr="00934B9B">
        <w:rPr>
          <w:iCs/>
          <w:sz w:val="22"/>
          <w:szCs w:val="22"/>
          <w:lang w:val="en-GB"/>
        </w:rPr>
        <w:t xml:space="preserve">. 2019. </w:t>
      </w:r>
      <w:r w:rsidRPr="00934B9B">
        <w:rPr>
          <w:i/>
          <w:sz w:val="22"/>
          <w:szCs w:val="22"/>
          <w:lang w:val="en-GB"/>
        </w:rPr>
        <w:t>Handbook of Research on Consumption, Media, and Popular Culture in the Global Age</w:t>
      </w:r>
      <w:r w:rsidRPr="00934B9B">
        <w:rPr>
          <w:iCs/>
          <w:sz w:val="22"/>
          <w:szCs w:val="22"/>
          <w:lang w:val="en-GB"/>
        </w:rPr>
        <w:t>. Hershey: IGI Global.</w:t>
      </w:r>
    </w:p>
    <w:p w14:paraId="52C58682" w14:textId="77777777" w:rsidR="00D92B42" w:rsidRPr="00934B9B" w:rsidRDefault="00D92B42" w:rsidP="00934B9B">
      <w:pPr>
        <w:ind w:left="709" w:hanging="709"/>
        <w:rPr>
          <w:sz w:val="22"/>
          <w:szCs w:val="22"/>
          <w:lang w:val="en-GB"/>
        </w:rPr>
      </w:pPr>
      <w:r w:rsidRPr="00934B9B">
        <w:rPr>
          <w:sz w:val="22"/>
          <w:szCs w:val="22"/>
          <w:lang w:val="en-GB"/>
        </w:rPr>
        <w:t xml:space="preserve">Patterson, </w:t>
      </w:r>
      <w:proofErr w:type="gramStart"/>
      <w:r w:rsidRPr="00934B9B">
        <w:rPr>
          <w:sz w:val="22"/>
          <w:szCs w:val="22"/>
          <w:lang w:val="en-GB"/>
        </w:rPr>
        <w:t>Maurice</w:t>
      </w:r>
      <w:proofErr w:type="gramEnd"/>
      <w:r w:rsidRPr="00934B9B">
        <w:rPr>
          <w:sz w:val="22"/>
          <w:szCs w:val="22"/>
          <w:lang w:val="en-GB"/>
        </w:rPr>
        <w:t xml:space="preserve"> and Richard Elliott. 2002. Negotiating Masculinities: Advertising and the Inversion of the Male Gaze. In </w:t>
      </w:r>
      <w:r w:rsidRPr="00934B9B">
        <w:rPr>
          <w:i/>
          <w:sz w:val="22"/>
          <w:szCs w:val="22"/>
          <w:lang w:val="en-GB"/>
        </w:rPr>
        <w:t>Consumption Markets &amp; Culture</w:t>
      </w:r>
      <w:r w:rsidRPr="00934B9B">
        <w:rPr>
          <w:sz w:val="22"/>
          <w:szCs w:val="22"/>
          <w:lang w:val="en-GB"/>
        </w:rPr>
        <w:t>, vol. 5, no. 3. 231-249.</w:t>
      </w:r>
    </w:p>
    <w:p w14:paraId="7EC60E27" w14:textId="77777777" w:rsidR="00D92B42" w:rsidRPr="00934B9B" w:rsidRDefault="00D92B42" w:rsidP="00934B9B">
      <w:pPr>
        <w:ind w:left="709" w:hanging="709"/>
        <w:rPr>
          <w:sz w:val="22"/>
          <w:szCs w:val="22"/>
          <w:lang w:val="en-GB"/>
        </w:rPr>
      </w:pPr>
      <w:r w:rsidRPr="00934B9B">
        <w:rPr>
          <w:sz w:val="22"/>
          <w:szCs w:val="22"/>
          <w:lang w:val="en-GB"/>
        </w:rPr>
        <w:t xml:space="preserve">Pullen, Christopher. 2016. </w:t>
      </w:r>
      <w:r w:rsidRPr="00934B9B">
        <w:rPr>
          <w:i/>
          <w:sz w:val="22"/>
          <w:szCs w:val="22"/>
          <w:lang w:val="en-GB"/>
        </w:rPr>
        <w:t>Straight Girls and Queer Guys: The Hetero Media Gaze in Film and Television</w:t>
      </w:r>
      <w:r w:rsidRPr="00934B9B">
        <w:rPr>
          <w:sz w:val="22"/>
          <w:szCs w:val="22"/>
          <w:lang w:val="en-GB"/>
        </w:rPr>
        <w:t>. Edinburgh: Edinburgh University Press.</w:t>
      </w:r>
    </w:p>
    <w:p w14:paraId="0F19E1B6" w14:textId="77777777" w:rsidR="00D92B42" w:rsidRPr="00934B9B" w:rsidRDefault="00D92B42" w:rsidP="00934B9B">
      <w:pPr>
        <w:ind w:left="709" w:hanging="709"/>
        <w:rPr>
          <w:sz w:val="22"/>
          <w:szCs w:val="22"/>
          <w:lang w:val="en-GB"/>
        </w:rPr>
      </w:pPr>
      <w:r w:rsidRPr="00934B9B">
        <w:rPr>
          <w:sz w:val="22"/>
          <w:szCs w:val="22"/>
          <w:lang w:val="en-GB"/>
        </w:rPr>
        <w:t xml:space="preserve">Rey, Juan. 2015. </w:t>
      </w:r>
      <w:r w:rsidRPr="00934B9B">
        <w:rPr>
          <w:i/>
          <w:sz w:val="22"/>
          <w:szCs w:val="22"/>
          <w:lang w:val="en-GB"/>
        </w:rPr>
        <w:t>The Male Body as Advertisement: Masculinities in Hispanic Media</w:t>
      </w:r>
      <w:r w:rsidRPr="00934B9B">
        <w:rPr>
          <w:sz w:val="22"/>
          <w:szCs w:val="22"/>
          <w:lang w:val="en-GB"/>
        </w:rPr>
        <w:t>. New York: Peter Lang Publishing Inc.</w:t>
      </w:r>
    </w:p>
    <w:p w14:paraId="6EF4BA30" w14:textId="77777777" w:rsidR="00D92B42" w:rsidRPr="00934B9B" w:rsidRDefault="00D92B42" w:rsidP="00934B9B">
      <w:pPr>
        <w:ind w:left="709" w:hanging="709"/>
        <w:rPr>
          <w:sz w:val="22"/>
          <w:szCs w:val="22"/>
          <w:lang w:val="en-GB"/>
        </w:rPr>
      </w:pPr>
      <w:proofErr w:type="spellStart"/>
      <w:r w:rsidRPr="00934B9B">
        <w:rPr>
          <w:sz w:val="22"/>
          <w:szCs w:val="22"/>
          <w:lang w:val="en-GB"/>
        </w:rPr>
        <w:t>Rinallo</w:t>
      </w:r>
      <w:proofErr w:type="spellEnd"/>
      <w:r w:rsidRPr="00934B9B">
        <w:rPr>
          <w:sz w:val="22"/>
          <w:szCs w:val="22"/>
          <w:lang w:val="en-GB"/>
        </w:rPr>
        <w:t xml:space="preserve">, Diego. 2007. Metro/Fashion/Tribes of men: negotiating the boundaries of men’s legitimate consumption. In Cova, Bernard, Robert V. </w:t>
      </w:r>
      <w:proofErr w:type="spellStart"/>
      <w:r w:rsidRPr="00934B9B">
        <w:rPr>
          <w:sz w:val="22"/>
          <w:szCs w:val="22"/>
          <w:lang w:val="en-GB"/>
        </w:rPr>
        <w:t>Kozinets</w:t>
      </w:r>
      <w:proofErr w:type="spellEnd"/>
      <w:r w:rsidRPr="00934B9B">
        <w:rPr>
          <w:sz w:val="22"/>
          <w:szCs w:val="22"/>
          <w:lang w:val="en-GB"/>
        </w:rPr>
        <w:t xml:space="preserve">, and </w:t>
      </w:r>
      <w:proofErr w:type="spellStart"/>
      <w:r w:rsidRPr="00934B9B">
        <w:rPr>
          <w:sz w:val="22"/>
          <w:szCs w:val="22"/>
          <w:lang w:val="en-GB"/>
        </w:rPr>
        <w:t>Avi</w:t>
      </w:r>
      <w:proofErr w:type="spellEnd"/>
      <w:r w:rsidRPr="00934B9B">
        <w:rPr>
          <w:sz w:val="22"/>
          <w:szCs w:val="22"/>
          <w:lang w:val="en-GB"/>
        </w:rPr>
        <w:t xml:space="preserve"> Shankar (eds.). </w:t>
      </w:r>
      <w:r w:rsidRPr="00934B9B">
        <w:rPr>
          <w:i/>
          <w:sz w:val="22"/>
          <w:szCs w:val="22"/>
          <w:lang w:val="en-GB"/>
        </w:rPr>
        <w:t>Consumer Tribes</w:t>
      </w:r>
      <w:r w:rsidRPr="00934B9B">
        <w:rPr>
          <w:sz w:val="22"/>
          <w:szCs w:val="22"/>
          <w:lang w:val="en-GB"/>
        </w:rPr>
        <w:t>. 76-93. London: Routledge.</w:t>
      </w:r>
    </w:p>
    <w:p w14:paraId="3D97B0AF" w14:textId="77777777" w:rsidR="00D92B42" w:rsidRPr="00934B9B" w:rsidRDefault="00D92B42" w:rsidP="00934B9B">
      <w:pPr>
        <w:ind w:left="709" w:hanging="709"/>
        <w:rPr>
          <w:sz w:val="22"/>
          <w:szCs w:val="22"/>
          <w:lang w:val="en-GB"/>
        </w:rPr>
      </w:pPr>
      <w:r w:rsidRPr="00934B9B">
        <w:rPr>
          <w:sz w:val="22"/>
          <w:szCs w:val="22"/>
          <w:lang w:val="en-GB"/>
        </w:rPr>
        <w:lastRenderedPageBreak/>
        <w:t xml:space="preserve">Saucier, Jason A and Sandra L. Caron. 2008. An Investigation of Content and Media Images in Gay </w:t>
      </w:r>
      <w:proofErr w:type="gramStart"/>
      <w:r w:rsidRPr="00934B9B">
        <w:rPr>
          <w:sz w:val="22"/>
          <w:szCs w:val="22"/>
          <w:lang w:val="en-GB"/>
        </w:rPr>
        <w:t>Men‘</w:t>
      </w:r>
      <w:proofErr w:type="gramEnd"/>
      <w:r w:rsidRPr="00934B9B">
        <w:rPr>
          <w:sz w:val="22"/>
          <w:szCs w:val="22"/>
          <w:lang w:val="en-GB"/>
        </w:rPr>
        <w:t xml:space="preserve">s Magazines. In </w:t>
      </w:r>
      <w:r w:rsidRPr="00934B9B">
        <w:rPr>
          <w:i/>
          <w:sz w:val="22"/>
          <w:szCs w:val="22"/>
          <w:lang w:val="en-GB"/>
        </w:rPr>
        <w:t>Journal of Homosexuality</w:t>
      </w:r>
      <w:r w:rsidRPr="00934B9B">
        <w:rPr>
          <w:sz w:val="22"/>
          <w:szCs w:val="22"/>
          <w:lang w:val="en-GB"/>
        </w:rPr>
        <w:t>, vol. 55, no. 3. 504-523.</w:t>
      </w:r>
    </w:p>
    <w:p w14:paraId="7F61FD1E" w14:textId="77777777" w:rsidR="00D92B42" w:rsidRPr="00934B9B" w:rsidRDefault="00D92B42" w:rsidP="00934B9B">
      <w:pPr>
        <w:ind w:left="709" w:hanging="709"/>
        <w:rPr>
          <w:sz w:val="22"/>
          <w:szCs w:val="22"/>
          <w:lang w:val="en-GB"/>
        </w:rPr>
      </w:pPr>
      <w:r w:rsidRPr="00934B9B">
        <w:rPr>
          <w:sz w:val="22"/>
          <w:szCs w:val="22"/>
          <w:lang w:val="en-GB"/>
        </w:rPr>
        <w:t xml:space="preserve">Shaw, </w:t>
      </w:r>
      <w:proofErr w:type="gramStart"/>
      <w:r w:rsidRPr="00934B9B">
        <w:rPr>
          <w:sz w:val="22"/>
          <w:szCs w:val="22"/>
          <w:lang w:val="en-GB"/>
        </w:rPr>
        <w:t>Ping</w:t>
      </w:r>
      <w:proofErr w:type="gramEnd"/>
      <w:r w:rsidRPr="00934B9B">
        <w:rPr>
          <w:sz w:val="22"/>
          <w:szCs w:val="22"/>
          <w:lang w:val="en-GB"/>
        </w:rPr>
        <w:t xml:space="preserve"> and Yue Tan. 2014. Race and Masculinity: A Comparison of Asian and Western Models in Men's Lifestyle Magazine Advertisements. In </w:t>
      </w:r>
      <w:r w:rsidRPr="00934B9B">
        <w:rPr>
          <w:i/>
          <w:sz w:val="22"/>
          <w:szCs w:val="22"/>
          <w:lang w:val="en-GB"/>
        </w:rPr>
        <w:t>Journalism &amp; Mass Communication Quarterly</w:t>
      </w:r>
      <w:r w:rsidRPr="00934B9B">
        <w:rPr>
          <w:sz w:val="22"/>
          <w:szCs w:val="22"/>
          <w:lang w:val="en-GB"/>
        </w:rPr>
        <w:t>, vol. 91, no. 1. 118-138.</w:t>
      </w:r>
    </w:p>
    <w:p w14:paraId="6D38560A" w14:textId="037EB64A" w:rsidR="00D92B42" w:rsidRPr="00934B9B" w:rsidRDefault="00D92B42" w:rsidP="00934B9B">
      <w:pPr>
        <w:ind w:left="709" w:hanging="709"/>
        <w:rPr>
          <w:sz w:val="22"/>
          <w:szCs w:val="22"/>
          <w:lang w:val="en-GB"/>
        </w:rPr>
      </w:pPr>
      <w:proofErr w:type="spellStart"/>
      <w:r w:rsidRPr="00934B9B">
        <w:rPr>
          <w:sz w:val="22"/>
          <w:szCs w:val="22"/>
          <w:lang w:val="en-GB"/>
        </w:rPr>
        <w:t>Siapera</w:t>
      </w:r>
      <w:proofErr w:type="spellEnd"/>
      <w:r w:rsidRPr="00934B9B">
        <w:rPr>
          <w:sz w:val="22"/>
          <w:szCs w:val="22"/>
          <w:lang w:val="en-GB"/>
        </w:rPr>
        <w:t xml:space="preserve">, Eugenia. 2010. </w:t>
      </w:r>
      <w:r w:rsidRPr="00934B9B">
        <w:rPr>
          <w:i/>
          <w:sz w:val="22"/>
          <w:szCs w:val="22"/>
          <w:lang w:val="en-GB"/>
        </w:rPr>
        <w:t>Cultural Diversity and Global Media: The Mediation of Difference</w:t>
      </w:r>
      <w:r w:rsidRPr="00934B9B">
        <w:rPr>
          <w:sz w:val="22"/>
          <w:szCs w:val="22"/>
          <w:lang w:val="en-GB"/>
        </w:rPr>
        <w:t>. Oxford: Wiley-Blackwell.</w:t>
      </w:r>
    </w:p>
    <w:p w14:paraId="33FB38CD" w14:textId="77777777" w:rsidR="008E713B" w:rsidRDefault="008E713B" w:rsidP="003A3B76">
      <w:pPr>
        <w:jc w:val="both"/>
        <w:rPr>
          <w:iCs/>
          <w:sz w:val="22"/>
          <w:szCs w:val="22"/>
          <w:lang w:val="en-GB"/>
        </w:rPr>
      </w:pPr>
    </w:p>
    <w:p w14:paraId="5890FD03" w14:textId="77777777" w:rsidR="00C97B55" w:rsidRPr="000D7770" w:rsidRDefault="00C97B55">
      <w:pPr>
        <w:pStyle w:val="Podtitul"/>
        <w:jc w:val="both"/>
        <w:rPr>
          <w:b w:val="0"/>
          <w:bCs w:val="0"/>
          <w:sz w:val="22"/>
          <w:szCs w:val="22"/>
          <w:lang w:val="en-GB"/>
        </w:rPr>
      </w:pPr>
    </w:p>
    <w:p w14:paraId="4D474836" w14:textId="6DA21962" w:rsidR="00C97B55" w:rsidRPr="000D7770" w:rsidRDefault="00546B65">
      <w:pPr>
        <w:pStyle w:val="Podtitul"/>
        <w:jc w:val="both"/>
        <w:rPr>
          <w:b w:val="0"/>
          <w:bCs w:val="0"/>
          <w:i/>
          <w:iCs/>
          <w:sz w:val="22"/>
          <w:szCs w:val="22"/>
          <w:lang w:val="en-GB"/>
        </w:rPr>
      </w:pPr>
      <w:r>
        <w:rPr>
          <w:b w:val="0"/>
          <w:bCs w:val="0"/>
          <w:i/>
          <w:iCs/>
          <w:sz w:val="22"/>
          <w:szCs w:val="22"/>
          <w:lang w:val="en-GB"/>
        </w:rPr>
        <w:t xml:space="preserve">Filip </w:t>
      </w:r>
      <w:proofErr w:type="spellStart"/>
      <w:r>
        <w:rPr>
          <w:b w:val="0"/>
          <w:bCs w:val="0"/>
          <w:i/>
          <w:iCs/>
          <w:sz w:val="22"/>
          <w:szCs w:val="22"/>
          <w:lang w:val="en-GB"/>
        </w:rPr>
        <w:t>Šera</w:t>
      </w:r>
      <w:proofErr w:type="spellEnd"/>
    </w:p>
    <w:p w14:paraId="04920629" w14:textId="77777777" w:rsidR="00546B65" w:rsidRPr="00546B65" w:rsidRDefault="00546B65" w:rsidP="00546B65">
      <w:pPr>
        <w:pStyle w:val="Podtitul"/>
        <w:jc w:val="both"/>
        <w:rPr>
          <w:b w:val="0"/>
          <w:bCs w:val="0"/>
          <w:i/>
          <w:iCs/>
          <w:sz w:val="22"/>
          <w:szCs w:val="22"/>
          <w:lang w:val="en-GB"/>
        </w:rPr>
      </w:pPr>
      <w:r w:rsidRPr="00546B65">
        <w:rPr>
          <w:b w:val="0"/>
          <w:bCs w:val="0"/>
          <w:i/>
          <w:iCs/>
          <w:sz w:val="22"/>
          <w:szCs w:val="22"/>
          <w:lang w:val="en-GB"/>
        </w:rPr>
        <w:t>Department of British and American Studies</w:t>
      </w:r>
    </w:p>
    <w:p w14:paraId="71030B50" w14:textId="77777777" w:rsidR="00546B65" w:rsidRPr="00546B65" w:rsidRDefault="00546B65" w:rsidP="00546B65">
      <w:pPr>
        <w:pStyle w:val="Podtitul"/>
        <w:jc w:val="both"/>
        <w:rPr>
          <w:b w:val="0"/>
          <w:bCs w:val="0"/>
          <w:i/>
          <w:iCs/>
          <w:sz w:val="22"/>
          <w:szCs w:val="22"/>
          <w:lang w:val="en-GB"/>
        </w:rPr>
      </w:pPr>
      <w:r w:rsidRPr="00546B65">
        <w:rPr>
          <w:b w:val="0"/>
          <w:bCs w:val="0"/>
          <w:i/>
          <w:iCs/>
          <w:sz w:val="22"/>
          <w:szCs w:val="22"/>
          <w:lang w:val="en-GB"/>
        </w:rPr>
        <w:t>Faculty of Arts</w:t>
      </w:r>
    </w:p>
    <w:p w14:paraId="1CD5F3A7" w14:textId="77777777" w:rsidR="00546B65" w:rsidRPr="00546B65" w:rsidRDefault="00546B65" w:rsidP="00546B65">
      <w:pPr>
        <w:pStyle w:val="Podtitul"/>
        <w:jc w:val="both"/>
        <w:rPr>
          <w:b w:val="0"/>
          <w:bCs w:val="0"/>
          <w:i/>
          <w:iCs/>
          <w:sz w:val="22"/>
          <w:szCs w:val="22"/>
          <w:lang w:val="en-GB"/>
        </w:rPr>
      </w:pPr>
      <w:r w:rsidRPr="00546B65">
        <w:rPr>
          <w:b w:val="0"/>
          <w:bCs w:val="0"/>
          <w:i/>
          <w:iCs/>
          <w:sz w:val="22"/>
          <w:szCs w:val="22"/>
          <w:lang w:val="en-GB"/>
        </w:rPr>
        <w:t xml:space="preserve">P. J. </w:t>
      </w:r>
      <w:proofErr w:type="spellStart"/>
      <w:r w:rsidRPr="00546B65">
        <w:rPr>
          <w:b w:val="0"/>
          <w:bCs w:val="0"/>
          <w:i/>
          <w:iCs/>
          <w:sz w:val="22"/>
          <w:szCs w:val="22"/>
          <w:lang w:val="en-GB"/>
        </w:rPr>
        <w:t>Šafárik</w:t>
      </w:r>
      <w:proofErr w:type="spellEnd"/>
      <w:r w:rsidRPr="00546B65">
        <w:rPr>
          <w:b w:val="0"/>
          <w:bCs w:val="0"/>
          <w:i/>
          <w:iCs/>
          <w:sz w:val="22"/>
          <w:szCs w:val="22"/>
          <w:lang w:val="en-GB"/>
        </w:rPr>
        <w:t xml:space="preserve"> University in </w:t>
      </w:r>
      <w:proofErr w:type="spellStart"/>
      <w:r w:rsidRPr="00546B65">
        <w:rPr>
          <w:b w:val="0"/>
          <w:bCs w:val="0"/>
          <w:i/>
          <w:iCs/>
          <w:sz w:val="22"/>
          <w:szCs w:val="22"/>
          <w:lang w:val="en-GB"/>
        </w:rPr>
        <w:t>Košice</w:t>
      </w:r>
      <w:proofErr w:type="spellEnd"/>
    </w:p>
    <w:p w14:paraId="220167D0" w14:textId="77777777" w:rsidR="00023CF7" w:rsidRDefault="00546B65" w:rsidP="00546B65">
      <w:pPr>
        <w:pStyle w:val="Podtitul"/>
        <w:jc w:val="both"/>
        <w:rPr>
          <w:b w:val="0"/>
          <w:bCs w:val="0"/>
          <w:i/>
          <w:iCs/>
          <w:sz w:val="22"/>
          <w:szCs w:val="22"/>
          <w:lang w:val="en-GB"/>
        </w:rPr>
      </w:pPr>
      <w:r w:rsidRPr="00546B65">
        <w:rPr>
          <w:b w:val="0"/>
          <w:bCs w:val="0"/>
          <w:i/>
          <w:iCs/>
          <w:sz w:val="22"/>
          <w:szCs w:val="22"/>
          <w:lang w:val="en-GB"/>
        </w:rPr>
        <w:t xml:space="preserve">Slovakia </w:t>
      </w:r>
    </w:p>
    <w:p w14:paraId="34375E0A" w14:textId="11987D08" w:rsidR="00C97B55" w:rsidRPr="000D7770" w:rsidRDefault="00C97B55" w:rsidP="00546B65">
      <w:pPr>
        <w:pStyle w:val="Podtitul"/>
        <w:jc w:val="both"/>
        <w:rPr>
          <w:b w:val="0"/>
          <w:bCs w:val="0"/>
          <w:i/>
          <w:iCs/>
          <w:sz w:val="22"/>
          <w:szCs w:val="22"/>
          <w:lang w:val="en-GB"/>
        </w:rPr>
      </w:pPr>
      <w:r w:rsidRPr="000D7770">
        <w:rPr>
          <w:b w:val="0"/>
          <w:bCs w:val="0"/>
          <w:i/>
          <w:iCs/>
          <w:sz w:val="22"/>
          <w:szCs w:val="22"/>
          <w:lang w:val="en-GB"/>
        </w:rPr>
        <w:t xml:space="preserve">e-mail: </w:t>
      </w:r>
      <w:r w:rsidR="00546B65">
        <w:rPr>
          <w:b w:val="0"/>
          <w:bCs w:val="0"/>
          <w:i/>
          <w:iCs/>
          <w:sz w:val="22"/>
          <w:szCs w:val="22"/>
          <w:lang w:val="en-GB"/>
        </w:rPr>
        <w:t>filip.sera@student.upjs.sk</w:t>
      </w:r>
    </w:p>
    <w:p w14:paraId="4B1F6F83" w14:textId="7333E860" w:rsidR="00C97B55" w:rsidRDefault="00C97B55">
      <w:pPr>
        <w:pStyle w:val="Podtitul"/>
        <w:jc w:val="both"/>
        <w:rPr>
          <w:b w:val="0"/>
          <w:bCs w:val="0"/>
          <w:sz w:val="22"/>
          <w:szCs w:val="22"/>
          <w:lang w:val="en-GB"/>
        </w:rPr>
      </w:pPr>
    </w:p>
    <w:p w14:paraId="29669520" w14:textId="5F73B5FA" w:rsidR="0081402D" w:rsidRDefault="0081402D">
      <w:pPr>
        <w:pStyle w:val="Podtitul"/>
        <w:jc w:val="both"/>
        <w:rPr>
          <w:b w:val="0"/>
          <w:bCs w:val="0"/>
          <w:sz w:val="22"/>
          <w:szCs w:val="22"/>
          <w:lang w:val="en-GB"/>
        </w:rPr>
      </w:pPr>
    </w:p>
    <w:p w14:paraId="7519315A" w14:textId="62873B5C" w:rsidR="0081402D" w:rsidRDefault="0081402D">
      <w:pPr>
        <w:pStyle w:val="Podtitul"/>
        <w:jc w:val="both"/>
        <w:rPr>
          <w:b w:val="0"/>
          <w:bCs w:val="0"/>
          <w:sz w:val="22"/>
          <w:szCs w:val="22"/>
          <w:lang w:val="en-GB"/>
        </w:rPr>
      </w:pPr>
    </w:p>
    <w:p w14:paraId="22DD018B" w14:textId="0DD4FAB9" w:rsidR="0081402D" w:rsidRDefault="0081402D" w:rsidP="0081402D">
      <w:pPr>
        <w:spacing w:before="240"/>
        <w:jc w:val="both"/>
      </w:pPr>
      <w:r>
        <w:rPr>
          <w:i/>
          <w:iCs/>
        </w:rPr>
        <w:t xml:space="preserve">In SKASE </w:t>
      </w:r>
      <w:proofErr w:type="spellStart"/>
      <w:r>
        <w:rPr>
          <w:i/>
          <w:iCs/>
        </w:rPr>
        <w:t>Journal</w:t>
      </w:r>
      <w:proofErr w:type="spellEnd"/>
      <w:r>
        <w:rPr>
          <w:i/>
          <w:iCs/>
        </w:rPr>
        <w:t xml:space="preserve"> </w:t>
      </w:r>
      <w:proofErr w:type="spellStart"/>
      <w:r>
        <w:rPr>
          <w:i/>
          <w:iCs/>
        </w:rPr>
        <w:t>of</w:t>
      </w:r>
      <w:proofErr w:type="spellEnd"/>
      <w:r>
        <w:rPr>
          <w:i/>
          <w:iCs/>
        </w:rPr>
        <w:t xml:space="preserve"> </w:t>
      </w:r>
      <w:proofErr w:type="spellStart"/>
      <w:r>
        <w:rPr>
          <w:i/>
          <w:iCs/>
        </w:rPr>
        <w:t>Literary</w:t>
      </w:r>
      <w:proofErr w:type="spellEnd"/>
      <w:r>
        <w:rPr>
          <w:i/>
          <w:iCs/>
        </w:rPr>
        <w:t xml:space="preserve"> and </w:t>
      </w:r>
      <w:proofErr w:type="spellStart"/>
      <w:r>
        <w:rPr>
          <w:i/>
          <w:iCs/>
        </w:rPr>
        <w:t>Cultural</w:t>
      </w:r>
      <w:proofErr w:type="spellEnd"/>
      <w:r>
        <w:rPr>
          <w:i/>
          <w:iCs/>
        </w:rPr>
        <w:t xml:space="preserve"> </w:t>
      </w:r>
      <w:proofErr w:type="spellStart"/>
      <w:r>
        <w:rPr>
          <w:i/>
          <w:iCs/>
        </w:rPr>
        <w:t>Studies</w:t>
      </w:r>
      <w:proofErr w:type="spellEnd"/>
      <w:r>
        <w:rPr>
          <w:i/>
          <w:iCs/>
        </w:rPr>
        <w:t xml:space="preserve"> [online]. 2021, vol. 3, no. 2 [cit. 2021-</w:t>
      </w:r>
      <w:proofErr w:type="gramStart"/>
      <w:r>
        <w:rPr>
          <w:i/>
          <w:iCs/>
        </w:rPr>
        <w:t>12- 20</w:t>
      </w:r>
      <w:proofErr w:type="gramEnd"/>
      <w:r>
        <w:rPr>
          <w:i/>
          <w:iCs/>
        </w:rPr>
        <w:t xml:space="preserve">]. </w:t>
      </w:r>
      <w:proofErr w:type="spellStart"/>
      <w:r>
        <w:rPr>
          <w:i/>
          <w:iCs/>
        </w:rPr>
        <w:t>Available</w:t>
      </w:r>
      <w:proofErr w:type="spellEnd"/>
      <w:r>
        <w:rPr>
          <w:i/>
          <w:iCs/>
        </w:rPr>
        <w:t xml:space="preserve"> on </w:t>
      </w:r>
      <w:proofErr w:type="spellStart"/>
      <w:r>
        <w:rPr>
          <w:i/>
          <w:iCs/>
        </w:rPr>
        <w:t>webpage</w:t>
      </w:r>
      <w:proofErr w:type="spellEnd"/>
      <w:r>
        <w:rPr>
          <w:i/>
          <w:iCs/>
        </w:rPr>
        <w:t xml:space="preserve"> http://www.skase.sk/Volumes/SJLCS06/pdf_doc/0</w:t>
      </w:r>
      <w:r w:rsidR="00FB43DC">
        <w:rPr>
          <w:i/>
          <w:iCs/>
        </w:rPr>
        <w:t>3</w:t>
      </w:r>
      <w:r>
        <w:rPr>
          <w:i/>
          <w:iCs/>
        </w:rPr>
        <w:t>.pdf. ISSN 2644-5506.</w:t>
      </w:r>
    </w:p>
    <w:p w14:paraId="78FD2763" w14:textId="77777777" w:rsidR="0081402D" w:rsidRPr="000D7770" w:rsidRDefault="0081402D">
      <w:pPr>
        <w:pStyle w:val="Podtitul"/>
        <w:jc w:val="both"/>
        <w:rPr>
          <w:b w:val="0"/>
          <w:bCs w:val="0"/>
          <w:sz w:val="22"/>
          <w:szCs w:val="22"/>
          <w:lang w:val="en-GB"/>
        </w:rPr>
      </w:pPr>
    </w:p>
    <w:sectPr w:rsidR="0081402D" w:rsidRPr="000D7770" w:rsidSect="00FB43DC">
      <w:footerReference w:type="default" r:id="rId7"/>
      <w:pgSz w:w="11906" w:h="16838" w:code="9"/>
      <w:pgMar w:top="1417" w:right="1440" w:bottom="2268" w:left="1440" w:header="1134" w:footer="1134"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6F11" w14:textId="77777777" w:rsidR="004202CB" w:rsidRDefault="004202CB" w:rsidP="00FB43DC">
      <w:r>
        <w:separator/>
      </w:r>
    </w:p>
  </w:endnote>
  <w:endnote w:type="continuationSeparator" w:id="0">
    <w:p w14:paraId="1167E6A7" w14:textId="77777777" w:rsidR="004202CB" w:rsidRDefault="004202CB" w:rsidP="00FB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020536"/>
      <w:docPartObj>
        <w:docPartGallery w:val="Page Numbers (Bottom of Page)"/>
        <w:docPartUnique/>
      </w:docPartObj>
    </w:sdtPr>
    <w:sdtEndPr/>
    <w:sdtContent>
      <w:p w14:paraId="4A51A60E" w14:textId="25195FEA" w:rsidR="00FB43DC" w:rsidRDefault="00FB43DC">
        <w:pPr>
          <w:pStyle w:val="Pta"/>
          <w:jc w:val="right"/>
        </w:pPr>
        <w:r>
          <w:fldChar w:fldCharType="begin"/>
        </w:r>
        <w:r>
          <w:instrText>PAGE   \* MERGEFORMAT</w:instrText>
        </w:r>
        <w:r>
          <w:fldChar w:fldCharType="separate"/>
        </w:r>
        <w:r>
          <w:rPr>
            <w:lang w:val="sk-SK"/>
          </w:rPr>
          <w:t>2</w:t>
        </w:r>
        <w:r>
          <w:fldChar w:fldCharType="end"/>
        </w:r>
      </w:p>
    </w:sdtContent>
  </w:sdt>
  <w:p w14:paraId="602D8C1A" w14:textId="77777777" w:rsidR="00FB43DC" w:rsidRDefault="00FB43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7AFB" w14:textId="77777777" w:rsidR="004202CB" w:rsidRDefault="004202CB" w:rsidP="00FB43DC">
      <w:r>
        <w:separator/>
      </w:r>
    </w:p>
  </w:footnote>
  <w:footnote w:type="continuationSeparator" w:id="0">
    <w:p w14:paraId="42DD97BC" w14:textId="77777777" w:rsidR="004202CB" w:rsidRDefault="004202CB" w:rsidP="00FB4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4533"/>
    <w:multiLevelType w:val="hybridMultilevel"/>
    <w:tmpl w:val="EF9A7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A2C1EF8"/>
    <w:multiLevelType w:val="hybridMultilevel"/>
    <w:tmpl w:val="8A3E08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tTS1NDc0szAwMzBT0lEKTi0uzszPAykwqgUA/N5eeiwAAAA="/>
  </w:docVars>
  <w:rsids>
    <w:rsidRoot w:val="00BE142F"/>
    <w:rsid w:val="00001C87"/>
    <w:rsid w:val="000071DD"/>
    <w:rsid w:val="000107A8"/>
    <w:rsid w:val="0001371F"/>
    <w:rsid w:val="00023CF7"/>
    <w:rsid w:val="00026159"/>
    <w:rsid w:val="00031C0C"/>
    <w:rsid w:val="000367F8"/>
    <w:rsid w:val="00061E7D"/>
    <w:rsid w:val="000849C5"/>
    <w:rsid w:val="000A3009"/>
    <w:rsid w:val="000A383C"/>
    <w:rsid w:val="000B7819"/>
    <w:rsid w:val="000C4A25"/>
    <w:rsid w:val="000D7770"/>
    <w:rsid w:val="000F4ABA"/>
    <w:rsid w:val="000F5D00"/>
    <w:rsid w:val="001016E1"/>
    <w:rsid w:val="001047EF"/>
    <w:rsid w:val="001056C1"/>
    <w:rsid w:val="00106FEB"/>
    <w:rsid w:val="001137DA"/>
    <w:rsid w:val="00130E90"/>
    <w:rsid w:val="00146108"/>
    <w:rsid w:val="00153BED"/>
    <w:rsid w:val="0016052E"/>
    <w:rsid w:val="00161D7F"/>
    <w:rsid w:val="00172067"/>
    <w:rsid w:val="00192AC6"/>
    <w:rsid w:val="001958F7"/>
    <w:rsid w:val="001B3BCD"/>
    <w:rsid w:val="001C270C"/>
    <w:rsid w:val="001C5BEF"/>
    <w:rsid w:val="001C5D12"/>
    <w:rsid w:val="001C7F3D"/>
    <w:rsid w:val="001D091D"/>
    <w:rsid w:val="001D289C"/>
    <w:rsid w:val="001D5665"/>
    <w:rsid w:val="001E3DEF"/>
    <w:rsid w:val="001F6A15"/>
    <w:rsid w:val="002037F6"/>
    <w:rsid w:val="002127D3"/>
    <w:rsid w:val="00216A34"/>
    <w:rsid w:val="00220E86"/>
    <w:rsid w:val="00225276"/>
    <w:rsid w:val="00242448"/>
    <w:rsid w:val="00270F69"/>
    <w:rsid w:val="002749CA"/>
    <w:rsid w:val="00277737"/>
    <w:rsid w:val="00285461"/>
    <w:rsid w:val="00292DDD"/>
    <w:rsid w:val="00293CF4"/>
    <w:rsid w:val="002974A8"/>
    <w:rsid w:val="002B2868"/>
    <w:rsid w:val="002B2DE9"/>
    <w:rsid w:val="002C1808"/>
    <w:rsid w:val="002E0AB2"/>
    <w:rsid w:val="002E38D6"/>
    <w:rsid w:val="002F2398"/>
    <w:rsid w:val="00330EA1"/>
    <w:rsid w:val="003318AB"/>
    <w:rsid w:val="00332A08"/>
    <w:rsid w:val="00344AC3"/>
    <w:rsid w:val="00356A54"/>
    <w:rsid w:val="003802D8"/>
    <w:rsid w:val="0038552C"/>
    <w:rsid w:val="00392C8B"/>
    <w:rsid w:val="003940FA"/>
    <w:rsid w:val="003A3B76"/>
    <w:rsid w:val="003A7B48"/>
    <w:rsid w:val="003C778C"/>
    <w:rsid w:val="003D2D23"/>
    <w:rsid w:val="003E672D"/>
    <w:rsid w:val="004202CB"/>
    <w:rsid w:val="0043436E"/>
    <w:rsid w:val="00436285"/>
    <w:rsid w:val="004407F8"/>
    <w:rsid w:val="00447956"/>
    <w:rsid w:val="00450F00"/>
    <w:rsid w:val="00454779"/>
    <w:rsid w:val="00454D9C"/>
    <w:rsid w:val="0046192C"/>
    <w:rsid w:val="00462F0D"/>
    <w:rsid w:val="004718BB"/>
    <w:rsid w:val="004753E8"/>
    <w:rsid w:val="0048364D"/>
    <w:rsid w:val="00486750"/>
    <w:rsid w:val="004B699A"/>
    <w:rsid w:val="004C3A37"/>
    <w:rsid w:val="004C502F"/>
    <w:rsid w:val="004E396D"/>
    <w:rsid w:val="004E3C03"/>
    <w:rsid w:val="004E51EC"/>
    <w:rsid w:val="004F5E33"/>
    <w:rsid w:val="005034C4"/>
    <w:rsid w:val="00523249"/>
    <w:rsid w:val="00523C0F"/>
    <w:rsid w:val="00533D3C"/>
    <w:rsid w:val="00534A53"/>
    <w:rsid w:val="00534F02"/>
    <w:rsid w:val="00546B65"/>
    <w:rsid w:val="005625D3"/>
    <w:rsid w:val="00563683"/>
    <w:rsid w:val="005763F1"/>
    <w:rsid w:val="005A79ED"/>
    <w:rsid w:val="005C73B6"/>
    <w:rsid w:val="005D0229"/>
    <w:rsid w:val="005D35F2"/>
    <w:rsid w:val="005D517E"/>
    <w:rsid w:val="005E4AFD"/>
    <w:rsid w:val="005F4073"/>
    <w:rsid w:val="005F7D53"/>
    <w:rsid w:val="00614DF3"/>
    <w:rsid w:val="00627B7D"/>
    <w:rsid w:val="006504A3"/>
    <w:rsid w:val="00651432"/>
    <w:rsid w:val="00653A25"/>
    <w:rsid w:val="006578A8"/>
    <w:rsid w:val="00660FFB"/>
    <w:rsid w:val="00665354"/>
    <w:rsid w:val="00677000"/>
    <w:rsid w:val="00682F8A"/>
    <w:rsid w:val="006B19EF"/>
    <w:rsid w:val="006B4BC5"/>
    <w:rsid w:val="006B789E"/>
    <w:rsid w:val="006C77CB"/>
    <w:rsid w:val="006D2249"/>
    <w:rsid w:val="006D34F4"/>
    <w:rsid w:val="006E1614"/>
    <w:rsid w:val="00707D86"/>
    <w:rsid w:val="00713971"/>
    <w:rsid w:val="00717759"/>
    <w:rsid w:val="007313C3"/>
    <w:rsid w:val="007605B1"/>
    <w:rsid w:val="0076148B"/>
    <w:rsid w:val="007753B8"/>
    <w:rsid w:val="007764E4"/>
    <w:rsid w:val="007802B9"/>
    <w:rsid w:val="00782E06"/>
    <w:rsid w:val="00785186"/>
    <w:rsid w:val="007A3514"/>
    <w:rsid w:val="007A7323"/>
    <w:rsid w:val="007B434F"/>
    <w:rsid w:val="007C1B4E"/>
    <w:rsid w:val="007F2919"/>
    <w:rsid w:val="007F42BF"/>
    <w:rsid w:val="007F525D"/>
    <w:rsid w:val="00802C80"/>
    <w:rsid w:val="00805118"/>
    <w:rsid w:val="0081402D"/>
    <w:rsid w:val="00814663"/>
    <w:rsid w:val="008178EB"/>
    <w:rsid w:val="00832558"/>
    <w:rsid w:val="008358B3"/>
    <w:rsid w:val="0083650E"/>
    <w:rsid w:val="00840CFA"/>
    <w:rsid w:val="0084359A"/>
    <w:rsid w:val="00855A03"/>
    <w:rsid w:val="00870DA5"/>
    <w:rsid w:val="00880652"/>
    <w:rsid w:val="00885206"/>
    <w:rsid w:val="00895774"/>
    <w:rsid w:val="008A43EB"/>
    <w:rsid w:val="008B0F91"/>
    <w:rsid w:val="008B2452"/>
    <w:rsid w:val="008B3DD9"/>
    <w:rsid w:val="008C486F"/>
    <w:rsid w:val="008C6E4C"/>
    <w:rsid w:val="008E1C37"/>
    <w:rsid w:val="008E713B"/>
    <w:rsid w:val="008F456F"/>
    <w:rsid w:val="009059AB"/>
    <w:rsid w:val="009167D0"/>
    <w:rsid w:val="00923EB8"/>
    <w:rsid w:val="00931688"/>
    <w:rsid w:val="00933CC9"/>
    <w:rsid w:val="00934B9B"/>
    <w:rsid w:val="00940B6C"/>
    <w:rsid w:val="0095783E"/>
    <w:rsid w:val="00964134"/>
    <w:rsid w:val="009706CC"/>
    <w:rsid w:val="0097078A"/>
    <w:rsid w:val="00977A6C"/>
    <w:rsid w:val="00993661"/>
    <w:rsid w:val="009A171A"/>
    <w:rsid w:val="009B2D7F"/>
    <w:rsid w:val="009B449A"/>
    <w:rsid w:val="009B6D41"/>
    <w:rsid w:val="009C1F1E"/>
    <w:rsid w:val="009C57E1"/>
    <w:rsid w:val="009D002B"/>
    <w:rsid w:val="009D0321"/>
    <w:rsid w:val="009D76E6"/>
    <w:rsid w:val="009E74BB"/>
    <w:rsid w:val="009F1F21"/>
    <w:rsid w:val="009F2B5E"/>
    <w:rsid w:val="00A00910"/>
    <w:rsid w:val="00A237B5"/>
    <w:rsid w:val="00A26227"/>
    <w:rsid w:val="00A27566"/>
    <w:rsid w:val="00A41C65"/>
    <w:rsid w:val="00A5745C"/>
    <w:rsid w:val="00A60A85"/>
    <w:rsid w:val="00A71A9F"/>
    <w:rsid w:val="00A83C5E"/>
    <w:rsid w:val="00A87DAE"/>
    <w:rsid w:val="00A948A3"/>
    <w:rsid w:val="00A968E7"/>
    <w:rsid w:val="00AA1854"/>
    <w:rsid w:val="00AB259B"/>
    <w:rsid w:val="00AC18FE"/>
    <w:rsid w:val="00AC7EC3"/>
    <w:rsid w:val="00AC7F97"/>
    <w:rsid w:val="00AD4102"/>
    <w:rsid w:val="00AD76AD"/>
    <w:rsid w:val="00AF1681"/>
    <w:rsid w:val="00AF2A75"/>
    <w:rsid w:val="00AF4C4C"/>
    <w:rsid w:val="00B21E25"/>
    <w:rsid w:val="00B4065F"/>
    <w:rsid w:val="00B438A1"/>
    <w:rsid w:val="00B53C5D"/>
    <w:rsid w:val="00B55BBF"/>
    <w:rsid w:val="00B60C3C"/>
    <w:rsid w:val="00B62573"/>
    <w:rsid w:val="00B634A3"/>
    <w:rsid w:val="00B67809"/>
    <w:rsid w:val="00B9654B"/>
    <w:rsid w:val="00BA2A2C"/>
    <w:rsid w:val="00BA2CB3"/>
    <w:rsid w:val="00BB7C0B"/>
    <w:rsid w:val="00BC3CE4"/>
    <w:rsid w:val="00BD6C9D"/>
    <w:rsid w:val="00BE0B9F"/>
    <w:rsid w:val="00BE142F"/>
    <w:rsid w:val="00BE2202"/>
    <w:rsid w:val="00BF1358"/>
    <w:rsid w:val="00BF2EC7"/>
    <w:rsid w:val="00C14059"/>
    <w:rsid w:val="00C232FE"/>
    <w:rsid w:val="00C23554"/>
    <w:rsid w:val="00C31C8D"/>
    <w:rsid w:val="00C42996"/>
    <w:rsid w:val="00C4359A"/>
    <w:rsid w:val="00C64F93"/>
    <w:rsid w:val="00C65354"/>
    <w:rsid w:val="00C87B02"/>
    <w:rsid w:val="00C92D12"/>
    <w:rsid w:val="00C95508"/>
    <w:rsid w:val="00C97B55"/>
    <w:rsid w:val="00CA1488"/>
    <w:rsid w:val="00CC119B"/>
    <w:rsid w:val="00CC6845"/>
    <w:rsid w:val="00CD061E"/>
    <w:rsid w:val="00CD07A8"/>
    <w:rsid w:val="00CD2B38"/>
    <w:rsid w:val="00CE1314"/>
    <w:rsid w:val="00CF5675"/>
    <w:rsid w:val="00D1083B"/>
    <w:rsid w:val="00D319C2"/>
    <w:rsid w:val="00D32AC1"/>
    <w:rsid w:val="00D738B9"/>
    <w:rsid w:val="00D83194"/>
    <w:rsid w:val="00D84B2E"/>
    <w:rsid w:val="00D865F2"/>
    <w:rsid w:val="00D92B42"/>
    <w:rsid w:val="00DA0839"/>
    <w:rsid w:val="00DA25C2"/>
    <w:rsid w:val="00DB7C00"/>
    <w:rsid w:val="00DD2650"/>
    <w:rsid w:val="00DD3FA0"/>
    <w:rsid w:val="00E05033"/>
    <w:rsid w:val="00E1212D"/>
    <w:rsid w:val="00E4048C"/>
    <w:rsid w:val="00E44604"/>
    <w:rsid w:val="00E57CD1"/>
    <w:rsid w:val="00E61332"/>
    <w:rsid w:val="00E73CF5"/>
    <w:rsid w:val="00E944DF"/>
    <w:rsid w:val="00E9577C"/>
    <w:rsid w:val="00EA2FD7"/>
    <w:rsid w:val="00EB209C"/>
    <w:rsid w:val="00ED0F9B"/>
    <w:rsid w:val="00EE0148"/>
    <w:rsid w:val="00EF0527"/>
    <w:rsid w:val="00EF2034"/>
    <w:rsid w:val="00F13B90"/>
    <w:rsid w:val="00F13C21"/>
    <w:rsid w:val="00F20AC5"/>
    <w:rsid w:val="00F3492B"/>
    <w:rsid w:val="00F40CF1"/>
    <w:rsid w:val="00F521AA"/>
    <w:rsid w:val="00F532D5"/>
    <w:rsid w:val="00F63517"/>
    <w:rsid w:val="00F64B6C"/>
    <w:rsid w:val="00F65B2C"/>
    <w:rsid w:val="00F667EE"/>
    <w:rsid w:val="00F742BB"/>
    <w:rsid w:val="00F77D20"/>
    <w:rsid w:val="00F84F39"/>
    <w:rsid w:val="00F94334"/>
    <w:rsid w:val="00FA751A"/>
    <w:rsid w:val="00FB43DC"/>
    <w:rsid w:val="00FC1967"/>
    <w:rsid w:val="00FC450C"/>
    <w:rsid w:val="00FC5E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5CDD2B"/>
  <w14:defaultImageDpi w14:val="0"/>
  <w15:docId w15:val="{72AC6EA6-498A-468F-8E92-A641822D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0" w:line="240" w:lineRule="auto"/>
    </w:pPr>
    <w:rPr>
      <w:rFonts w:ascii="Times New Roman" w:hAnsi="Times New Roman"/>
      <w:sz w:val="24"/>
      <w:szCs w:val="24"/>
      <w:lang w:val="cs-CZ" w:eastAsia="cs-CZ"/>
    </w:rPr>
  </w:style>
  <w:style w:type="paragraph" w:styleId="Nadpis1">
    <w:name w:val="heading 1"/>
    <w:basedOn w:val="Podtitul"/>
    <w:next w:val="Normlny"/>
    <w:link w:val="Nadpis1Char"/>
    <w:uiPriority w:val="9"/>
    <w:qFormat/>
    <w:rsid w:val="00BE142F"/>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BE142F"/>
    <w:pPr>
      <w:outlineLvl w:val="1"/>
    </w:pPr>
    <w:rPr>
      <w:b w:val="0"/>
      <w:i/>
    </w:rPr>
  </w:style>
  <w:style w:type="paragraph" w:styleId="Nadpis3">
    <w:name w:val="heading 3"/>
    <w:basedOn w:val="Podtitul"/>
    <w:next w:val="Normlny"/>
    <w:link w:val="Nadpis3Char"/>
    <w:uiPriority w:val="9"/>
    <w:unhideWhenUsed/>
    <w:qFormat/>
    <w:rsid w:val="00BE142F"/>
    <w:pPr>
      <w:keepNext/>
      <w:spacing w:before="360"/>
      <w:jc w:val="both"/>
      <w:outlineLvl w:val="2"/>
    </w:pPr>
    <w:rPr>
      <w:b w:val="0"/>
      <w:bCs w:val="0"/>
      <w:i/>
      <w:iCs/>
      <w:lang w:val="en-GB"/>
    </w:rPr>
  </w:style>
  <w:style w:type="paragraph" w:styleId="Nadpis4">
    <w:name w:val="heading 4"/>
    <w:basedOn w:val="Podtitul"/>
    <w:next w:val="Normlny"/>
    <w:link w:val="Nadpis4Char"/>
    <w:uiPriority w:val="9"/>
    <w:unhideWhenUsed/>
    <w:qFormat/>
    <w:rsid w:val="00BE142F"/>
    <w:pPr>
      <w:jc w:val="both"/>
      <w:outlineLvl w:val="3"/>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BE142F"/>
    <w:rPr>
      <w:rFonts w:ascii="Times New Roman" w:hAnsi="Times New Roman" w:cs="Times New Roman"/>
      <w:b/>
      <w:bCs/>
      <w:sz w:val="24"/>
      <w:szCs w:val="24"/>
      <w:lang w:val="en-GB" w:eastAsia="cs-CZ"/>
    </w:rPr>
  </w:style>
  <w:style w:type="character" w:customStyle="1" w:styleId="Nadpis2Char">
    <w:name w:val="Nadpis 2 Char"/>
    <w:basedOn w:val="Predvolenpsmoodseku"/>
    <w:link w:val="Nadpis2"/>
    <w:uiPriority w:val="9"/>
    <w:locked/>
    <w:rsid w:val="00BE142F"/>
    <w:rPr>
      <w:rFonts w:ascii="Times New Roman" w:hAnsi="Times New Roman" w:cs="Times New Roman"/>
      <w:bCs/>
      <w:i/>
      <w:sz w:val="24"/>
      <w:szCs w:val="24"/>
      <w:lang w:val="en-GB" w:eastAsia="cs-CZ"/>
    </w:rPr>
  </w:style>
  <w:style w:type="character" w:customStyle="1" w:styleId="Nadpis3Char">
    <w:name w:val="Nadpis 3 Char"/>
    <w:basedOn w:val="Predvolenpsmoodseku"/>
    <w:link w:val="Nadpis3"/>
    <w:uiPriority w:val="9"/>
    <w:locked/>
    <w:rsid w:val="00BE142F"/>
    <w:rPr>
      <w:rFonts w:ascii="Times New Roman" w:hAnsi="Times New Roman" w:cs="Times New Roman"/>
      <w:i/>
      <w:iCs/>
      <w:sz w:val="24"/>
      <w:szCs w:val="24"/>
      <w:lang w:val="en-GB" w:eastAsia="cs-CZ"/>
    </w:rPr>
  </w:style>
  <w:style w:type="character" w:customStyle="1" w:styleId="Nadpis4Char">
    <w:name w:val="Nadpis 4 Char"/>
    <w:basedOn w:val="Predvolenpsmoodseku"/>
    <w:link w:val="Nadpis4"/>
    <w:uiPriority w:val="9"/>
    <w:locked/>
    <w:rsid w:val="00BE142F"/>
    <w:rPr>
      <w:rFonts w:ascii="Times New Roman" w:hAnsi="Times New Roman" w:cs="Times New Roman"/>
      <w:i/>
      <w:iCs/>
      <w:sz w:val="24"/>
      <w:szCs w:val="24"/>
      <w:lang w:val="en-GB" w:eastAsia="cs-CZ"/>
    </w:rPr>
  </w:style>
  <w:style w:type="paragraph" w:styleId="Nzov">
    <w:name w:val="Title"/>
    <w:basedOn w:val="Normlny"/>
    <w:link w:val="NzovChar"/>
    <w:uiPriority w:val="99"/>
    <w:qFormat/>
    <w:rsid w:val="00BE142F"/>
    <w:pPr>
      <w:jc w:val="center"/>
    </w:pPr>
    <w:rPr>
      <w:b/>
      <w:bCs/>
      <w:sz w:val="28"/>
      <w:szCs w:val="28"/>
      <w:lang w:val="en-GB"/>
    </w:rPr>
  </w:style>
  <w:style w:type="character" w:customStyle="1" w:styleId="NzovChar">
    <w:name w:val="Názov Char"/>
    <w:basedOn w:val="Predvolenpsmoodseku"/>
    <w:link w:val="Nzov"/>
    <w:uiPriority w:val="99"/>
    <w:locked/>
    <w:rsid w:val="00BE142F"/>
    <w:rPr>
      <w:rFonts w:ascii="Times New Roman" w:hAnsi="Times New Roman" w:cs="Times New Roman"/>
      <w:b/>
      <w:bCs/>
      <w:sz w:val="28"/>
      <w:szCs w:val="28"/>
      <w:lang w:val="en-GB" w:eastAsia="cs-CZ"/>
    </w:rPr>
  </w:style>
  <w:style w:type="paragraph" w:styleId="Podtitul">
    <w:name w:val="Subtitle"/>
    <w:basedOn w:val="Normlny"/>
    <w:link w:val="PodtitulChar"/>
    <w:uiPriority w:val="99"/>
    <w:qFormat/>
    <w:pPr>
      <w:jc w:val="center"/>
    </w:pPr>
    <w:rPr>
      <w:b/>
      <w:bCs/>
      <w:lang w:val="en-US"/>
    </w:rPr>
  </w:style>
  <w:style w:type="character" w:customStyle="1" w:styleId="PodtitulChar">
    <w:name w:val="Podtitul Char"/>
    <w:basedOn w:val="Predvolenpsmoodseku"/>
    <w:link w:val="Podtitul"/>
    <w:uiPriority w:val="99"/>
    <w:locked/>
    <w:rPr>
      <w:rFonts w:asciiTheme="majorHAnsi" w:eastAsiaTheme="majorEastAsia" w:hAnsiTheme="majorHAnsi" w:cs="Times New Roman"/>
      <w:sz w:val="24"/>
      <w:szCs w:val="24"/>
      <w:lang w:val="cs-CZ" w:eastAsia="cs-CZ"/>
    </w:rPr>
  </w:style>
  <w:style w:type="paragraph" w:customStyle="1" w:styleId="normal-predsun-okrzatvmedzera">
    <w:name w:val="normal-predsun-okrzatvmedzera"/>
    <w:basedOn w:val="Normlny"/>
    <w:uiPriority w:val="99"/>
    <w:pPr>
      <w:spacing w:before="100" w:beforeAutospacing="1" w:after="100" w:afterAutospacing="1"/>
    </w:pPr>
  </w:style>
  <w:style w:type="paragraph" w:customStyle="1" w:styleId="abstract">
    <w:name w:val="abstract"/>
    <w:basedOn w:val="Podtitul"/>
    <w:link w:val="abstractChar"/>
    <w:qFormat/>
    <w:rsid w:val="00BE142F"/>
    <w:pPr>
      <w:ind w:left="709" w:right="709"/>
      <w:jc w:val="both"/>
    </w:pPr>
    <w:rPr>
      <w:b w:val="0"/>
      <w:bCs w:val="0"/>
      <w:i/>
      <w:iCs/>
      <w:sz w:val="22"/>
      <w:szCs w:val="22"/>
      <w:lang w:val="en-GB"/>
    </w:rPr>
  </w:style>
  <w:style w:type="character" w:customStyle="1" w:styleId="abstractChar">
    <w:name w:val="abstract Char"/>
    <w:basedOn w:val="PodtitulChar"/>
    <w:link w:val="abstract"/>
    <w:locked/>
    <w:rsid w:val="00BE142F"/>
    <w:rPr>
      <w:rFonts w:ascii="Times New Roman" w:eastAsiaTheme="majorEastAsia" w:hAnsi="Times New Roman" w:cs="Times New Roman"/>
      <w:i/>
      <w:iCs/>
      <w:sz w:val="24"/>
      <w:szCs w:val="24"/>
      <w:lang w:val="en-GB" w:eastAsia="cs-CZ"/>
    </w:rPr>
  </w:style>
  <w:style w:type="paragraph" w:customStyle="1" w:styleId="figures">
    <w:name w:val="figures"/>
    <w:basedOn w:val="Odsekzoznamu"/>
    <w:link w:val="figuresChar"/>
    <w:qFormat/>
    <w:rsid w:val="00BE142F"/>
    <w:pPr>
      <w:spacing w:before="60" w:after="120" w:line="360" w:lineRule="auto"/>
      <w:ind w:left="0"/>
      <w:jc w:val="center"/>
    </w:pPr>
    <w:rPr>
      <w:i/>
      <w:lang w:val="en-US"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Odsekzoznamu">
    <w:name w:val="List Paragraph"/>
    <w:basedOn w:val="Normlny"/>
    <w:uiPriority w:val="34"/>
    <w:qFormat/>
    <w:rsid w:val="00BE142F"/>
    <w:pPr>
      <w:ind w:left="708"/>
    </w:pPr>
  </w:style>
  <w:style w:type="paragraph" w:styleId="Revzia">
    <w:name w:val="Revision"/>
    <w:hidden/>
    <w:uiPriority w:val="99"/>
    <w:semiHidden/>
    <w:rsid w:val="006D34F4"/>
    <w:pPr>
      <w:spacing w:after="0" w:line="240" w:lineRule="auto"/>
    </w:pPr>
    <w:rPr>
      <w:rFonts w:ascii="Times New Roman" w:hAnsi="Times New Roman"/>
      <w:sz w:val="24"/>
      <w:szCs w:val="24"/>
      <w:lang w:val="cs-CZ" w:eastAsia="cs-CZ"/>
    </w:rPr>
  </w:style>
  <w:style w:type="character" w:styleId="Odkaznakomentr">
    <w:name w:val="annotation reference"/>
    <w:basedOn w:val="Predvolenpsmoodseku"/>
    <w:uiPriority w:val="99"/>
    <w:rsid w:val="003E672D"/>
    <w:rPr>
      <w:sz w:val="16"/>
      <w:szCs w:val="16"/>
    </w:rPr>
  </w:style>
  <w:style w:type="paragraph" w:styleId="Textkomentra">
    <w:name w:val="annotation text"/>
    <w:basedOn w:val="Normlny"/>
    <w:link w:val="TextkomentraChar"/>
    <w:uiPriority w:val="99"/>
    <w:rsid w:val="003E672D"/>
    <w:rPr>
      <w:sz w:val="20"/>
      <w:szCs w:val="20"/>
    </w:rPr>
  </w:style>
  <w:style w:type="character" w:customStyle="1" w:styleId="TextkomentraChar">
    <w:name w:val="Text komentára Char"/>
    <w:basedOn w:val="Predvolenpsmoodseku"/>
    <w:link w:val="Textkomentra"/>
    <w:uiPriority w:val="99"/>
    <w:rsid w:val="003E672D"/>
    <w:rPr>
      <w:rFonts w:ascii="Times New Roman" w:hAnsi="Times New Roman"/>
      <w:sz w:val="20"/>
      <w:szCs w:val="20"/>
      <w:lang w:val="cs-CZ" w:eastAsia="cs-CZ"/>
    </w:rPr>
  </w:style>
  <w:style w:type="paragraph" w:styleId="Predmetkomentra">
    <w:name w:val="annotation subject"/>
    <w:basedOn w:val="Textkomentra"/>
    <w:next w:val="Textkomentra"/>
    <w:link w:val="PredmetkomentraChar"/>
    <w:uiPriority w:val="99"/>
    <w:rsid w:val="003E672D"/>
    <w:rPr>
      <w:b/>
      <w:bCs/>
    </w:rPr>
  </w:style>
  <w:style w:type="character" w:customStyle="1" w:styleId="PredmetkomentraChar">
    <w:name w:val="Predmet komentára Char"/>
    <w:basedOn w:val="TextkomentraChar"/>
    <w:link w:val="Predmetkomentra"/>
    <w:uiPriority w:val="99"/>
    <w:rsid w:val="003E672D"/>
    <w:rPr>
      <w:rFonts w:ascii="Times New Roman" w:hAnsi="Times New Roman"/>
      <w:b/>
      <w:bCs/>
      <w:sz w:val="20"/>
      <w:szCs w:val="20"/>
      <w:lang w:val="cs-CZ" w:eastAsia="cs-CZ"/>
    </w:rPr>
  </w:style>
  <w:style w:type="paragraph" w:styleId="Textbubliny">
    <w:name w:val="Balloon Text"/>
    <w:basedOn w:val="Normlny"/>
    <w:link w:val="TextbublinyChar"/>
    <w:uiPriority w:val="99"/>
    <w:semiHidden/>
    <w:unhideWhenUsed/>
    <w:rsid w:val="0083255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2558"/>
    <w:rPr>
      <w:rFonts w:ascii="Segoe UI" w:hAnsi="Segoe UI" w:cs="Segoe UI"/>
      <w:sz w:val="18"/>
      <w:szCs w:val="18"/>
      <w:lang w:val="cs-CZ" w:eastAsia="cs-CZ"/>
    </w:rPr>
  </w:style>
  <w:style w:type="paragraph" w:styleId="Hlavika">
    <w:name w:val="header"/>
    <w:basedOn w:val="Normlny"/>
    <w:link w:val="HlavikaChar"/>
    <w:uiPriority w:val="99"/>
    <w:rsid w:val="00FB43DC"/>
    <w:pPr>
      <w:tabs>
        <w:tab w:val="center" w:pos="4680"/>
        <w:tab w:val="right" w:pos="9360"/>
      </w:tabs>
    </w:pPr>
  </w:style>
  <w:style w:type="character" w:customStyle="1" w:styleId="HlavikaChar">
    <w:name w:val="Hlavička Char"/>
    <w:basedOn w:val="Predvolenpsmoodseku"/>
    <w:link w:val="Hlavika"/>
    <w:uiPriority w:val="99"/>
    <w:rsid w:val="00FB43DC"/>
    <w:rPr>
      <w:rFonts w:ascii="Times New Roman" w:hAnsi="Times New Roman"/>
      <w:sz w:val="24"/>
      <w:szCs w:val="24"/>
      <w:lang w:val="cs-CZ" w:eastAsia="cs-CZ"/>
    </w:rPr>
  </w:style>
  <w:style w:type="paragraph" w:styleId="Pta">
    <w:name w:val="footer"/>
    <w:basedOn w:val="Normlny"/>
    <w:link w:val="PtaChar"/>
    <w:uiPriority w:val="99"/>
    <w:rsid w:val="00FB43DC"/>
    <w:pPr>
      <w:tabs>
        <w:tab w:val="center" w:pos="4680"/>
        <w:tab w:val="right" w:pos="9360"/>
      </w:tabs>
    </w:pPr>
  </w:style>
  <w:style w:type="character" w:customStyle="1" w:styleId="PtaChar">
    <w:name w:val="Päta Char"/>
    <w:basedOn w:val="Predvolenpsmoodseku"/>
    <w:link w:val="Pta"/>
    <w:uiPriority w:val="99"/>
    <w:rsid w:val="00FB43DC"/>
    <w:rPr>
      <w:rFonts w:ascii="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787953">
      <w:bodyDiv w:val="1"/>
      <w:marLeft w:val="0"/>
      <w:marRight w:val="0"/>
      <w:marTop w:val="0"/>
      <w:marBottom w:val="0"/>
      <w:divBdr>
        <w:top w:val="none" w:sz="0" w:space="0" w:color="auto"/>
        <w:left w:val="none" w:sz="0" w:space="0" w:color="auto"/>
        <w:bottom w:val="none" w:sz="0" w:space="0" w:color="auto"/>
        <w:right w:val="none" w:sz="0" w:space="0" w:color="auto"/>
      </w:divBdr>
    </w:div>
    <w:div w:id="181699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3884</Words>
  <Characters>22140</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Title title title title title title title title title title title title title</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 title title title title title title title title title</dc:title>
  <dc:subject/>
  <dc:creator>ST</dc:creator>
  <cp:keywords/>
  <dc:description/>
  <cp:lastModifiedBy>Mgr. Petra Filipová PhD.</cp:lastModifiedBy>
  <cp:revision>4</cp:revision>
  <dcterms:created xsi:type="dcterms:W3CDTF">2021-12-18T13:26:00Z</dcterms:created>
  <dcterms:modified xsi:type="dcterms:W3CDTF">2021-12-22T08:48:00Z</dcterms:modified>
</cp:coreProperties>
</file>