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2851" w:rsidP="00995C35" w:rsidRDefault="00F603FE" w14:paraId="42210A29" w14:textId="77777777">
      <w:pPr>
        <w:autoSpaceDE w:val="0"/>
        <w:autoSpaceDN w:val="0"/>
        <w:bidi w:val="0"/>
        <w:adjustRightInd w:val="0"/>
        <w:spacing w:after="0" w:line="240" w:lineRule="auto"/>
        <w:jc w:val="center"/>
        <w:rPr>
          <w:rFonts w:asciiTheme="majorBidi" w:hAnsiTheme="majorBidi" w:cstheme="majorBidi"/>
          <w:b/>
          <w:bCs/>
          <w:sz w:val="28"/>
          <w:szCs w:val="28"/>
          <w:lang w:val="en-GB"/>
        </w:rPr>
      </w:pPr>
      <w:r w:rsidRPr="00995C35">
        <w:rPr>
          <w:rFonts w:asciiTheme="majorBidi" w:hAnsiTheme="majorBidi" w:cstheme="majorBidi"/>
          <w:b/>
          <w:bCs/>
          <w:sz w:val="28"/>
          <w:szCs w:val="28"/>
          <w:lang w:val="en-GB"/>
        </w:rPr>
        <w:t xml:space="preserve">Camel-Related Proverbs as Pragmatic Resources in Jordanian Arabic: </w:t>
      </w:r>
    </w:p>
    <w:p w:rsidRPr="00995C35" w:rsidR="00841111" w:rsidP="00972851" w:rsidRDefault="00F603FE" w14:paraId="071E071A" w14:textId="4CDC7FD6">
      <w:pPr>
        <w:autoSpaceDE w:val="0"/>
        <w:autoSpaceDN w:val="0"/>
        <w:bidi w:val="0"/>
        <w:adjustRightInd w:val="0"/>
        <w:spacing w:after="0" w:line="240" w:lineRule="auto"/>
        <w:jc w:val="center"/>
        <w:rPr>
          <w:rFonts w:asciiTheme="majorBidi" w:hAnsiTheme="majorBidi" w:cstheme="majorBidi"/>
          <w:b/>
          <w:bCs/>
          <w:sz w:val="28"/>
          <w:szCs w:val="28"/>
          <w:lang w:val="en-GB"/>
        </w:rPr>
      </w:pPr>
      <w:r w:rsidRPr="00995C35">
        <w:rPr>
          <w:rFonts w:asciiTheme="majorBidi" w:hAnsiTheme="majorBidi" w:cstheme="majorBidi"/>
          <w:b/>
          <w:bCs/>
          <w:sz w:val="28"/>
          <w:szCs w:val="28"/>
          <w:lang w:val="en-GB"/>
        </w:rPr>
        <w:t>A Speech-Act-Based Elicitation Study</w:t>
      </w:r>
    </w:p>
    <w:p w:rsidRPr="00995C35" w:rsidR="008E796D" w:rsidP="00995C35" w:rsidRDefault="008E796D" w14:paraId="05725035" w14:textId="6FC2FDFE">
      <w:pPr>
        <w:autoSpaceDE w:val="0"/>
        <w:autoSpaceDN w:val="0"/>
        <w:bidi w:val="0"/>
        <w:adjustRightInd w:val="0"/>
        <w:spacing w:after="0" w:line="240" w:lineRule="auto"/>
        <w:jc w:val="center"/>
        <w:rPr>
          <w:rFonts w:asciiTheme="majorBidi" w:hAnsiTheme="majorBidi" w:cstheme="majorBidi"/>
          <w:sz w:val="24"/>
          <w:szCs w:val="24"/>
        </w:rPr>
      </w:pPr>
      <w:r w:rsidRPr="00995C35">
        <w:rPr>
          <w:rFonts w:asciiTheme="majorBidi" w:hAnsiTheme="majorBidi" w:cstheme="majorBidi"/>
          <w:sz w:val="24"/>
          <w:szCs w:val="24"/>
        </w:rPr>
        <w:t>Oday Alshorafat</w:t>
      </w:r>
      <w:r w:rsidRPr="00995C35" w:rsidR="00976DFA">
        <w:rPr>
          <w:rFonts w:asciiTheme="majorBidi" w:hAnsiTheme="majorBidi" w:cstheme="majorBidi"/>
          <w:sz w:val="24"/>
          <w:szCs w:val="24"/>
        </w:rPr>
        <w:t>,</w:t>
      </w:r>
      <w:r w:rsidRPr="00995C35" w:rsidR="001D4F0D">
        <w:rPr>
          <w:rFonts w:asciiTheme="majorBidi" w:hAnsiTheme="majorBidi" w:cstheme="majorBidi"/>
          <w:sz w:val="24"/>
          <w:szCs w:val="24"/>
        </w:rPr>
        <w:t xml:space="preserve"> </w:t>
      </w:r>
      <w:r w:rsidRPr="00995C35">
        <w:rPr>
          <w:rFonts w:asciiTheme="majorBidi" w:hAnsiTheme="majorBidi" w:cstheme="majorBidi"/>
          <w:sz w:val="24"/>
          <w:szCs w:val="24"/>
        </w:rPr>
        <w:t>The University of Jorda</w:t>
      </w:r>
      <w:r w:rsidRPr="00995C35" w:rsidR="00792427">
        <w:rPr>
          <w:rFonts w:asciiTheme="majorBidi" w:hAnsiTheme="majorBidi" w:cstheme="majorBidi"/>
          <w:sz w:val="24"/>
          <w:szCs w:val="24"/>
        </w:rPr>
        <w:t>n</w:t>
      </w:r>
    </w:p>
    <w:p w:rsidRPr="00995C35" w:rsidR="008E796D" w:rsidP="00995C35" w:rsidRDefault="008E796D" w14:paraId="51785DBC" w14:textId="10E50BF0">
      <w:pPr>
        <w:autoSpaceDE w:val="0"/>
        <w:autoSpaceDN w:val="0"/>
        <w:bidi w:val="0"/>
        <w:adjustRightInd w:val="0"/>
        <w:spacing w:after="0" w:line="240" w:lineRule="auto"/>
        <w:jc w:val="center"/>
        <w:rPr>
          <w:rFonts w:asciiTheme="majorBidi" w:hAnsiTheme="majorBidi" w:cstheme="majorBidi"/>
          <w:sz w:val="24"/>
          <w:szCs w:val="24"/>
        </w:rPr>
      </w:pPr>
      <w:r w:rsidRPr="00995C35">
        <w:rPr>
          <w:rFonts w:asciiTheme="majorBidi" w:hAnsiTheme="majorBidi" w:cstheme="majorBidi"/>
          <w:sz w:val="24"/>
          <w:szCs w:val="24"/>
        </w:rPr>
        <w:t>Sharif Alghazo</w:t>
      </w:r>
      <w:r w:rsidRPr="00995C35" w:rsidR="00976DFA">
        <w:rPr>
          <w:rFonts w:asciiTheme="majorBidi" w:hAnsiTheme="majorBidi" w:cstheme="majorBidi"/>
          <w:sz w:val="24"/>
          <w:szCs w:val="24"/>
        </w:rPr>
        <w:t xml:space="preserve">, </w:t>
      </w:r>
      <w:r w:rsidRPr="00995C35">
        <w:rPr>
          <w:rFonts w:asciiTheme="majorBidi" w:hAnsiTheme="majorBidi" w:cstheme="majorBidi"/>
          <w:sz w:val="24"/>
          <w:szCs w:val="24"/>
        </w:rPr>
        <w:t>University of Sharjah</w:t>
      </w:r>
      <w:r w:rsidRPr="00995C35" w:rsidR="00792427">
        <w:rPr>
          <w:rFonts w:asciiTheme="majorBidi" w:hAnsiTheme="majorBidi" w:cstheme="majorBidi"/>
          <w:sz w:val="24"/>
          <w:szCs w:val="24"/>
        </w:rPr>
        <w:t xml:space="preserve"> </w:t>
      </w:r>
      <w:r w:rsidRPr="00995C35" w:rsidR="00976DFA">
        <w:rPr>
          <w:rFonts w:asciiTheme="majorBidi" w:hAnsiTheme="majorBidi" w:cstheme="majorBidi"/>
          <w:sz w:val="24"/>
          <w:szCs w:val="24"/>
        </w:rPr>
        <w:t xml:space="preserve">&amp; </w:t>
      </w:r>
      <w:r w:rsidRPr="00995C35">
        <w:rPr>
          <w:rFonts w:asciiTheme="majorBidi" w:hAnsiTheme="majorBidi" w:cstheme="majorBidi"/>
          <w:sz w:val="24"/>
          <w:szCs w:val="24"/>
        </w:rPr>
        <w:t>The University of Jordan</w:t>
      </w:r>
    </w:p>
    <w:p w:rsidRPr="00995C35" w:rsidR="008E796D" w:rsidP="00995C35" w:rsidRDefault="008E796D" w14:paraId="26BCCD0A" w14:textId="4FEF1352">
      <w:pPr>
        <w:autoSpaceDE w:val="0"/>
        <w:autoSpaceDN w:val="0"/>
        <w:bidi w:val="0"/>
        <w:adjustRightInd w:val="0"/>
        <w:spacing w:after="0" w:line="240" w:lineRule="auto"/>
        <w:jc w:val="center"/>
        <w:rPr>
          <w:rFonts w:asciiTheme="majorBidi" w:hAnsiTheme="majorBidi" w:cstheme="majorBidi"/>
          <w:sz w:val="24"/>
          <w:szCs w:val="24"/>
        </w:rPr>
      </w:pPr>
      <w:r w:rsidRPr="00995C35">
        <w:rPr>
          <w:rFonts w:asciiTheme="majorBidi" w:hAnsiTheme="majorBidi" w:cstheme="majorBidi"/>
          <w:sz w:val="24"/>
          <w:szCs w:val="24"/>
        </w:rPr>
        <w:t>Ghaleb Rabab’ah</w:t>
      </w:r>
      <w:r w:rsidRPr="00995C35" w:rsidR="00976DFA">
        <w:rPr>
          <w:rFonts w:asciiTheme="majorBidi" w:hAnsiTheme="majorBidi" w:cstheme="majorBidi"/>
          <w:sz w:val="24"/>
          <w:szCs w:val="24"/>
        </w:rPr>
        <w:t xml:space="preserve">, </w:t>
      </w:r>
      <w:r w:rsidRPr="00995C35">
        <w:rPr>
          <w:rFonts w:asciiTheme="majorBidi" w:hAnsiTheme="majorBidi" w:cstheme="majorBidi"/>
          <w:sz w:val="24"/>
          <w:szCs w:val="24"/>
        </w:rPr>
        <w:t>University of Sharjah</w:t>
      </w:r>
      <w:r w:rsidRPr="00995C35" w:rsidR="00792427">
        <w:rPr>
          <w:rFonts w:asciiTheme="majorBidi" w:hAnsiTheme="majorBidi" w:cstheme="majorBidi"/>
          <w:sz w:val="24"/>
          <w:szCs w:val="24"/>
        </w:rPr>
        <w:t xml:space="preserve"> </w:t>
      </w:r>
      <w:r w:rsidRPr="00995C35" w:rsidR="00976DFA">
        <w:rPr>
          <w:rFonts w:asciiTheme="majorBidi" w:hAnsiTheme="majorBidi" w:cstheme="majorBidi"/>
          <w:sz w:val="24"/>
          <w:szCs w:val="24"/>
        </w:rPr>
        <w:t xml:space="preserve">&amp; </w:t>
      </w:r>
      <w:r w:rsidRPr="00995C35">
        <w:rPr>
          <w:rFonts w:asciiTheme="majorBidi" w:hAnsiTheme="majorBidi" w:cstheme="majorBidi"/>
          <w:sz w:val="24"/>
          <w:szCs w:val="24"/>
        </w:rPr>
        <w:t>The University of Jordan</w:t>
      </w:r>
    </w:p>
    <w:p w:rsidRPr="00995C35" w:rsidR="004C5981" w:rsidP="00995C35" w:rsidRDefault="004C5981" w14:paraId="1E13CCA2" w14:textId="77777777">
      <w:pPr>
        <w:bidi w:val="0"/>
        <w:spacing w:after="0" w:line="240" w:lineRule="auto"/>
        <w:ind w:left="706" w:right="706"/>
        <w:jc w:val="both"/>
        <w:rPr>
          <w:rFonts w:eastAsia="Times New Roman" w:asciiTheme="majorBidi" w:hAnsiTheme="majorBidi" w:cstheme="majorBidi"/>
          <w:i/>
          <w:iCs/>
          <w:sz w:val="24"/>
          <w:szCs w:val="24"/>
          <w:lang w:val="en-GB"/>
        </w:rPr>
      </w:pPr>
    </w:p>
    <w:p w:rsidRPr="001B5327" w:rsidR="007E4E65" w:rsidP="004C5981" w:rsidRDefault="00CA4921" w14:paraId="51240674" w14:textId="722C06F5">
      <w:pPr>
        <w:bidi w:val="0"/>
        <w:spacing w:after="0" w:line="240" w:lineRule="auto"/>
        <w:ind w:left="706" w:right="706"/>
        <w:jc w:val="both"/>
        <w:rPr>
          <w:rFonts w:eastAsia="Times New Roman" w:asciiTheme="majorBidi" w:hAnsiTheme="majorBidi" w:cstheme="majorBidi"/>
          <w:i/>
          <w:iCs/>
          <w:lang w:val="en-GB"/>
        </w:rPr>
      </w:pPr>
      <w:r w:rsidRPr="001B5327">
        <w:rPr>
          <w:rFonts w:eastAsia="Times New Roman" w:asciiTheme="majorBidi" w:hAnsiTheme="majorBidi" w:cstheme="majorBidi"/>
          <w:i/>
          <w:iCs/>
          <w:lang w:val="en-GB"/>
        </w:rPr>
        <w:t xml:space="preserve">This study investigates </w:t>
      </w:r>
      <w:r w:rsidRPr="001B5327" w:rsidR="008637CD">
        <w:rPr>
          <w:rFonts w:eastAsia="Times New Roman" w:asciiTheme="majorBidi" w:hAnsiTheme="majorBidi" w:cstheme="majorBidi"/>
          <w:i/>
          <w:iCs/>
          <w:lang w:val="en-GB"/>
        </w:rPr>
        <w:t xml:space="preserve">the use of </w:t>
      </w:r>
      <w:r w:rsidRPr="001B5327">
        <w:rPr>
          <w:rFonts w:eastAsia="Times New Roman" w:asciiTheme="majorBidi" w:hAnsiTheme="majorBidi" w:cstheme="majorBidi"/>
          <w:i/>
          <w:iCs/>
          <w:lang w:val="en-GB"/>
        </w:rPr>
        <w:t>camel-related proverbs</w:t>
      </w:r>
      <w:r w:rsidRPr="001B5327" w:rsidR="008637CD">
        <w:rPr>
          <w:rFonts w:eastAsia="Times New Roman" w:asciiTheme="majorBidi" w:hAnsiTheme="majorBidi" w:cstheme="majorBidi"/>
          <w:i/>
          <w:iCs/>
          <w:lang w:val="en-GB"/>
        </w:rPr>
        <w:t xml:space="preserve"> as speech acts</w:t>
      </w:r>
      <w:r w:rsidRPr="001B5327">
        <w:rPr>
          <w:rFonts w:eastAsia="Times New Roman" w:asciiTheme="majorBidi" w:hAnsiTheme="majorBidi" w:cstheme="majorBidi"/>
          <w:i/>
          <w:iCs/>
          <w:lang w:val="en-GB"/>
        </w:rPr>
        <w:t xml:space="preserve"> in Jordanian Spoken Arabic (JSA), drawing on Searle's (1969, 1976) Speech Act Theory. The data were collected from 150 native speakers of J</w:t>
      </w:r>
      <w:r w:rsidRPr="001B5327" w:rsidR="008637CD">
        <w:rPr>
          <w:rFonts w:eastAsia="Times New Roman" w:asciiTheme="majorBidi" w:hAnsiTheme="majorBidi" w:cstheme="majorBidi"/>
          <w:i/>
          <w:iCs/>
          <w:lang w:val="en-GB"/>
        </w:rPr>
        <w:t>SA</w:t>
      </w:r>
      <w:r w:rsidRPr="001B5327" w:rsidR="003640AC">
        <w:rPr>
          <w:rFonts w:eastAsia="Times New Roman" w:asciiTheme="majorBidi" w:hAnsiTheme="majorBidi" w:cstheme="majorBidi"/>
          <w:i/>
          <w:iCs/>
          <w:lang w:val="en-GB"/>
        </w:rPr>
        <w:t xml:space="preserve"> aged 30-</w:t>
      </w:r>
      <w:r w:rsidRPr="001B5327">
        <w:rPr>
          <w:rFonts w:eastAsia="Times New Roman" w:asciiTheme="majorBidi" w:hAnsiTheme="majorBidi" w:cstheme="majorBidi"/>
          <w:i/>
          <w:iCs/>
          <w:lang w:val="en-GB"/>
        </w:rPr>
        <w:t xml:space="preserve">60. The participants were divided into three groups: 20 individuals provided data during the preliminary questionnaire phase, which </w:t>
      </w:r>
      <w:r w:rsidRPr="001B5327" w:rsidR="00376469">
        <w:rPr>
          <w:rFonts w:eastAsia="Times New Roman" w:asciiTheme="majorBidi" w:hAnsiTheme="majorBidi" w:cstheme="majorBidi"/>
          <w:i/>
          <w:iCs/>
          <w:lang w:val="en-GB"/>
        </w:rPr>
        <w:t>guided and informed</w:t>
      </w:r>
      <w:r w:rsidRPr="001B5327">
        <w:rPr>
          <w:rFonts w:eastAsia="Times New Roman" w:asciiTheme="majorBidi" w:hAnsiTheme="majorBidi" w:cstheme="majorBidi"/>
          <w:i/>
          <w:iCs/>
          <w:lang w:val="en-GB"/>
        </w:rPr>
        <w:t xml:space="preserve"> the data collection process; 80 participants completed an extended questionnaire; and 50 individuals participated in an acceptability agreement/judgment task. The analysis revealed that camel-related proverbs in JSA perform </w:t>
      </w:r>
      <w:r w:rsidRPr="001B5327" w:rsidR="008637CD">
        <w:rPr>
          <w:rFonts w:eastAsia="Times New Roman" w:asciiTheme="majorBidi" w:hAnsiTheme="majorBidi" w:cstheme="majorBidi"/>
          <w:i/>
          <w:iCs/>
          <w:lang w:val="en-GB"/>
        </w:rPr>
        <w:t xml:space="preserve">10 </w:t>
      </w:r>
      <w:r w:rsidRPr="001B5327">
        <w:rPr>
          <w:rFonts w:eastAsia="Times New Roman" w:asciiTheme="majorBidi" w:hAnsiTheme="majorBidi" w:cstheme="majorBidi"/>
          <w:i/>
          <w:iCs/>
          <w:lang w:val="en-GB"/>
        </w:rPr>
        <w:t xml:space="preserve">distinct illocutionary </w:t>
      </w:r>
      <w:r w:rsidRPr="001B5327" w:rsidR="004E1E54">
        <w:rPr>
          <w:rFonts w:eastAsia="Times New Roman" w:asciiTheme="majorBidi" w:hAnsiTheme="majorBidi" w:cstheme="majorBidi"/>
          <w:i/>
          <w:iCs/>
          <w:lang w:val="en-GB"/>
        </w:rPr>
        <w:t>forces</w:t>
      </w:r>
      <w:r w:rsidRPr="001B5327" w:rsidR="008637CD">
        <w:rPr>
          <w:rFonts w:eastAsia="Times New Roman" w:asciiTheme="majorBidi" w:hAnsiTheme="majorBidi" w:cstheme="majorBidi"/>
          <w:i/>
          <w:iCs/>
          <w:lang w:val="en-GB"/>
        </w:rPr>
        <w:t>: criticizing</w:t>
      </w:r>
      <w:r w:rsidRPr="001B5327">
        <w:rPr>
          <w:rFonts w:eastAsia="Times New Roman" w:asciiTheme="majorBidi" w:hAnsiTheme="majorBidi" w:cstheme="majorBidi"/>
          <w:i/>
          <w:iCs/>
          <w:lang w:val="en-GB"/>
        </w:rPr>
        <w:t xml:space="preserve">, expressing anger, praising, offering condolence, blaming, offering sympathy, threatening, </w:t>
      </w:r>
      <w:r w:rsidRPr="001B5327" w:rsidR="00C05F2F">
        <w:rPr>
          <w:rFonts w:eastAsia="Times New Roman" w:asciiTheme="majorBidi" w:hAnsiTheme="majorBidi" w:cstheme="majorBidi"/>
          <w:i/>
          <w:iCs/>
          <w:lang w:val="en-GB"/>
        </w:rPr>
        <w:t>advising</w:t>
      </w:r>
      <w:r w:rsidRPr="001B5327">
        <w:rPr>
          <w:rFonts w:eastAsia="Times New Roman" w:asciiTheme="majorBidi" w:hAnsiTheme="majorBidi" w:cstheme="majorBidi"/>
          <w:i/>
          <w:iCs/>
          <w:lang w:val="en-GB"/>
        </w:rPr>
        <w:t xml:space="preserve">, rejecting, and asserting. These illocutionary </w:t>
      </w:r>
      <w:r w:rsidRPr="001B5327" w:rsidR="004E1E54">
        <w:rPr>
          <w:rFonts w:eastAsia="Times New Roman" w:asciiTheme="majorBidi" w:hAnsiTheme="majorBidi" w:cstheme="majorBidi"/>
          <w:i/>
          <w:iCs/>
          <w:lang w:val="en-GB"/>
        </w:rPr>
        <w:t>forces</w:t>
      </w:r>
      <w:r w:rsidRPr="001B5327">
        <w:rPr>
          <w:rFonts w:eastAsia="Times New Roman" w:asciiTheme="majorBidi" w:hAnsiTheme="majorBidi" w:cstheme="majorBidi"/>
          <w:i/>
          <w:iCs/>
          <w:lang w:val="en-GB"/>
        </w:rPr>
        <w:t xml:space="preserve"> were categorized into four illocutionary acts: </w:t>
      </w:r>
      <w:proofErr w:type="spellStart"/>
      <w:r w:rsidRPr="001B5327">
        <w:rPr>
          <w:rFonts w:eastAsia="Times New Roman" w:asciiTheme="majorBidi" w:hAnsiTheme="majorBidi" w:cstheme="majorBidi"/>
          <w:i/>
          <w:iCs/>
          <w:lang w:val="en-GB"/>
        </w:rPr>
        <w:t>expressives</w:t>
      </w:r>
      <w:proofErr w:type="spellEnd"/>
      <w:r w:rsidRPr="001B5327">
        <w:rPr>
          <w:rFonts w:eastAsia="Times New Roman" w:asciiTheme="majorBidi" w:hAnsiTheme="majorBidi" w:cstheme="majorBidi"/>
          <w:i/>
          <w:iCs/>
          <w:lang w:val="en-GB"/>
        </w:rPr>
        <w:t xml:space="preserve">, </w:t>
      </w:r>
      <w:proofErr w:type="spellStart"/>
      <w:r w:rsidRPr="001B5327">
        <w:rPr>
          <w:rFonts w:eastAsia="Times New Roman" w:asciiTheme="majorBidi" w:hAnsiTheme="majorBidi" w:cstheme="majorBidi"/>
          <w:i/>
          <w:iCs/>
          <w:lang w:val="en-GB"/>
        </w:rPr>
        <w:t>commissives</w:t>
      </w:r>
      <w:proofErr w:type="spellEnd"/>
      <w:r w:rsidRPr="001B5327">
        <w:rPr>
          <w:rFonts w:eastAsia="Times New Roman" w:asciiTheme="majorBidi" w:hAnsiTheme="majorBidi" w:cstheme="majorBidi"/>
          <w:i/>
          <w:iCs/>
          <w:lang w:val="en-GB"/>
        </w:rPr>
        <w:t xml:space="preserve">, directives, and representatives. The findings highlight the versatility and contextual sensitivity of camel-related proverbs in </w:t>
      </w:r>
      <w:r w:rsidRPr="001B5327" w:rsidR="008637CD">
        <w:rPr>
          <w:rFonts w:eastAsia="Times New Roman" w:asciiTheme="majorBidi" w:hAnsiTheme="majorBidi" w:cstheme="majorBidi"/>
          <w:i/>
          <w:iCs/>
          <w:lang w:val="en-GB"/>
        </w:rPr>
        <w:t>JSA</w:t>
      </w:r>
      <w:r w:rsidRPr="001B5327">
        <w:rPr>
          <w:rFonts w:eastAsia="Times New Roman" w:asciiTheme="majorBidi" w:hAnsiTheme="majorBidi" w:cstheme="majorBidi"/>
          <w:i/>
          <w:iCs/>
          <w:lang w:val="en-GB"/>
        </w:rPr>
        <w:t>, underscoring their role as dynamic communicative tools rather than mere static folklore. Given the study’s focus on J</w:t>
      </w:r>
      <w:r w:rsidRPr="001B5327" w:rsidR="008637CD">
        <w:rPr>
          <w:rFonts w:eastAsia="Times New Roman" w:asciiTheme="majorBidi" w:hAnsiTheme="majorBidi" w:cstheme="majorBidi"/>
          <w:i/>
          <w:iCs/>
          <w:lang w:val="en-GB"/>
        </w:rPr>
        <w:t>SA</w:t>
      </w:r>
      <w:r w:rsidRPr="001B5327">
        <w:rPr>
          <w:rFonts w:eastAsia="Times New Roman" w:asciiTheme="majorBidi" w:hAnsiTheme="majorBidi" w:cstheme="majorBidi"/>
          <w:i/>
          <w:iCs/>
          <w:lang w:val="en-GB"/>
        </w:rPr>
        <w:t>, future research could explore the illocutionary acts and forces of camel-related proverbs in other Arabic dialects</w:t>
      </w:r>
      <w:r w:rsidRPr="001B5327" w:rsidR="008637CD">
        <w:rPr>
          <w:rFonts w:eastAsia="Times New Roman" w:asciiTheme="majorBidi" w:hAnsiTheme="majorBidi" w:cstheme="majorBidi"/>
          <w:i/>
          <w:iCs/>
          <w:lang w:val="en-GB"/>
        </w:rPr>
        <w:t xml:space="preserve">, </w:t>
      </w:r>
      <w:r w:rsidRPr="001B5327">
        <w:rPr>
          <w:rFonts w:eastAsia="Times New Roman" w:asciiTheme="majorBidi" w:hAnsiTheme="majorBidi" w:cstheme="majorBidi"/>
          <w:i/>
          <w:iCs/>
          <w:lang w:val="en-GB"/>
        </w:rPr>
        <w:t>offering insights into both shared and dialect-specific pragmatic</w:t>
      </w:r>
      <w:r w:rsidRPr="001B5327" w:rsidR="00473CFF">
        <w:rPr>
          <w:rFonts w:eastAsia="Times New Roman" w:asciiTheme="majorBidi" w:hAnsiTheme="majorBidi" w:cstheme="majorBidi"/>
          <w:i/>
          <w:iCs/>
          <w:lang w:val="en-GB"/>
        </w:rPr>
        <w:t xml:space="preserve"> </w:t>
      </w:r>
      <w:r w:rsidRPr="001B5327">
        <w:rPr>
          <w:rFonts w:eastAsia="Times New Roman" w:asciiTheme="majorBidi" w:hAnsiTheme="majorBidi" w:cstheme="majorBidi"/>
          <w:i/>
          <w:iCs/>
          <w:lang w:val="en-GB"/>
        </w:rPr>
        <w:t>patterns across the Arab world</w:t>
      </w:r>
      <w:r w:rsidRPr="001B5327" w:rsidR="00473CFF">
        <w:rPr>
          <w:rFonts w:eastAsia="Times New Roman" w:asciiTheme="majorBidi" w:hAnsiTheme="majorBidi" w:cstheme="majorBidi"/>
          <w:i/>
          <w:iCs/>
          <w:lang w:val="en-GB"/>
        </w:rPr>
        <w:t>.</w:t>
      </w:r>
    </w:p>
    <w:p w:rsidRPr="002A56D9" w:rsidR="007E4E65" w:rsidP="002A56D9" w:rsidRDefault="007E4E65" w14:paraId="3C1EF768" w14:textId="77777777">
      <w:pPr>
        <w:bidi w:val="0"/>
        <w:spacing w:after="0" w:line="240" w:lineRule="auto"/>
        <w:ind w:left="706" w:right="706"/>
        <w:jc w:val="both"/>
        <w:rPr>
          <w:rFonts w:eastAsia="Times New Roman" w:asciiTheme="majorBidi" w:hAnsiTheme="majorBidi" w:cstheme="majorBidi"/>
          <w:i/>
          <w:iCs/>
          <w:sz w:val="24"/>
          <w:szCs w:val="24"/>
          <w:lang w:val="en-GB"/>
        </w:rPr>
      </w:pPr>
    </w:p>
    <w:p w:rsidRPr="004C5981" w:rsidR="00841111" w:rsidP="002A56D9" w:rsidRDefault="00841111" w14:paraId="071E071D" w14:textId="024D5CCD">
      <w:pPr>
        <w:bidi w:val="0"/>
        <w:spacing w:after="0" w:line="240" w:lineRule="auto"/>
        <w:ind w:left="706" w:right="706"/>
        <w:jc w:val="both"/>
        <w:rPr>
          <w:rFonts w:eastAsia="Times New Roman" w:asciiTheme="majorBidi" w:hAnsiTheme="majorBidi" w:cstheme="majorBidi"/>
          <w:i/>
          <w:iCs/>
          <w:lang w:val="en-GB"/>
        </w:rPr>
      </w:pPr>
      <w:r w:rsidRPr="004C5981">
        <w:rPr>
          <w:rFonts w:asciiTheme="majorBidi" w:hAnsiTheme="majorBidi" w:cstheme="majorBidi"/>
          <w:b/>
          <w:bCs/>
          <w:lang w:val="en-GB"/>
        </w:rPr>
        <w:t xml:space="preserve">Keywords: </w:t>
      </w:r>
      <w:r w:rsidR="00995C35">
        <w:rPr>
          <w:rFonts w:asciiTheme="majorBidi" w:hAnsiTheme="majorBidi" w:cstheme="majorBidi"/>
          <w:i/>
          <w:iCs/>
          <w:lang w:val="en-GB"/>
        </w:rPr>
        <w:t>p</w:t>
      </w:r>
      <w:r w:rsidRPr="004C5981" w:rsidR="00332DE1">
        <w:rPr>
          <w:rFonts w:asciiTheme="majorBidi" w:hAnsiTheme="majorBidi" w:cstheme="majorBidi"/>
          <w:i/>
          <w:iCs/>
          <w:lang w:val="en-GB"/>
        </w:rPr>
        <w:t>ragmatics</w:t>
      </w:r>
      <w:r w:rsidR="00A2241A">
        <w:rPr>
          <w:rFonts w:asciiTheme="majorBidi" w:hAnsiTheme="majorBidi" w:cstheme="majorBidi"/>
          <w:i/>
          <w:iCs/>
          <w:lang w:val="en-GB"/>
        </w:rPr>
        <w:t>,</w:t>
      </w:r>
      <w:r w:rsidRPr="004C5981" w:rsidR="00332DE1">
        <w:rPr>
          <w:rFonts w:asciiTheme="majorBidi" w:hAnsiTheme="majorBidi" w:cstheme="majorBidi"/>
          <w:i/>
          <w:iCs/>
          <w:lang w:val="en-GB"/>
        </w:rPr>
        <w:t xml:space="preserve"> speech act theory</w:t>
      </w:r>
      <w:r w:rsidR="00A2241A">
        <w:rPr>
          <w:rFonts w:asciiTheme="majorBidi" w:hAnsiTheme="majorBidi" w:cstheme="majorBidi"/>
          <w:i/>
          <w:iCs/>
          <w:lang w:val="en-GB"/>
        </w:rPr>
        <w:t>,</w:t>
      </w:r>
      <w:r w:rsidRPr="004C5981">
        <w:rPr>
          <w:rFonts w:asciiTheme="majorBidi" w:hAnsiTheme="majorBidi" w:cstheme="majorBidi"/>
          <w:i/>
          <w:iCs/>
          <w:lang w:val="en-GB"/>
        </w:rPr>
        <w:t xml:space="preserve"> camel</w:t>
      </w:r>
      <w:r w:rsidRPr="004C5981" w:rsidR="004E1E54">
        <w:rPr>
          <w:rFonts w:asciiTheme="majorBidi" w:hAnsiTheme="majorBidi" w:cstheme="majorBidi"/>
          <w:i/>
          <w:iCs/>
          <w:lang w:val="en-GB"/>
        </w:rPr>
        <w:t>-related</w:t>
      </w:r>
      <w:r w:rsidRPr="004C5981" w:rsidR="00332DE1">
        <w:rPr>
          <w:rFonts w:asciiTheme="majorBidi" w:hAnsiTheme="majorBidi" w:cstheme="majorBidi"/>
          <w:i/>
          <w:iCs/>
          <w:lang w:val="en-GB"/>
        </w:rPr>
        <w:t xml:space="preserve"> proverbs,</w:t>
      </w:r>
      <w:r w:rsidRPr="004C5981" w:rsidR="00955D07">
        <w:rPr>
          <w:rFonts w:asciiTheme="majorBidi" w:hAnsiTheme="majorBidi" w:cstheme="majorBidi"/>
          <w:i/>
          <w:iCs/>
          <w:rtl/>
          <w:lang w:val="en-GB"/>
        </w:rPr>
        <w:t xml:space="preserve"> </w:t>
      </w:r>
      <w:r w:rsidRPr="004C5981">
        <w:rPr>
          <w:rFonts w:asciiTheme="majorBidi" w:hAnsiTheme="majorBidi" w:cstheme="majorBidi"/>
          <w:i/>
          <w:iCs/>
          <w:lang w:val="en-GB"/>
        </w:rPr>
        <w:t xml:space="preserve">Jordanian </w:t>
      </w:r>
      <w:r w:rsidRPr="004C5981" w:rsidR="00C533F3">
        <w:rPr>
          <w:rFonts w:asciiTheme="majorBidi" w:hAnsiTheme="majorBidi" w:cstheme="majorBidi"/>
          <w:i/>
          <w:iCs/>
          <w:lang w:val="en-GB"/>
        </w:rPr>
        <w:t xml:space="preserve">Spoken </w:t>
      </w:r>
      <w:r w:rsidRPr="004C5981">
        <w:rPr>
          <w:rFonts w:asciiTheme="majorBidi" w:hAnsiTheme="majorBidi" w:cstheme="majorBidi"/>
          <w:i/>
          <w:iCs/>
          <w:lang w:val="en-GB"/>
        </w:rPr>
        <w:t>Arabic</w:t>
      </w:r>
      <w:r w:rsidRPr="004C5981">
        <w:rPr>
          <w:rFonts w:asciiTheme="majorBidi" w:hAnsiTheme="majorBidi" w:cstheme="majorBidi"/>
          <w:b/>
          <w:bCs/>
          <w:lang w:val="en-GB"/>
        </w:rPr>
        <w:t xml:space="preserve"> </w:t>
      </w:r>
    </w:p>
    <w:p w:rsidRPr="002A56D9" w:rsidR="00E15701" w:rsidP="002A56D9" w:rsidRDefault="00E15701" w14:paraId="071E071E" w14:textId="77777777">
      <w:pPr>
        <w:autoSpaceDE w:val="0"/>
        <w:autoSpaceDN w:val="0"/>
        <w:bidi w:val="0"/>
        <w:adjustRightInd w:val="0"/>
        <w:spacing w:after="0" w:line="240" w:lineRule="auto"/>
        <w:jc w:val="both"/>
        <w:rPr>
          <w:rFonts w:asciiTheme="majorBidi" w:hAnsiTheme="majorBidi" w:cstheme="majorBidi"/>
          <w:sz w:val="24"/>
          <w:szCs w:val="24"/>
          <w:lang w:val="en-GB"/>
        </w:rPr>
      </w:pPr>
    </w:p>
    <w:p w:rsidRPr="002A56D9" w:rsidR="00EB138E" w:rsidP="002A56D9" w:rsidRDefault="00EB138E" w14:paraId="2048DCB7" w14:textId="59B1AA87">
      <w:pPr>
        <w:bidi w:val="0"/>
        <w:spacing w:after="0" w:line="240" w:lineRule="auto"/>
        <w:jc w:val="both"/>
        <w:rPr>
          <w:rFonts w:eastAsia="Times New Roman" w:asciiTheme="majorBidi" w:hAnsiTheme="majorBidi" w:cstheme="majorBidi"/>
          <w:b/>
          <w:bCs/>
          <w:sz w:val="24"/>
          <w:szCs w:val="24"/>
          <w:lang w:val="en-GB"/>
        </w:rPr>
      </w:pPr>
    </w:p>
    <w:p w:rsidR="003B6B91" w:rsidP="002A56D9" w:rsidRDefault="00332DE1" w14:paraId="630C199C" w14:textId="623F568D">
      <w:pPr>
        <w:bidi w:val="0"/>
        <w:spacing w:after="0" w:line="240" w:lineRule="auto"/>
        <w:jc w:val="both"/>
        <w:outlineLvl w:val="2"/>
        <w:rPr>
          <w:rFonts w:eastAsia="Times New Roman" w:asciiTheme="majorBidi" w:hAnsiTheme="majorBidi" w:cstheme="majorBidi"/>
          <w:b/>
          <w:bCs/>
          <w:sz w:val="24"/>
          <w:szCs w:val="24"/>
          <w:lang w:val="en-GB"/>
        </w:rPr>
      </w:pPr>
      <w:r w:rsidRPr="002A56D9">
        <w:rPr>
          <w:rFonts w:eastAsia="Times New Roman" w:asciiTheme="majorBidi" w:hAnsiTheme="majorBidi" w:cstheme="majorBidi"/>
          <w:b/>
          <w:bCs/>
          <w:sz w:val="24"/>
          <w:szCs w:val="24"/>
          <w:lang w:val="en-GB"/>
        </w:rPr>
        <w:t>1</w:t>
      </w:r>
      <w:r w:rsidRPr="002A56D9" w:rsidR="00911082">
        <w:rPr>
          <w:rFonts w:eastAsia="Times New Roman" w:asciiTheme="majorBidi" w:hAnsiTheme="majorBidi" w:cstheme="majorBidi"/>
          <w:b/>
          <w:bCs/>
          <w:sz w:val="24"/>
          <w:szCs w:val="24"/>
          <w:lang w:val="en-GB"/>
        </w:rPr>
        <w:t xml:space="preserve"> </w:t>
      </w:r>
      <w:r w:rsidRPr="002A56D9" w:rsidR="00E15701">
        <w:rPr>
          <w:rFonts w:eastAsia="Times New Roman" w:asciiTheme="majorBidi" w:hAnsiTheme="majorBidi" w:cstheme="majorBidi"/>
          <w:b/>
          <w:bCs/>
          <w:sz w:val="24"/>
          <w:szCs w:val="24"/>
          <w:lang w:val="en-GB"/>
        </w:rPr>
        <w:t>Introduction</w:t>
      </w:r>
    </w:p>
    <w:p w:rsidRPr="002A56D9" w:rsidR="00506F0A" w:rsidP="00506F0A" w:rsidRDefault="00506F0A" w14:paraId="0A4AF7A2" w14:textId="77777777">
      <w:pPr>
        <w:bidi w:val="0"/>
        <w:spacing w:after="0" w:line="240" w:lineRule="auto"/>
        <w:jc w:val="both"/>
        <w:outlineLvl w:val="2"/>
        <w:rPr>
          <w:rFonts w:eastAsia="Times New Roman" w:asciiTheme="majorBidi" w:hAnsiTheme="majorBidi" w:cstheme="majorBidi"/>
          <w:b/>
          <w:bCs/>
          <w:sz w:val="24"/>
          <w:szCs w:val="24"/>
          <w:lang w:val="en-GB"/>
        </w:rPr>
      </w:pPr>
    </w:p>
    <w:p w:rsidRPr="002A56D9" w:rsidR="00F27F6C" w:rsidP="00995C35" w:rsidRDefault="00F27F6C" w14:paraId="332B15C7" w14:textId="4EABEC4B">
      <w:pPr>
        <w:bidi w:val="0"/>
        <w:spacing w:after="0" w:line="240" w:lineRule="auto"/>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 xml:space="preserve">Proverbs have long been recognized as a significant object of pragmatic and discourse-based inquiry, particularly because </w:t>
      </w:r>
      <w:r w:rsidRPr="002A56D9" w:rsidR="008C7E58">
        <w:rPr>
          <w:rFonts w:asciiTheme="majorBidi" w:hAnsiTheme="majorBidi" w:cstheme="majorBidi"/>
          <w:sz w:val="24"/>
          <w:szCs w:val="24"/>
          <w:lang w:val="en-GB"/>
        </w:rPr>
        <w:t>they</w:t>
      </w:r>
      <w:r w:rsidRPr="002A56D9">
        <w:rPr>
          <w:rFonts w:asciiTheme="majorBidi" w:hAnsiTheme="majorBidi" w:cstheme="majorBidi"/>
          <w:sz w:val="24"/>
          <w:szCs w:val="24"/>
          <w:lang w:val="en-GB"/>
        </w:rPr>
        <w:t xml:space="preserve"> convey </w:t>
      </w:r>
      <w:r w:rsidRPr="002A56D9" w:rsidR="00376469">
        <w:rPr>
          <w:rFonts w:asciiTheme="majorBidi" w:hAnsiTheme="majorBidi" w:cstheme="majorBidi"/>
          <w:sz w:val="24"/>
          <w:szCs w:val="24"/>
          <w:lang w:val="en-GB"/>
        </w:rPr>
        <w:t>evaluations, advice, criticism, and social norms through indirect,</w:t>
      </w:r>
      <w:r w:rsidRPr="002A56D9">
        <w:rPr>
          <w:rFonts w:asciiTheme="majorBidi" w:hAnsiTheme="majorBidi" w:cstheme="majorBidi"/>
          <w:sz w:val="24"/>
          <w:szCs w:val="24"/>
          <w:lang w:val="en-GB"/>
        </w:rPr>
        <w:t xml:space="preserve"> culturally grounded language. Rather than functioning as static folkloric expressions, proverbs are widely understood as context-sensitive communicative resources whose meaning and force emerge from use in interaction (</w:t>
      </w:r>
      <w:proofErr w:type="spellStart"/>
      <w:r w:rsidRPr="002A56D9">
        <w:rPr>
          <w:rFonts w:asciiTheme="majorBidi" w:hAnsiTheme="majorBidi" w:cstheme="majorBidi"/>
          <w:sz w:val="24"/>
          <w:szCs w:val="24"/>
          <w:lang w:val="en-GB"/>
        </w:rPr>
        <w:t>Mieder</w:t>
      </w:r>
      <w:proofErr w:type="spellEnd"/>
      <w:r w:rsidRPr="002A56D9">
        <w:rPr>
          <w:rFonts w:asciiTheme="majorBidi" w:hAnsiTheme="majorBidi" w:cstheme="majorBidi"/>
          <w:sz w:val="24"/>
          <w:szCs w:val="24"/>
          <w:lang w:val="en-GB"/>
        </w:rPr>
        <w:t xml:space="preserve">, 2004; </w:t>
      </w:r>
      <w:proofErr w:type="spellStart"/>
      <w:r w:rsidRPr="002A56D9">
        <w:rPr>
          <w:rFonts w:asciiTheme="majorBidi" w:hAnsiTheme="majorBidi" w:cstheme="majorBidi"/>
          <w:sz w:val="24"/>
          <w:szCs w:val="24"/>
          <w:lang w:val="en-GB"/>
        </w:rPr>
        <w:t>Dundes</w:t>
      </w:r>
      <w:proofErr w:type="spellEnd"/>
      <w:r w:rsidRPr="002A56D9">
        <w:rPr>
          <w:rFonts w:asciiTheme="majorBidi" w:hAnsiTheme="majorBidi" w:cstheme="majorBidi"/>
          <w:sz w:val="24"/>
          <w:szCs w:val="24"/>
          <w:lang w:val="en-GB"/>
        </w:rPr>
        <w:t>, 1981). In everyday discourse, speakers employ proverbs strategically to perform actions, negotiate relationships, and manage face, often more effectively than through direct forms of expression.</w:t>
      </w:r>
    </w:p>
    <w:p w:rsidRPr="002A56D9" w:rsidR="00F27F6C" w:rsidP="002A56D9" w:rsidRDefault="00F27F6C" w14:paraId="16EF4CE9" w14:textId="2DF1D157">
      <w:pPr>
        <w:bidi w:val="0"/>
        <w:spacing w:after="0" w:line="240" w:lineRule="auto"/>
        <w:ind w:firstLine="709"/>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 xml:space="preserve">A growing body of research has </w:t>
      </w:r>
      <w:r w:rsidRPr="002A56D9" w:rsidR="00DE73CF">
        <w:rPr>
          <w:rFonts w:asciiTheme="majorBidi" w:hAnsiTheme="majorBidi" w:cstheme="majorBidi"/>
          <w:sz w:val="24"/>
          <w:szCs w:val="24"/>
          <w:lang w:val="en-GB"/>
        </w:rPr>
        <w:t>used</w:t>
      </w:r>
      <w:r w:rsidRPr="002A56D9">
        <w:rPr>
          <w:rFonts w:asciiTheme="majorBidi" w:hAnsiTheme="majorBidi" w:cstheme="majorBidi"/>
          <w:sz w:val="24"/>
          <w:szCs w:val="24"/>
          <w:lang w:val="en-GB"/>
        </w:rPr>
        <w:t xml:space="preserve"> the framework of</w:t>
      </w:r>
      <w:r w:rsidRPr="002A56D9" w:rsidR="00DE73CF">
        <w:rPr>
          <w:rFonts w:asciiTheme="majorBidi" w:hAnsiTheme="majorBidi" w:cstheme="majorBidi"/>
          <w:sz w:val="24"/>
          <w:szCs w:val="24"/>
          <w:lang w:val="en-GB"/>
        </w:rPr>
        <w:t xml:space="preserve"> the</w:t>
      </w:r>
      <w:r w:rsidRPr="002A56D9">
        <w:rPr>
          <w:rFonts w:asciiTheme="majorBidi" w:hAnsiTheme="majorBidi" w:cstheme="majorBidi"/>
          <w:sz w:val="24"/>
          <w:szCs w:val="24"/>
          <w:lang w:val="en-GB"/>
        </w:rPr>
        <w:t xml:space="preserve"> Speech Act Theory</w:t>
      </w:r>
      <w:r w:rsidRPr="002A56D9" w:rsidR="000B01B8">
        <w:rPr>
          <w:rFonts w:asciiTheme="majorBidi" w:hAnsiTheme="majorBidi" w:cstheme="majorBidi"/>
          <w:sz w:val="24"/>
          <w:szCs w:val="24"/>
          <w:lang w:val="en-GB"/>
        </w:rPr>
        <w:t xml:space="preserve"> to show how language </w:t>
      </w:r>
      <w:r w:rsidRPr="002A56D9">
        <w:rPr>
          <w:rFonts w:asciiTheme="majorBidi" w:hAnsiTheme="majorBidi" w:cstheme="majorBidi"/>
          <w:sz w:val="24"/>
          <w:szCs w:val="24"/>
          <w:lang w:val="en-GB"/>
        </w:rPr>
        <w:t>frequently perform</w:t>
      </w:r>
      <w:r w:rsidRPr="002A56D9" w:rsidR="000B01B8">
        <w:rPr>
          <w:rFonts w:asciiTheme="majorBidi" w:hAnsiTheme="majorBidi" w:cstheme="majorBidi"/>
          <w:sz w:val="24"/>
          <w:szCs w:val="24"/>
          <w:lang w:val="en-GB"/>
        </w:rPr>
        <w:t>s</w:t>
      </w:r>
      <w:r w:rsidRPr="002A56D9">
        <w:rPr>
          <w:rFonts w:asciiTheme="majorBidi" w:hAnsiTheme="majorBidi" w:cstheme="majorBidi"/>
          <w:sz w:val="24"/>
          <w:szCs w:val="24"/>
          <w:lang w:val="en-GB"/>
        </w:rPr>
        <w:t xml:space="preserve"> indirect illocutionary acts such as advising, warning, blaming, or asserting (Lawal, Ajayi, &amp; Raji, 1997; </w:t>
      </w:r>
      <w:proofErr w:type="spellStart"/>
      <w:r w:rsidRPr="002A56D9" w:rsidR="00671D47">
        <w:rPr>
          <w:rFonts w:asciiTheme="majorBidi" w:hAnsiTheme="majorBidi" w:cstheme="majorBidi"/>
          <w:sz w:val="24"/>
          <w:szCs w:val="24"/>
          <w:lang w:val="en-GB"/>
        </w:rPr>
        <w:t>Benyakoub</w:t>
      </w:r>
      <w:proofErr w:type="spellEnd"/>
      <w:r w:rsidRPr="002A56D9" w:rsidR="00671D47">
        <w:rPr>
          <w:rFonts w:asciiTheme="majorBidi" w:hAnsiTheme="majorBidi" w:cstheme="majorBidi"/>
          <w:sz w:val="24"/>
          <w:szCs w:val="24"/>
          <w:lang w:val="en-GB"/>
        </w:rPr>
        <w:t xml:space="preserve"> et al., 2022; </w:t>
      </w:r>
      <w:proofErr w:type="spellStart"/>
      <w:r w:rsidRPr="002A56D9">
        <w:rPr>
          <w:rFonts w:asciiTheme="majorBidi" w:hAnsiTheme="majorBidi" w:cstheme="majorBidi"/>
          <w:sz w:val="24"/>
          <w:szCs w:val="24"/>
          <w:lang w:val="en-GB"/>
        </w:rPr>
        <w:t>Yankah</w:t>
      </w:r>
      <w:proofErr w:type="spellEnd"/>
      <w:r w:rsidRPr="002A56D9">
        <w:rPr>
          <w:rFonts w:asciiTheme="majorBidi" w:hAnsiTheme="majorBidi" w:cstheme="majorBidi"/>
          <w:sz w:val="24"/>
          <w:szCs w:val="24"/>
          <w:lang w:val="en-GB"/>
        </w:rPr>
        <w:t xml:space="preserve">, 1989; Ali &amp; </w:t>
      </w:r>
      <w:proofErr w:type="spellStart"/>
      <w:r w:rsidRPr="002A56D9">
        <w:rPr>
          <w:rFonts w:asciiTheme="majorBidi" w:hAnsiTheme="majorBidi" w:cstheme="majorBidi"/>
          <w:sz w:val="24"/>
          <w:szCs w:val="24"/>
          <w:lang w:val="en-GB"/>
        </w:rPr>
        <w:t>Makhlef</w:t>
      </w:r>
      <w:proofErr w:type="spellEnd"/>
      <w:r w:rsidRPr="002A56D9">
        <w:rPr>
          <w:rFonts w:asciiTheme="majorBidi" w:hAnsiTheme="majorBidi" w:cstheme="majorBidi"/>
          <w:sz w:val="24"/>
          <w:szCs w:val="24"/>
          <w:lang w:val="en-GB"/>
        </w:rPr>
        <w:t xml:space="preserve">, 2011). Within Arabic linguistics, several studies have highlighted the pragmatic richness of proverbs and their sensitivity to social context and speaker intention (Lutfi, 2007; Ali &amp; </w:t>
      </w:r>
      <w:proofErr w:type="spellStart"/>
      <w:r w:rsidRPr="002A56D9">
        <w:rPr>
          <w:rFonts w:asciiTheme="majorBidi" w:hAnsiTheme="majorBidi" w:cstheme="majorBidi"/>
          <w:sz w:val="24"/>
          <w:szCs w:val="24"/>
          <w:lang w:val="en-GB"/>
        </w:rPr>
        <w:t>Makhlef</w:t>
      </w:r>
      <w:proofErr w:type="spellEnd"/>
      <w:r w:rsidRPr="002A56D9">
        <w:rPr>
          <w:rFonts w:asciiTheme="majorBidi" w:hAnsiTheme="majorBidi" w:cstheme="majorBidi"/>
          <w:sz w:val="24"/>
          <w:szCs w:val="24"/>
          <w:lang w:val="en-GB"/>
        </w:rPr>
        <w:t>, 2011). More specifically, research on Jordanian and Bedouin Arabic has shown that animal-related proverbs occupy a central place in everyday interaction, functioning as tools for moral evaluation, social regulation, and interpersonal stance-taking (</w:t>
      </w:r>
      <w:proofErr w:type="spellStart"/>
      <w:r w:rsidRPr="002A56D9">
        <w:rPr>
          <w:rFonts w:asciiTheme="majorBidi" w:hAnsiTheme="majorBidi" w:cstheme="majorBidi"/>
          <w:sz w:val="24"/>
          <w:szCs w:val="24"/>
          <w:lang w:val="en-GB"/>
        </w:rPr>
        <w:t>Alshorafat</w:t>
      </w:r>
      <w:proofErr w:type="spellEnd"/>
      <w:r w:rsidRPr="002A56D9">
        <w:rPr>
          <w:rFonts w:asciiTheme="majorBidi" w:hAnsiTheme="majorBidi" w:cstheme="majorBidi"/>
          <w:sz w:val="24"/>
          <w:szCs w:val="24"/>
          <w:lang w:val="en-GB"/>
        </w:rPr>
        <w:t xml:space="preserve">, 2019; </w:t>
      </w:r>
      <w:proofErr w:type="spellStart"/>
      <w:r w:rsidRPr="002A56D9">
        <w:rPr>
          <w:rFonts w:asciiTheme="majorBidi" w:hAnsiTheme="majorBidi" w:cstheme="majorBidi"/>
          <w:sz w:val="24"/>
          <w:szCs w:val="24"/>
          <w:lang w:val="en-GB"/>
        </w:rPr>
        <w:t>Farghal</w:t>
      </w:r>
      <w:proofErr w:type="spellEnd"/>
      <w:r w:rsidRPr="002A56D9">
        <w:rPr>
          <w:rFonts w:asciiTheme="majorBidi" w:hAnsiTheme="majorBidi" w:cstheme="majorBidi"/>
          <w:sz w:val="24"/>
          <w:szCs w:val="24"/>
          <w:lang w:val="en-GB"/>
        </w:rPr>
        <w:t>, 2021</w:t>
      </w:r>
      <w:r w:rsidRPr="002A56D9" w:rsidR="00242BB4">
        <w:rPr>
          <w:rFonts w:asciiTheme="majorBidi" w:hAnsiTheme="majorBidi" w:cstheme="majorBidi"/>
          <w:sz w:val="24"/>
          <w:szCs w:val="24"/>
          <w:lang w:val="en-GB"/>
        </w:rPr>
        <w:t xml:space="preserve">; Rayyan et al., </w:t>
      </w:r>
      <w:r w:rsidRPr="002A56D9" w:rsidR="00FE75C4">
        <w:rPr>
          <w:rFonts w:asciiTheme="majorBidi" w:hAnsiTheme="majorBidi" w:cstheme="majorBidi"/>
          <w:sz w:val="24"/>
          <w:szCs w:val="24"/>
          <w:lang w:val="en-GB"/>
        </w:rPr>
        <w:t>2024</w:t>
      </w:r>
      <w:r w:rsidRPr="002A56D9">
        <w:rPr>
          <w:rFonts w:asciiTheme="majorBidi" w:hAnsiTheme="majorBidi" w:cstheme="majorBidi"/>
          <w:sz w:val="24"/>
          <w:szCs w:val="24"/>
          <w:lang w:val="en-GB"/>
        </w:rPr>
        <w:t>). Recent work on animal metaphors in Jordanian proverbs further confirms that culturally salient animals serve as powerful carriers of pragmatic meaning (</w:t>
      </w:r>
      <w:proofErr w:type="spellStart"/>
      <w:r w:rsidRPr="002A56D9">
        <w:rPr>
          <w:rFonts w:asciiTheme="majorBidi" w:hAnsiTheme="majorBidi" w:cstheme="majorBidi"/>
          <w:sz w:val="24"/>
          <w:szCs w:val="24"/>
          <w:lang w:val="en-GB"/>
        </w:rPr>
        <w:t>Alshorafat</w:t>
      </w:r>
      <w:proofErr w:type="spellEnd"/>
      <w:r w:rsidRPr="002A56D9">
        <w:rPr>
          <w:rFonts w:asciiTheme="majorBidi" w:hAnsiTheme="majorBidi" w:cstheme="majorBidi"/>
          <w:sz w:val="24"/>
          <w:szCs w:val="24"/>
          <w:lang w:val="en-GB"/>
        </w:rPr>
        <w:t>, 2023).</w:t>
      </w:r>
    </w:p>
    <w:p w:rsidRPr="002A56D9" w:rsidR="00F27F6C" w:rsidP="002A56D9" w:rsidRDefault="00F27F6C" w14:paraId="75664369" w14:textId="77777777">
      <w:pPr>
        <w:bidi w:val="0"/>
        <w:spacing w:after="0" w:line="240" w:lineRule="auto"/>
        <w:ind w:firstLine="709"/>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lastRenderedPageBreak/>
        <w:t>Despite this growing interest, camel-related proverbs—despite their cultural prominence in Jordanian society—have not yet been systematically examined from a speech-act perspective using empirically validated data. The present study addresses this gap by investigating how camel-related proverbs in Jordanian Spoken Arabic function as speech acts in naturally occurring contexts. Drawing on Speech Act Theory (Austin, 1962; Searle, 1969, 1976), the study identifies the illocutionary acts and forces performed by these proverbs as interpreted and evaluated by native speakers.</w:t>
      </w:r>
    </w:p>
    <w:p w:rsidRPr="002A56D9" w:rsidR="00F603FE" w:rsidP="00387DE1" w:rsidRDefault="00F27F6C" w14:paraId="026EB78A" w14:textId="45A0C7EA">
      <w:pPr>
        <w:bidi w:val="0"/>
        <w:spacing w:after="0" w:line="240" w:lineRule="auto"/>
        <w:ind w:firstLine="709"/>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For clarity and transparency, all Arabic proverbs discussed in this study are presented in Latin (IPA-based) transcription alongside English translations, ensuring that the original linguistic forms are accessible to both Arabic-speaking and non-Arabic-speaking readers.</w:t>
      </w:r>
      <w:r w:rsidR="00387DE1">
        <w:rPr>
          <w:rFonts w:asciiTheme="majorBidi" w:hAnsiTheme="majorBidi" w:cstheme="majorBidi"/>
          <w:sz w:val="24"/>
          <w:szCs w:val="24"/>
          <w:lang w:val="en-GB"/>
        </w:rPr>
        <w:t xml:space="preserve"> </w:t>
      </w:r>
      <w:r w:rsidRPr="002A56D9" w:rsidR="00F603FE">
        <w:rPr>
          <w:rFonts w:asciiTheme="majorBidi" w:hAnsiTheme="majorBidi" w:cstheme="majorBidi"/>
          <w:sz w:val="24"/>
          <w:szCs w:val="24"/>
          <w:lang w:val="en-GB"/>
        </w:rPr>
        <w:t>It is important to clarify the analytical scope of the present study. Rather than examining naturally occurring spoken interaction, this research investigates speakers’ metapragmatic knowledge of proverb use, elicited through contextualized scenarios and native-speaker judgments. The analysis</w:t>
      </w:r>
      <w:r w:rsidRPr="002A56D9" w:rsidR="008A2DAB">
        <w:rPr>
          <w:rFonts w:asciiTheme="majorBidi" w:hAnsiTheme="majorBidi" w:cstheme="majorBidi"/>
          <w:sz w:val="24"/>
          <w:szCs w:val="24"/>
          <w:lang w:val="en-GB"/>
        </w:rPr>
        <w:t>, therefore,</w:t>
      </w:r>
      <w:r w:rsidRPr="002A56D9" w:rsidR="00F603FE">
        <w:rPr>
          <w:rFonts w:asciiTheme="majorBidi" w:hAnsiTheme="majorBidi" w:cstheme="majorBidi"/>
          <w:sz w:val="24"/>
          <w:szCs w:val="24"/>
          <w:lang w:val="en-GB"/>
        </w:rPr>
        <w:t xml:space="preserve"> focuses on shared pragmatic interpretations of camel-related proverbs and the speech-act functions speakers attribute to them in culturally recognizable situations. While this approach does not constitute an analysis of recorded speech in the conversation-analytic sense, it provides insight into culturally entrenched norms governing proverb use and pragmatic inference in Jordanian Arabic.</w:t>
      </w:r>
    </w:p>
    <w:p w:rsidRPr="002A56D9" w:rsidR="00F27F6C" w:rsidP="002A56D9" w:rsidRDefault="00F27F6C" w14:paraId="5E3D5CCE" w14:textId="77777777">
      <w:pPr>
        <w:bidi w:val="0"/>
        <w:spacing w:after="0" w:line="240" w:lineRule="auto"/>
        <w:ind w:firstLine="709"/>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The paper is structured as follows. The next section outlines the theoretical framework of Speech Act Theory as adopted for the analysis. This is followed by a review of relevant literature on proverb pragmatics. The methodology section details the data collection procedures and participant profiles. The results section presents the identified illocutionary acts and forces, followed by a discussion of their pragmatic and cultural implications. The paper concludes with a summary of findings and suggestions for future research.</w:t>
      </w:r>
    </w:p>
    <w:p w:rsidR="004315FA" w:rsidP="002A56D9" w:rsidRDefault="004315FA" w14:paraId="05CF87A1" w14:textId="77777777">
      <w:pPr>
        <w:bidi w:val="0"/>
        <w:spacing w:after="0" w:line="240" w:lineRule="auto"/>
        <w:ind w:firstLine="709"/>
        <w:jc w:val="both"/>
        <w:outlineLvl w:val="2"/>
        <w:rPr>
          <w:rFonts w:asciiTheme="majorBidi" w:hAnsiTheme="majorBidi" w:cstheme="majorBidi"/>
          <w:sz w:val="24"/>
          <w:szCs w:val="24"/>
          <w:lang w:val="en-GB"/>
        </w:rPr>
      </w:pPr>
    </w:p>
    <w:p w:rsidRPr="002A56D9" w:rsidR="00506F0A" w:rsidP="00506F0A" w:rsidRDefault="00506F0A" w14:paraId="297F58D6" w14:textId="77777777">
      <w:pPr>
        <w:bidi w:val="0"/>
        <w:spacing w:after="0" w:line="240" w:lineRule="auto"/>
        <w:ind w:firstLine="709"/>
        <w:jc w:val="both"/>
        <w:outlineLvl w:val="2"/>
        <w:rPr>
          <w:rFonts w:asciiTheme="majorBidi" w:hAnsiTheme="majorBidi" w:cstheme="majorBidi"/>
          <w:sz w:val="24"/>
          <w:szCs w:val="24"/>
          <w:lang w:val="en-GB"/>
        </w:rPr>
      </w:pPr>
    </w:p>
    <w:p w:rsidR="00E15701" w:rsidP="002A56D9" w:rsidRDefault="00332DE1" w14:paraId="071E072A" w14:textId="6ADC68FD">
      <w:pPr>
        <w:bidi w:val="0"/>
        <w:spacing w:after="0" w:line="240" w:lineRule="auto"/>
        <w:jc w:val="both"/>
        <w:outlineLvl w:val="2"/>
        <w:rPr>
          <w:rFonts w:eastAsia="Times New Roman" w:asciiTheme="majorBidi" w:hAnsiTheme="majorBidi" w:cstheme="majorBidi"/>
          <w:b/>
          <w:bCs/>
          <w:sz w:val="24"/>
          <w:szCs w:val="24"/>
          <w:lang w:val="en-GB"/>
        </w:rPr>
      </w:pPr>
      <w:r w:rsidRPr="002A56D9">
        <w:rPr>
          <w:rFonts w:eastAsia="Times New Roman" w:asciiTheme="majorBidi" w:hAnsiTheme="majorBidi" w:cstheme="majorBidi"/>
          <w:b/>
          <w:bCs/>
          <w:sz w:val="24"/>
          <w:szCs w:val="24"/>
          <w:lang w:val="en-GB"/>
        </w:rPr>
        <w:t xml:space="preserve">2 </w:t>
      </w:r>
      <w:r w:rsidRPr="002A56D9" w:rsidR="00E15701">
        <w:rPr>
          <w:rFonts w:eastAsia="Times New Roman" w:asciiTheme="majorBidi" w:hAnsiTheme="majorBidi" w:cstheme="majorBidi"/>
          <w:b/>
          <w:bCs/>
          <w:sz w:val="24"/>
          <w:szCs w:val="24"/>
          <w:lang w:val="en-GB"/>
        </w:rPr>
        <w:t>Speech Act Theory</w:t>
      </w:r>
      <w:r w:rsidRPr="002A56D9" w:rsidR="00F27F6C">
        <w:rPr>
          <w:rFonts w:eastAsia="Times New Roman" w:asciiTheme="majorBidi" w:hAnsiTheme="majorBidi" w:cstheme="majorBidi"/>
          <w:b/>
          <w:bCs/>
          <w:sz w:val="24"/>
          <w:szCs w:val="24"/>
          <w:lang w:val="en-GB"/>
        </w:rPr>
        <w:t xml:space="preserve"> and </w:t>
      </w:r>
      <w:r w:rsidRPr="002A56D9" w:rsidR="003D0C4B">
        <w:rPr>
          <w:rFonts w:eastAsia="Times New Roman" w:asciiTheme="majorBidi" w:hAnsiTheme="majorBidi" w:cstheme="majorBidi"/>
          <w:b/>
          <w:bCs/>
          <w:sz w:val="24"/>
          <w:szCs w:val="24"/>
          <w:lang w:val="en-GB"/>
        </w:rPr>
        <w:t>Context</w:t>
      </w:r>
      <w:r w:rsidRPr="002A56D9" w:rsidR="00F27F6C">
        <w:rPr>
          <w:rFonts w:eastAsia="Times New Roman" w:asciiTheme="majorBidi" w:hAnsiTheme="majorBidi" w:cstheme="majorBidi"/>
          <w:b/>
          <w:bCs/>
          <w:sz w:val="24"/>
          <w:szCs w:val="24"/>
          <w:lang w:val="en-GB"/>
        </w:rPr>
        <w:t xml:space="preserve"> </w:t>
      </w:r>
    </w:p>
    <w:p w:rsidRPr="002A56D9" w:rsidR="00506F0A" w:rsidP="00506F0A" w:rsidRDefault="00506F0A" w14:paraId="66395D93" w14:textId="77777777">
      <w:pPr>
        <w:bidi w:val="0"/>
        <w:spacing w:after="0" w:line="240" w:lineRule="auto"/>
        <w:jc w:val="both"/>
        <w:outlineLvl w:val="2"/>
        <w:rPr>
          <w:rFonts w:eastAsia="Times New Roman" w:asciiTheme="majorBidi" w:hAnsiTheme="majorBidi" w:cstheme="majorBidi"/>
          <w:b/>
          <w:bCs/>
          <w:sz w:val="24"/>
          <w:szCs w:val="24"/>
          <w:lang w:val="en-GB"/>
        </w:rPr>
      </w:pPr>
    </w:p>
    <w:p w:rsidRPr="002A56D9" w:rsidR="00F27F6C" w:rsidP="00995C35" w:rsidRDefault="00F27F6C" w14:paraId="4DFDD52F" w14:textId="77777777">
      <w:pPr>
        <w:bidi w:val="0"/>
        <w:spacing w:after="0" w:line="240" w:lineRule="auto"/>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 xml:space="preserve">This study adopts Speech Act Theory as its analytical framework, building on the foundational work of Austin (1962) and its subsequent refinement by Searle (1969, 1976). Over the past six decades, Speech Act Theory has developed from a philosophical account of performative utterances into a widely used linguistic framework for </w:t>
      </w:r>
      <w:proofErr w:type="spellStart"/>
      <w:r w:rsidRPr="002A56D9">
        <w:rPr>
          <w:rFonts w:asciiTheme="majorBidi" w:hAnsiTheme="majorBidi" w:cstheme="majorBidi"/>
          <w:sz w:val="24"/>
          <w:szCs w:val="24"/>
          <w:lang w:val="en-GB"/>
        </w:rPr>
        <w:t>analyzing</w:t>
      </w:r>
      <w:proofErr w:type="spellEnd"/>
      <w:r w:rsidRPr="002A56D9">
        <w:rPr>
          <w:rFonts w:asciiTheme="majorBidi" w:hAnsiTheme="majorBidi" w:cstheme="majorBidi"/>
          <w:sz w:val="24"/>
          <w:szCs w:val="24"/>
          <w:lang w:val="en-GB"/>
        </w:rPr>
        <w:t xml:space="preserve"> how speakers perform actions through language across cultures and discourse types. Contemporary pragmatic research has demonstrated its </w:t>
      </w:r>
      <w:proofErr w:type="gramStart"/>
      <w:r w:rsidRPr="002A56D9">
        <w:rPr>
          <w:rFonts w:asciiTheme="majorBidi" w:hAnsiTheme="majorBidi" w:cstheme="majorBidi"/>
          <w:sz w:val="24"/>
          <w:szCs w:val="24"/>
          <w:lang w:val="en-GB"/>
        </w:rPr>
        <w:t>particular usefulness</w:t>
      </w:r>
      <w:proofErr w:type="gramEnd"/>
      <w:r w:rsidRPr="002A56D9">
        <w:rPr>
          <w:rFonts w:asciiTheme="majorBidi" w:hAnsiTheme="majorBidi" w:cstheme="majorBidi"/>
          <w:sz w:val="24"/>
          <w:szCs w:val="24"/>
          <w:lang w:val="en-GB"/>
        </w:rPr>
        <w:t xml:space="preserve"> in examining indirectness, speaker intention, and context-dependent meaning, especially in culturally embedded forms of expression such as proverbs (Searle, 1976; Levinson, 1983). In this study, the theory is applied descriptively to identify the illocutionary acts and forces realized through camel-related proverbs in Jordanian Spoken Arabic, as interpreted and validated by native speakers.</w:t>
      </w:r>
    </w:p>
    <w:p w:rsidR="00F27F6C" w:rsidP="002A56D9" w:rsidRDefault="00F27F6C" w14:paraId="1DE844A4" w14:textId="77777777">
      <w:pPr>
        <w:bidi w:val="0"/>
        <w:spacing w:after="0" w:line="240" w:lineRule="auto"/>
        <w:ind w:firstLine="709"/>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 xml:space="preserve">Context is treated as an integral component of speech act interpretation rather than as a separate analytical construct. The illocutionary force of a proverb is determined by situational factors such as speaker–hearer relations, social roles, and communicative goals. Accordingly, camel-related proverbs are </w:t>
      </w:r>
      <w:proofErr w:type="spellStart"/>
      <w:r w:rsidRPr="002A56D9">
        <w:rPr>
          <w:rFonts w:asciiTheme="majorBidi" w:hAnsiTheme="majorBidi" w:cstheme="majorBidi"/>
          <w:sz w:val="24"/>
          <w:szCs w:val="24"/>
          <w:lang w:val="en-GB"/>
        </w:rPr>
        <w:t>analyzed</w:t>
      </w:r>
      <w:proofErr w:type="spellEnd"/>
      <w:r w:rsidRPr="002A56D9">
        <w:rPr>
          <w:rFonts w:asciiTheme="majorBidi" w:hAnsiTheme="majorBidi" w:cstheme="majorBidi"/>
          <w:sz w:val="24"/>
          <w:szCs w:val="24"/>
          <w:lang w:val="en-GB"/>
        </w:rPr>
        <w:t xml:space="preserve"> within clearly defined interactional scenarios, allowing their pragmatic functions to be inferred from use rather than from decontextualized form. This integrated approach ensures that Speech Act Theory is directly linked to the study’s objective of capturing how proverbs function as communicative actions in real-life Jordanian discourse.</w:t>
      </w:r>
    </w:p>
    <w:p w:rsidR="00506F0A" w:rsidP="00506F0A" w:rsidRDefault="00506F0A" w14:paraId="277E344C" w14:textId="77777777">
      <w:pPr>
        <w:bidi w:val="0"/>
        <w:spacing w:after="0" w:line="240" w:lineRule="auto"/>
        <w:ind w:firstLine="709"/>
        <w:jc w:val="both"/>
        <w:outlineLvl w:val="2"/>
        <w:rPr>
          <w:rFonts w:asciiTheme="majorBidi" w:hAnsiTheme="majorBidi" w:cstheme="majorBidi"/>
          <w:sz w:val="24"/>
          <w:szCs w:val="24"/>
          <w:lang w:val="en-GB"/>
        </w:rPr>
      </w:pPr>
    </w:p>
    <w:p w:rsidRPr="002A56D9" w:rsidR="00506F0A" w:rsidP="00506F0A" w:rsidRDefault="00506F0A" w14:paraId="01C38083" w14:textId="77777777">
      <w:pPr>
        <w:bidi w:val="0"/>
        <w:spacing w:after="0" w:line="240" w:lineRule="auto"/>
        <w:ind w:firstLine="709"/>
        <w:jc w:val="both"/>
        <w:outlineLvl w:val="2"/>
        <w:rPr>
          <w:rFonts w:asciiTheme="majorBidi" w:hAnsiTheme="majorBidi" w:cstheme="majorBidi"/>
          <w:sz w:val="24"/>
          <w:szCs w:val="24"/>
          <w:lang w:val="en-GB"/>
        </w:rPr>
      </w:pPr>
    </w:p>
    <w:p w:rsidR="002B6FC1" w:rsidP="002A56D9" w:rsidRDefault="00332DE1" w14:paraId="071E073A" w14:textId="73FA49C3">
      <w:pPr>
        <w:autoSpaceDE w:val="0"/>
        <w:autoSpaceDN w:val="0"/>
        <w:bidi w:val="0"/>
        <w:adjustRightInd w:val="0"/>
        <w:spacing w:after="0" w:line="240" w:lineRule="auto"/>
        <w:jc w:val="both"/>
        <w:rPr>
          <w:rFonts w:asciiTheme="majorBidi" w:hAnsiTheme="majorBidi" w:cstheme="majorBidi"/>
          <w:b/>
          <w:bCs/>
          <w:sz w:val="24"/>
          <w:szCs w:val="24"/>
          <w:lang w:val="en-GB"/>
        </w:rPr>
      </w:pPr>
      <w:r w:rsidRPr="002A56D9">
        <w:rPr>
          <w:rFonts w:asciiTheme="majorBidi" w:hAnsiTheme="majorBidi" w:cstheme="majorBidi"/>
          <w:b/>
          <w:bCs/>
          <w:sz w:val="24"/>
          <w:szCs w:val="24"/>
          <w:lang w:val="en-GB"/>
        </w:rPr>
        <w:t>3</w:t>
      </w:r>
      <w:r w:rsidRPr="002A56D9" w:rsidR="002D6417">
        <w:rPr>
          <w:rFonts w:asciiTheme="majorBidi" w:hAnsiTheme="majorBidi" w:cstheme="majorBidi"/>
          <w:b/>
          <w:bCs/>
          <w:sz w:val="24"/>
          <w:szCs w:val="24"/>
          <w:lang w:val="en-GB"/>
        </w:rPr>
        <w:t xml:space="preserve"> </w:t>
      </w:r>
      <w:r w:rsidRPr="002A56D9" w:rsidR="002B6FC1">
        <w:rPr>
          <w:rFonts w:asciiTheme="majorBidi" w:hAnsiTheme="majorBidi" w:cstheme="majorBidi"/>
          <w:b/>
          <w:bCs/>
          <w:sz w:val="24"/>
          <w:szCs w:val="24"/>
          <w:lang w:val="en-GB"/>
        </w:rPr>
        <w:t>Literature Review</w:t>
      </w:r>
    </w:p>
    <w:p w:rsidRPr="002A56D9" w:rsidR="00506F0A" w:rsidP="00506F0A" w:rsidRDefault="00506F0A" w14:paraId="79CAC617" w14:textId="77777777">
      <w:pPr>
        <w:autoSpaceDE w:val="0"/>
        <w:autoSpaceDN w:val="0"/>
        <w:bidi w:val="0"/>
        <w:adjustRightInd w:val="0"/>
        <w:spacing w:after="0" w:line="240" w:lineRule="auto"/>
        <w:jc w:val="both"/>
        <w:rPr>
          <w:rFonts w:asciiTheme="majorBidi" w:hAnsiTheme="majorBidi" w:cstheme="majorBidi"/>
          <w:b/>
          <w:bCs/>
          <w:sz w:val="24"/>
          <w:szCs w:val="24"/>
          <w:lang w:val="en-GB"/>
        </w:rPr>
      </w:pPr>
    </w:p>
    <w:p w:rsidRPr="002A56D9" w:rsidR="00F27F6C" w:rsidP="00995C35" w:rsidRDefault="00F27F6C" w14:paraId="21197CA4" w14:textId="2C7DDE97">
      <w:pPr>
        <w:bidi w:val="0"/>
        <w:spacing w:after="0" w:line="240" w:lineRule="auto"/>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Previous research has consistently demonstrated that proverbs function as pragmatically rich units of discourse rather than as fixed or purely aesthetic expressions. Early pragmatic studies applying Speech Act Theory to proverbs revealed that they frequently perform indirect illocutionary acts</w:t>
      </w:r>
      <w:r w:rsidRPr="002A56D9" w:rsidR="00D705DE">
        <w:rPr>
          <w:rFonts w:asciiTheme="majorBidi" w:hAnsiTheme="majorBidi" w:cstheme="majorBidi"/>
          <w:sz w:val="24"/>
          <w:szCs w:val="24"/>
          <w:lang w:val="en-GB"/>
        </w:rPr>
        <w:t>, such as asserting, advising, warning, and blaming, depending on context and the speaker's</w:t>
      </w:r>
      <w:r w:rsidRPr="002A56D9">
        <w:rPr>
          <w:rFonts w:asciiTheme="majorBidi" w:hAnsiTheme="majorBidi" w:cstheme="majorBidi"/>
          <w:sz w:val="24"/>
          <w:szCs w:val="24"/>
          <w:lang w:val="en-GB"/>
        </w:rPr>
        <w:t xml:space="preserve"> intention (Lawal, Ajayi, &amp; Raji, 1997; </w:t>
      </w:r>
      <w:proofErr w:type="spellStart"/>
      <w:r w:rsidRPr="002A56D9">
        <w:rPr>
          <w:rFonts w:asciiTheme="majorBidi" w:hAnsiTheme="majorBidi" w:cstheme="majorBidi"/>
          <w:sz w:val="24"/>
          <w:szCs w:val="24"/>
          <w:lang w:val="en-GB"/>
        </w:rPr>
        <w:t>Yankah</w:t>
      </w:r>
      <w:proofErr w:type="spellEnd"/>
      <w:r w:rsidRPr="002A56D9">
        <w:rPr>
          <w:rFonts w:asciiTheme="majorBidi" w:hAnsiTheme="majorBidi" w:cstheme="majorBidi"/>
          <w:sz w:val="24"/>
          <w:szCs w:val="24"/>
          <w:lang w:val="en-GB"/>
        </w:rPr>
        <w:t xml:space="preserve">, 1989). These studies collectively emphasize that proverb meaning cannot be reduced to literal </w:t>
      </w:r>
      <w:r w:rsidRPr="002A56D9" w:rsidR="00D705DE">
        <w:rPr>
          <w:rFonts w:asciiTheme="majorBidi" w:hAnsiTheme="majorBidi" w:cstheme="majorBidi"/>
          <w:sz w:val="24"/>
          <w:szCs w:val="24"/>
          <w:lang w:val="en-GB"/>
        </w:rPr>
        <w:t>content but</w:t>
      </w:r>
      <w:r w:rsidRPr="002A56D9">
        <w:rPr>
          <w:rFonts w:asciiTheme="majorBidi" w:hAnsiTheme="majorBidi" w:cstheme="majorBidi"/>
          <w:sz w:val="24"/>
          <w:szCs w:val="24"/>
          <w:lang w:val="en-GB"/>
        </w:rPr>
        <w:t xml:space="preserve"> must be understood in relation to communicative purpose and situational use.</w:t>
      </w:r>
    </w:p>
    <w:p w:rsidRPr="002A56D9" w:rsidR="00F27F6C" w:rsidP="002A56D9" w:rsidRDefault="00F27F6C" w14:paraId="69CF5B85" w14:textId="0BC2EC50">
      <w:pPr>
        <w:bidi w:val="0"/>
        <w:spacing w:after="0" w:line="240" w:lineRule="auto"/>
        <w:ind w:firstLine="709"/>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 xml:space="preserve">Subsequent work extended this pragmatic perspective to different languages and cultural settings. Comparative and language-specific studies have shown that proverbs across languages commonly </w:t>
      </w:r>
      <w:r w:rsidRPr="002A56D9" w:rsidR="00D705DE">
        <w:rPr>
          <w:rFonts w:asciiTheme="majorBidi" w:hAnsiTheme="majorBidi" w:cstheme="majorBidi"/>
          <w:sz w:val="24"/>
          <w:szCs w:val="24"/>
          <w:lang w:val="en-GB"/>
        </w:rPr>
        <w:t>express representative, directive, and commissive illocutionary forces</w:t>
      </w:r>
      <w:r w:rsidRPr="002A56D9">
        <w:rPr>
          <w:rFonts w:asciiTheme="majorBidi" w:hAnsiTheme="majorBidi" w:cstheme="majorBidi"/>
          <w:sz w:val="24"/>
          <w:szCs w:val="24"/>
          <w:lang w:val="en-GB"/>
        </w:rPr>
        <w:t xml:space="preserve">, although the distribution of illocutionary forces varies according to cultural norms (Ali &amp; </w:t>
      </w:r>
      <w:proofErr w:type="spellStart"/>
      <w:r w:rsidRPr="002A56D9">
        <w:rPr>
          <w:rFonts w:asciiTheme="majorBidi" w:hAnsiTheme="majorBidi" w:cstheme="majorBidi"/>
          <w:sz w:val="24"/>
          <w:szCs w:val="24"/>
          <w:lang w:val="en-GB"/>
        </w:rPr>
        <w:t>Makhlef</w:t>
      </w:r>
      <w:proofErr w:type="spellEnd"/>
      <w:r w:rsidRPr="002A56D9">
        <w:rPr>
          <w:rFonts w:asciiTheme="majorBidi" w:hAnsiTheme="majorBidi" w:cstheme="majorBidi"/>
          <w:sz w:val="24"/>
          <w:szCs w:val="24"/>
          <w:lang w:val="en-GB"/>
        </w:rPr>
        <w:t xml:space="preserve">, 2011; Yan, 2006; Lutfi, 2007). A recurring finding across these studies is that proverbs often function indirectly, allowing speakers to perform face-threatening or evaluative acts in socially acceptable ways. This confirms the suitability of Speech Act Theory as a framework for </w:t>
      </w:r>
      <w:proofErr w:type="spellStart"/>
      <w:r w:rsidRPr="002A56D9">
        <w:rPr>
          <w:rFonts w:asciiTheme="majorBidi" w:hAnsiTheme="majorBidi" w:cstheme="majorBidi"/>
          <w:sz w:val="24"/>
          <w:szCs w:val="24"/>
          <w:lang w:val="en-GB"/>
        </w:rPr>
        <w:t>analyzing</w:t>
      </w:r>
      <w:proofErr w:type="spellEnd"/>
      <w:r w:rsidRPr="002A56D9">
        <w:rPr>
          <w:rFonts w:asciiTheme="majorBidi" w:hAnsiTheme="majorBidi" w:cstheme="majorBidi"/>
          <w:sz w:val="24"/>
          <w:szCs w:val="24"/>
          <w:lang w:val="en-GB"/>
        </w:rPr>
        <w:t xml:space="preserve"> </w:t>
      </w:r>
      <w:r w:rsidRPr="002A56D9" w:rsidR="00D705DE">
        <w:rPr>
          <w:rFonts w:asciiTheme="majorBidi" w:hAnsiTheme="majorBidi" w:cstheme="majorBidi"/>
          <w:sz w:val="24"/>
          <w:szCs w:val="24"/>
          <w:lang w:val="en-GB"/>
        </w:rPr>
        <w:t xml:space="preserve">the use of proverbs </w:t>
      </w:r>
      <w:r w:rsidRPr="002A56D9">
        <w:rPr>
          <w:rFonts w:asciiTheme="majorBidi" w:hAnsiTheme="majorBidi" w:cstheme="majorBidi"/>
          <w:sz w:val="24"/>
          <w:szCs w:val="24"/>
          <w:lang w:val="en-GB"/>
        </w:rPr>
        <w:t>across linguistic contexts.</w:t>
      </w:r>
    </w:p>
    <w:p w:rsidR="00F27F6C" w:rsidP="002A56D9" w:rsidRDefault="00F27F6C" w14:paraId="52F6E325" w14:textId="77777777">
      <w:pPr>
        <w:bidi w:val="0"/>
        <w:spacing w:after="0" w:line="240" w:lineRule="auto"/>
        <w:ind w:firstLine="709"/>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 xml:space="preserve">Within Arabic and African contexts, several studies have highlighted the multifunctionality of proverbs and their role in social regulation and moral instruction. Research on Yoruba proverbs, for instance, shows that a single proverb may perform multiple speech acts simultaneously, with assertive and directive functions being particularly prominent (Dairo, 2010; </w:t>
      </w:r>
      <w:proofErr w:type="spellStart"/>
      <w:r w:rsidRPr="002A56D9">
        <w:rPr>
          <w:rFonts w:asciiTheme="majorBidi" w:hAnsiTheme="majorBidi" w:cstheme="majorBidi"/>
          <w:sz w:val="24"/>
          <w:szCs w:val="24"/>
          <w:lang w:val="en-GB"/>
        </w:rPr>
        <w:t>Jombadi</w:t>
      </w:r>
      <w:proofErr w:type="spellEnd"/>
      <w:r w:rsidRPr="002A56D9">
        <w:rPr>
          <w:rFonts w:asciiTheme="majorBidi" w:hAnsiTheme="majorBidi" w:cstheme="majorBidi"/>
          <w:sz w:val="24"/>
          <w:szCs w:val="24"/>
          <w:lang w:val="en-GB"/>
        </w:rPr>
        <w:t xml:space="preserve"> &amp; Juliana, 2014). Similarly, studies focusing on Arabic proverbs—especially within Jordanian and Bedouin communities—demonstrate that animal-related proverbs serve as powerful pragmatic tools for expressing criticism, advice, threat, and social judgment (</w:t>
      </w:r>
      <w:proofErr w:type="spellStart"/>
      <w:r w:rsidRPr="002A56D9">
        <w:rPr>
          <w:rFonts w:asciiTheme="majorBidi" w:hAnsiTheme="majorBidi" w:cstheme="majorBidi"/>
          <w:sz w:val="24"/>
          <w:szCs w:val="24"/>
          <w:lang w:val="en-GB"/>
        </w:rPr>
        <w:t>Alshorafat</w:t>
      </w:r>
      <w:proofErr w:type="spellEnd"/>
      <w:r w:rsidRPr="002A56D9">
        <w:rPr>
          <w:rFonts w:asciiTheme="majorBidi" w:hAnsiTheme="majorBidi" w:cstheme="majorBidi"/>
          <w:sz w:val="24"/>
          <w:szCs w:val="24"/>
          <w:lang w:val="en-GB"/>
        </w:rPr>
        <w:t xml:space="preserve">, 2019; </w:t>
      </w:r>
      <w:proofErr w:type="spellStart"/>
      <w:r w:rsidRPr="002A56D9">
        <w:rPr>
          <w:rFonts w:asciiTheme="majorBidi" w:hAnsiTheme="majorBidi" w:cstheme="majorBidi"/>
          <w:sz w:val="24"/>
          <w:szCs w:val="24"/>
          <w:lang w:val="en-GB"/>
        </w:rPr>
        <w:t>Alshorafat</w:t>
      </w:r>
      <w:proofErr w:type="spellEnd"/>
      <w:r w:rsidRPr="002A56D9">
        <w:rPr>
          <w:rFonts w:asciiTheme="majorBidi" w:hAnsiTheme="majorBidi" w:cstheme="majorBidi"/>
          <w:sz w:val="24"/>
          <w:szCs w:val="24"/>
          <w:lang w:val="en-GB"/>
        </w:rPr>
        <w:t xml:space="preserve"> &amp; Al Hassi, 2025). These studies intersect with the present research in their emphasis on context, indirectness, and culturally salient animal imagery, but they stop short of offering a focused, empirically validated analysis of camel-related proverbs in Jordanian Spoken Arabic.</w:t>
      </w:r>
    </w:p>
    <w:p w:rsidR="00506F0A" w:rsidP="00506F0A" w:rsidRDefault="00506F0A" w14:paraId="6D2399DF" w14:textId="77777777">
      <w:pPr>
        <w:bidi w:val="0"/>
        <w:spacing w:after="0" w:line="240" w:lineRule="auto"/>
        <w:ind w:firstLine="709"/>
        <w:jc w:val="both"/>
        <w:outlineLvl w:val="2"/>
        <w:rPr>
          <w:rFonts w:asciiTheme="majorBidi" w:hAnsiTheme="majorBidi" w:cstheme="majorBidi"/>
          <w:sz w:val="24"/>
          <w:szCs w:val="24"/>
          <w:lang w:val="en-GB"/>
        </w:rPr>
      </w:pPr>
    </w:p>
    <w:p w:rsidRPr="002A56D9" w:rsidR="00506F0A" w:rsidP="00506F0A" w:rsidRDefault="00506F0A" w14:paraId="7D911D2C" w14:textId="77777777">
      <w:pPr>
        <w:bidi w:val="0"/>
        <w:spacing w:after="0" w:line="240" w:lineRule="auto"/>
        <w:ind w:firstLine="709"/>
        <w:jc w:val="both"/>
        <w:outlineLvl w:val="2"/>
        <w:rPr>
          <w:rFonts w:asciiTheme="majorBidi" w:hAnsiTheme="majorBidi" w:cstheme="majorBidi"/>
          <w:sz w:val="24"/>
          <w:szCs w:val="24"/>
          <w:lang w:val="en-GB"/>
        </w:rPr>
      </w:pPr>
    </w:p>
    <w:p w:rsidR="00506F0A" w:rsidP="002A56D9" w:rsidRDefault="00332DE1" w14:paraId="381209A1" w14:textId="77777777">
      <w:pPr>
        <w:bidi w:val="0"/>
        <w:spacing w:after="0" w:line="240" w:lineRule="auto"/>
        <w:jc w:val="both"/>
        <w:outlineLvl w:val="1"/>
        <w:rPr>
          <w:rFonts w:eastAsia="Times New Roman" w:asciiTheme="majorBidi" w:hAnsiTheme="majorBidi" w:cstheme="majorBidi"/>
          <w:b/>
          <w:bCs/>
          <w:sz w:val="24"/>
          <w:szCs w:val="24"/>
          <w:lang w:val="en-GB"/>
        </w:rPr>
      </w:pPr>
      <w:r w:rsidRPr="002A56D9">
        <w:rPr>
          <w:rFonts w:eastAsia="Times New Roman" w:asciiTheme="majorBidi" w:hAnsiTheme="majorBidi" w:cstheme="majorBidi"/>
          <w:b/>
          <w:bCs/>
          <w:sz w:val="24"/>
          <w:szCs w:val="24"/>
          <w:lang w:val="en-GB"/>
        </w:rPr>
        <w:t xml:space="preserve">4 </w:t>
      </w:r>
      <w:r w:rsidRPr="002A56D9" w:rsidR="004754E0">
        <w:rPr>
          <w:rFonts w:eastAsia="Times New Roman" w:asciiTheme="majorBidi" w:hAnsiTheme="majorBidi" w:cstheme="majorBidi"/>
          <w:b/>
          <w:bCs/>
          <w:sz w:val="24"/>
          <w:szCs w:val="24"/>
          <w:lang w:val="en-GB"/>
        </w:rPr>
        <w:t>Data Collection and Participants</w:t>
      </w:r>
    </w:p>
    <w:p w:rsidRPr="002A56D9" w:rsidR="004754E0" w:rsidP="00506F0A" w:rsidRDefault="004754E0" w14:paraId="24BD982F" w14:textId="43192E4D">
      <w:pPr>
        <w:bidi w:val="0"/>
        <w:spacing w:after="0" w:line="240" w:lineRule="auto"/>
        <w:jc w:val="both"/>
        <w:outlineLvl w:val="1"/>
        <w:rPr>
          <w:rFonts w:eastAsia="Times New Roman" w:asciiTheme="majorBidi" w:hAnsiTheme="majorBidi" w:cstheme="majorBidi"/>
          <w:b/>
          <w:bCs/>
          <w:sz w:val="24"/>
          <w:szCs w:val="24"/>
          <w:lang w:val="en-GB"/>
        </w:rPr>
      </w:pPr>
      <w:r w:rsidRPr="002A56D9">
        <w:rPr>
          <w:rFonts w:eastAsia="Times New Roman" w:asciiTheme="majorBidi" w:hAnsiTheme="majorBidi" w:cstheme="majorBidi"/>
          <w:b/>
          <w:bCs/>
          <w:sz w:val="24"/>
          <w:szCs w:val="24"/>
          <w:lang w:val="en-GB"/>
        </w:rPr>
        <w:t xml:space="preserve"> </w:t>
      </w:r>
    </w:p>
    <w:p w:rsidR="004754E0" w:rsidP="002A56D9" w:rsidRDefault="00332DE1" w14:paraId="18840C82" w14:textId="14895A63">
      <w:pPr>
        <w:bidi w:val="0"/>
        <w:spacing w:after="0" w:line="240" w:lineRule="auto"/>
        <w:jc w:val="both"/>
        <w:outlineLvl w:val="2"/>
        <w:rPr>
          <w:rFonts w:eastAsia="Times New Roman" w:asciiTheme="majorBidi" w:hAnsiTheme="majorBidi" w:cstheme="majorBidi"/>
          <w:i/>
          <w:iCs/>
          <w:sz w:val="24"/>
          <w:szCs w:val="24"/>
          <w:lang w:val="en-GB"/>
        </w:rPr>
      </w:pPr>
      <w:r w:rsidRPr="00995C35">
        <w:rPr>
          <w:rFonts w:eastAsia="Times New Roman" w:asciiTheme="majorBidi" w:hAnsiTheme="majorBidi" w:cstheme="majorBidi"/>
          <w:sz w:val="24"/>
          <w:szCs w:val="24"/>
          <w:lang w:val="en-GB"/>
        </w:rPr>
        <w:t>4.1</w:t>
      </w:r>
      <w:r w:rsidRPr="002A56D9">
        <w:rPr>
          <w:rFonts w:eastAsia="Times New Roman" w:asciiTheme="majorBidi" w:hAnsiTheme="majorBidi" w:cstheme="majorBidi"/>
          <w:i/>
          <w:iCs/>
          <w:sz w:val="24"/>
          <w:szCs w:val="24"/>
          <w:lang w:val="en-GB"/>
        </w:rPr>
        <w:t xml:space="preserve"> </w:t>
      </w:r>
      <w:r w:rsidRPr="002A56D9" w:rsidR="004754E0">
        <w:rPr>
          <w:rFonts w:eastAsia="Times New Roman" w:asciiTheme="majorBidi" w:hAnsiTheme="majorBidi" w:cstheme="majorBidi"/>
          <w:i/>
          <w:iCs/>
          <w:sz w:val="24"/>
          <w:szCs w:val="24"/>
          <w:lang w:val="en-GB"/>
        </w:rPr>
        <w:t>Participants and Demographic Profile</w:t>
      </w:r>
    </w:p>
    <w:p w:rsidRPr="002A56D9" w:rsidR="00A47331" w:rsidP="00A47331" w:rsidRDefault="00A47331" w14:paraId="1505C4A4" w14:textId="77777777">
      <w:pPr>
        <w:bidi w:val="0"/>
        <w:spacing w:after="0" w:line="240" w:lineRule="auto"/>
        <w:jc w:val="both"/>
        <w:outlineLvl w:val="2"/>
        <w:rPr>
          <w:rFonts w:eastAsia="Times New Roman" w:asciiTheme="majorBidi" w:hAnsiTheme="majorBidi" w:cstheme="majorBidi"/>
          <w:i/>
          <w:iCs/>
          <w:sz w:val="24"/>
          <w:szCs w:val="24"/>
          <w:lang w:val="en-GB"/>
        </w:rPr>
      </w:pPr>
    </w:p>
    <w:p w:rsidRPr="002A56D9" w:rsidR="004754E0" w:rsidP="00995C35" w:rsidRDefault="004754E0" w14:paraId="01EDFFC5" w14:textId="4D3BC65B">
      <w:pPr>
        <w:bidi w:val="0"/>
        <w:spacing w:after="0" w:line="240" w:lineRule="auto"/>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 xml:space="preserve">A total of 150 native speakers of Jordanian Spoken Arabic participated in the study. Participants were recruited from the North-Eastern Badia region of Jordan, including the cities and surrounding areas of Mafraq, </w:t>
      </w:r>
      <w:proofErr w:type="spellStart"/>
      <w:r w:rsidRPr="002A56D9">
        <w:rPr>
          <w:rFonts w:asciiTheme="majorBidi" w:hAnsiTheme="majorBidi" w:cstheme="majorBidi"/>
          <w:sz w:val="24"/>
          <w:szCs w:val="24"/>
          <w:lang w:val="en-GB"/>
        </w:rPr>
        <w:t>Ruwaished</w:t>
      </w:r>
      <w:proofErr w:type="spellEnd"/>
      <w:r w:rsidRPr="002A56D9">
        <w:rPr>
          <w:rFonts w:asciiTheme="majorBidi" w:hAnsiTheme="majorBidi" w:cstheme="majorBidi"/>
          <w:sz w:val="24"/>
          <w:szCs w:val="24"/>
          <w:lang w:val="en-GB"/>
        </w:rPr>
        <w:t>, and Zarqa, where camel-related proverbs remain actively used in everyday discourse. The age range of participants was 30–60 years (M = 43), a demographic group identified through preliminary observation as the most frequent users of traditional proverbs.</w:t>
      </w:r>
      <w:r w:rsidR="002A624F">
        <w:rPr>
          <w:rFonts w:asciiTheme="majorBidi" w:hAnsiTheme="majorBidi" w:cstheme="majorBidi"/>
          <w:sz w:val="24"/>
          <w:szCs w:val="24"/>
          <w:lang w:val="en-GB"/>
        </w:rPr>
        <w:t xml:space="preserve"> </w:t>
      </w:r>
      <w:r w:rsidRPr="002A56D9">
        <w:rPr>
          <w:rFonts w:asciiTheme="majorBidi" w:hAnsiTheme="majorBidi" w:cstheme="majorBidi"/>
          <w:sz w:val="24"/>
          <w:szCs w:val="24"/>
          <w:lang w:val="en-GB"/>
        </w:rPr>
        <w:t xml:space="preserve">The sample included 82 male and 68 female participants. </w:t>
      </w:r>
      <w:r w:rsidRPr="002A56D9" w:rsidR="00D705DE">
        <w:rPr>
          <w:rFonts w:asciiTheme="majorBidi" w:hAnsiTheme="majorBidi" w:cstheme="majorBidi"/>
          <w:sz w:val="24"/>
          <w:szCs w:val="24"/>
          <w:lang w:val="en-GB"/>
        </w:rPr>
        <w:t>Regarding educational background, 41 participants had completed secondary education, 76 had</w:t>
      </w:r>
      <w:r w:rsidRPr="002A56D9">
        <w:rPr>
          <w:rFonts w:asciiTheme="majorBidi" w:hAnsiTheme="majorBidi" w:cstheme="majorBidi"/>
          <w:sz w:val="24"/>
          <w:szCs w:val="24"/>
          <w:lang w:val="en-GB"/>
        </w:rPr>
        <w:t xml:space="preserve"> undergraduate degrees, and 33 had postgraduate qualifications. The relatively large sample size was chosen to allow for triangulation across elicitation tasks and to ensure reliable validation of proposed pragmatic functions through acceptability judgments.</w:t>
      </w:r>
    </w:p>
    <w:p w:rsidR="00A47331" w:rsidP="002A56D9" w:rsidRDefault="00A47331" w14:paraId="7FC3353A" w14:textId="77777777">
      <w:pPr>
        <w:bidi w:val="0"/>
        <w:spacing w:after="0" w:line="240" w:lineRule="auto"/>
        <w:jc w:val="both"/>
        <w:outlineLvl w:val="2"/>
        <w:rPr>
          <w:rFonts w:eastAsia="Times New Roman" w:asciiTheme="majorBidi" w:hAnsiTheme="majorBidi" w:cstheme="majorBidi"/>
          <w:i/>
          <w:iCs/>
          <w:sz w:val="24"/>
          <w:szCs w:val="24"/>
          <w:lang w:val="en-GB"/>
        </w:rPr>
      </w:pPr>
    </w:p>
    <w:p w:rsidRPr="002A56D9" w:rsidR="004754E0" w:rsidP="00A47331" w:rsidRDefault="00332DE1" w14:paraId="2279D201" w14:textId="056B68D5">
      <w:pPr>
        <w:bidi w:val="0"/>
        <w:spacing w:after="0" w:line="240" w:lineRule="auto"/>
        <w:jc w:val="both"/>
        <w:outlineLvl w:val="2"/>
        <w:rPr>
          <w:rFonts w:eastAsia="Times New Roman" w:asciiTheme="majorBidi" w:hAnsiTheme="majorBidi" w:cstheme="majorBidi"/>
          <w:i/>
          <w:iCs/>
          <w:sz w:val="24"/>
          <w:szCs w:val="24"/>
          <w:lang w:val="en-GB"/>
        </w:rPr>
      </w:pPr>
      <w:r w:rsidRPr="00995C35">
        <w:rPr>
          <w:rFonts w:eastAsia="Times New Roman" w:asciiTheme="majorBidi" w:hAnsiTheme="majorBidi" w:cstheme="majorBidi"/>
          <w:sz w:val="24"/>
          <w:szCs w:val="24"/>
          <w:lang w:val="en-GB"/>
        </w:rPr>
        <w:lastRenderedPageBreak/>
        <w:t>4.2</w:t>
      </w:r>
      <w:r w:rsidRPr="002A56D9">
        <w:rPr>
          <w:rFonts w:eastAsia="Times New Roman" w:asciiTheme="majorBidi" w:hAnsiTheme="majorBidi" w:cstheme="majorBidi"/>
          <w:i/>
          <w:iCs/>
          <w:sz w:val="24"/>
          <w:szCs w:val="24"/>
          <w:lang w:val="en-GB"/>
        </w:rPr>
        <w:t xml:space="preserve"> </w:t>
      </w:r>
      <w:r w:rsidRPr="002A56D9" w:rsidR="004754E0">
        <w:rPr>
          <w:rFonts w:eastAsia="Times New Roman" w:asciiTheme="majorBidi" w:hAnsiTheme="majorBidi" w:cstheme="majorBidi"/>
          <w:i/>
          <w:iCs/>
          <w:sz w:val="24"/>
          <w:szCs w:val="24"/>
          <w:lang w:val="en-GB"/>
        </w:rPr>
        <w:t>Data Elicitation Procedures</w:t>
      </w:r>
    </w:p>
    <w:p w:rsidR="00A47331" w:rsidP="002A56D9" w:rsidRDefault="00A47331" w14:paraId="24F489F9" w14:textId="77777777">
      <w:pPr>
        <w:bidi w:val="0"/>
        <w:spacing w:after="0" w:line="240" w:lineRule="auto"/>
        <w:ind w:firstLine="709"/>
        <w:jc w:val="both"/>
        <w:outlineLvl w:val="2"/>
        <w:rPr>
          <w:rFonts w:asciiTheme="majorBidi" w:hAnsiTheme="majorBidi" w:cstheme="majorBidi"/>
          <w:sz w:val="24"/>
          <w:szCs w:val="24"/>
          <w:lang w:val="en-GB"/>
        </w:rPr>
      </w:pPr>
    </w:p>
    <w:p w:rsidRPr="002A56D9" w:rsidR="004754E0" w:rsidP="00995C35" w:rsidRDefault="004754E0" w14:paraId="367A3500" w14:textId="7EDDFB09">
      <w:pPr>
        <w:bidi w:val="0"/>
        <w:spacing w:after="0" w:line="240" w:lineRule="auto"/>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Data were collected using a multi-stage elicitation approach designed to balance contextual control with native-speaker intuition. In the first stage, a mini questionnaire (n = 20) was used to identify commonly used camel-related proverbs and the types of situations in which they occur. Participants were asked to recall proverbs from casual conversations and to describe the contexts in which they are typically used.</w:t>
      </w:r>
    </w:p>
    <w:p w:rsidRPr="002A56D9" w:rsidR="004754E0" w:rsidP="002A56D9" w:rsidRDefault="004754E0" w14:paraId="61089CF1" w14:textId="2EEDE761">
      <w:pPr>
        <w:bidi w:val="0"/>
        <w:spacing w:after="0" w:line="240" w:lineRule="auto"/>
        <w:ind w:firstLine="709"/>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In the second stage, an extended questionnaire (n = 80) presented participants with short situational prompts reflecting everyday social interactions (e.g., workplace exchanges, family discussions, conflict situations). These prompts were intentionally brief but contextually grounded, encouraging participants to supply proverbs they would naturally use in such situations and to indicate the intended pragmatic function. While the data are elicited rather than naturally occurring, this method has been widely used in pragmatic research to access speakers’ metapragmatic awareness and culturally shared interpretations.</w:t>
      </w:r>
    </w:p>
    <w:p w:rsidRPr="002A56D9" w:rsidR="00911082" w:rsidP="002A56D9" w:rsidRDefault="00911082" w14:paraId="2C535924" w14:textId="77777777">
      <w:pPr>
        <w:bidi w:val="0"/>
        <w:spacing w:after="0" w:line="240" w:lineRule="auto"/>
        <w:jc w:val="both"/>
        <w:outlineLvl w:val="2"/>
        <w:rPr>
          <w:rFonts w:asciiTheme="majorBidi" w:hAnsiTheme="majorBidi" w:cstheme="majorBidi"/>
          <w:sz w:val="24"/>
          <w:szCs w:val="24"/>
          <w:lang w:val="en-GB"/>
        </w:rPr>
      </w:pPr>
    </w:p>
    <w:p w:rsidRPr="002A56D9" w:rsidR="004754E0" w:rsidP="002A56D9" w:rsidRDefault="00332DE1" w14:paraId="2279A1AB" w14:textId="3B560657">
      <w:pPr>
        <w:bidi w:val="0"/>
        <w:spacing w:after="0" w:line="240" w:lineRule="auto"/>
        <w:jc w:val="both"/>
        <w:outlineLvl w:val="2"/>
        <w:rPr>
          <w:rFonts w:eastAsia="Times New Roman" w:asciiTheme="majorBidi" w:hAnsiTheme="majorBidi" w:cstheme="majorBidi"/>
          <w:i/>
          <w:iCs/>
          <w:sz w:val="24"/>
          <w:szCs w:val="24"/>
          <w:lang w:val="en-GB"/>
        </w:rPr>
      </w:pPr>
      <w:r w:rsidRPr="00995C35">
        <w:rPr>
          <w:rFonts w:eastAsia="Times New Roman" w:asciiTheme="majorBidi" w:hAnsiTheme="majorBidi" w:cstheme="majorBidi"/>
          <w:sz w:val="24"/>
          <w:szCs w:val="24"/>
          <w:lang w:val="en-GB"/>
        </w:rPr>
        <w:t>4.3</w:t>
      </w:r>
      <w:r w:rsidRPr="002A56D9">
        <w:rPr>
          <w:rFonts w:eastAsia="Times New Roman" w:asciiTheme="majorBidi" w:hAnsiTheme="majorBidi" w:cstheme="majorBidi"/>
          <w:i/>
          <w:iCs/>
          <w:sz w:val="24"/>
          <w:szCs w:val="24"/>
          <w:lang w:val="en-GB"/>
        </w:rPr>
        <w:t xml:space="preserve"> </w:t>
      </w:r>
      <w:r w:rsidRPr="002A56D9" w:rsidR="004754E0">
        <w:rPr>
          <w:rFonts w:eastAsia="Times New Roman" w:asciiTheme="majorBidi" w:hAnsiTheme="majorBidi" w:cstheme="majorBidi"/>
          <w:i/>
          <w:iCs/>
          <w:sz w:val="24"/>
          <w:szCs w:val="24"/>
          <w:lang w:val="en-GB"/>
        </w:rPr>
        <w:t>Validation and Contextual Interpretation</w:t>
      </w:r>
    </w:p>
    <w:p w:rsidR="00A47331" w:rsidP="002A56D9" w:rsidRDefault="00A47331" w14:paraId="2F5F2E90" w14:textId="77777777">
      <w:pPr>
        <w:bidi w:val="0"/>
        <w:spacing w:after="0" w:line="240" w:lineRule="auto"/>
        <w:ind w:firstLine="709"/>
        <w:jc w:val="both"/>
        <w:outlineLvl w:val="2"/>
        <w:rPr>
          <w:rFonts w:asciiTheme="majorBidi" w:hAnsiTheme="majorBidi" w:cstheme="majorBidi"/>
          <w:sz w:val="24"/>
          <w:szCs w:val="24"/>
          <w:lang w:val="en-GB"/>
        </w:rPr>
      </w:pPr>
    </w:p>
    <w:p w:rsidRPr="002A56D9" w:rsidR="004754E0" w:rsidP="00995C35" w:rsidRDefault="004754E0" w14:paraId="2F3BE7FA" w14:textId="545DD91E">
      <w:pPr>
        <w:bidi w:val="0"/>
        <w:spacing w:after="0" w:line="240" w:lineRule="auto"/>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In the final stage, an acceptability judgment task (n = 50) was conducted to validate the proposed illocutionary forces. Participants evaluated each scenario–proverb pairing using a five-point Likert scale and were invited to suggest alternative functions when they disagreed. This step enhanced the reliability of the analysis by grounding interpretations in collective native-speaker judgments rather than researcher intuition alone.</w:t>
      </w:r>
    </w:p>
    <w:p w:rsidR="00A47331" w:rsidP="002A56D9" w:rsidRDefault="00A47331" w14:paraId="5A5D8C10" w14:textId="77777777">
      <w:pPr>
        <w:bidi w:val="0"/>
        <w:spacing w:after="0" w:line="240" w:lineRule="auto"/>
        <w:jc w:val="both"/>
        <w:rPr>
          <w:rFonts w:eastAsia="Times New Roman" w:asciiTheme="majorBidi" w:hAnsiTheme="majorBidi" w:cstheme="majorBidi"/>
          <w:i/>
          <w:iCs/>
          <w:sz w:val="24"/>
          <w:szCs w:val="24"/>
          <w:lang w:val="en-GB"/>
        </w:rPr>
      </w:pPr>
    </w:p>
    <w:p w:rsidRPr="002A56D9" w:rsidR="00F603FE" w:rsidP="00A47331" w:rsidRDefault="007A5D94" w14:paraId="3E991B91" w14:textId="718A1BE8">
      <w:pPr>
        <w:bidi w:val="0"/>
        <w:spacing w:after="0" w:line="240" w:lineRule="auto"/>
        <w:jc w:val="both"/>
        <w:rPr>
          <w:rFonts w:eastAsia="Times New Roman" w:asciiTheme="majorBidi" w:hAnsiTheme="majorBidi" w:cstheme="majorBidi"/>
          <w:i/>
          <w:iCs/>
          <w:sz w:val="24"/>
          <w:szCs w:val="24"/>
          <w:lang w:val="en-GB"/>
        </w:rPr>
      </w:pPr>
      <w:r w:rsidRPr="00995C35">
        <w:rPr>
          <w:rFonts w:eastAsia="Times New Roman" w:asciiTheme="majorBidi" w:hAnsiTheme="majorBidi" w:cstheme="majorBidi"/>
          <w:sz w:val="24"/>
          <w:szCs w:val="24"/>
          <w:lang w:val="en-GB"/>
        </w:rPr>
        <w:t>4.4</w:t>
      </w:r>
      <w:r w:rsidRPr="002A56D9" w:rsidR="00332DE1">
        <w:rPr>
          <w:rFonts w:eastAsia="Times New Roman" w:asciiTheme="majorBidi" w:hAnsiTheme="majorBidi" w:cstheme="majorBidi"/>
          <w:i/>
          <w:iCs/>
          <w:sz w:val="24"/>
          <w:szCs w:val="24"/>
          <w:lang w:val="en-GB"/>
        </w:rPr>
        <w:t xml:space="preserve"> </w:t>
      </w:r>
      <w:r w:rsidRPr="002A56D9" w:rsidR="00F603FE">
        <w:rPr>
          <w:rFonts w:eastAsia="Times New Roman" w:asciiTheme="majorBidi" w:hAnsiTheme="majorBidi" w:cstheme="majorBidi"/>
          <w:i/>
          <w:iCs/>
          <w:sz w:val="24"/>
          <w:szCs w:val="24"/>
          <w:lang w:val="en-GB"/>
        </w:rPr>
        <w:t>Analytical Scope and Nature of the Data</w:t>
      </w:r>
    </w:p>
    <w:p w:rsidR="00A47331" w:rsidP="002A56D9" w:rsidRDefault="00A47331" w14:paraId="2F78F20F" w14:textId="77777777">
      <w:pPr>
        <w:bidi w:val="0"/>
        <w:spacing w:after="0" w:line="240" w:lineRule="auto"/>
        <w:ind w:firstLine="709"/>
        <w:jc w:val="both"/>
        <w:outlineLvl w:val="2"/>
        <w:rPr>
          <w:rFonts w:asciiTheme="majorBidi" w:hAnsiTheme="majorBidi" w:cstheme="majorBidi"/>
          <w:sz w:val="24"/>
          <w:szCs w:val="24"/>
          <w:lang w:val="en-GB"/>
        </w:rPr>
      </w:pPr>
    </w:p>
    <w:p w:rsidR="00F603FE" w:rsidP="00995C35" w:rsidRDefault="00F603FE" w14:paraId="12C360E5" w14:textId="51D33A85">
      <w:pPr>
        <w:bidi w:val="0"/>
        <w:spacing w:after="0" w:line="240" w:lineRule="auto"/>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 xml:space="preserve">The data </w:t>
      </w:r>
      <w:proofErr w:type="spellStart"/>
      <w:r w:rsidRPr="002A56D9">
        <w:rPr>
          <w:rFonts w:asciiTheme="majorBidi" w:hAnsiTheme="majorBidi" w:cstheme="majorBidi"/>
          <w:sz w:val="24"/>
          <w:szCs w:val="24"/>
          <w:lang w:val="en-GB"/>
        </w:rPr>
        <w:t>analyzed</w:t>
      </w:r>
      <w:proofErr w:type="spellEnd"/>
      <w:r w:rsidRPr="002A56D9">
        <w:rPr>
          <w:rFonts w:asciiTheme="majorBidi" w:hAnsiTheme="majorBidi" w:cstheme="majorBidi"/>
          <w:sz w:val="24"/>
          <w:szCs w:val="24"/>
          <w:lang w:val="en-GB"/>
        </w:rPr>
        <w:t xml:space="preserve"> in this study consist of elicited metapragmatic judgments rather than naturally occurring speech. Participants were asked to evaluate </w:t>
      </w:r>
      <w:r w:rsidRPr="002A56D9" w:rsidR="00D705DE">
        <w:rPr>
          <w:rFonts w:asciiTheme="majorBidi" w:hAnsiTheme="majorBidi" w:cstheme="majorBidi"/>
          <w:sz w:val="24"/>
          <w:szCs w:val="24"/>
          <w:lang w:val="en-GB"/>
        </w:rPr>
        <w:t>the use of proverbs in constructed, but culturally plausible,</w:t>
      </w:r>
      <w:r w:rsidRPr="002A56D9">
        <w:rPr>
          <w:rFonts w:asciiTheme="majorBidi" w:hAnsiTheme="majorBidi" w:cstheme="majorBidi"/>
          <w:sz w:val="24"/>
          <w:szCs w:val="24"/>
          <w:lang w:val="en-GB"/>
        </w:rPr>
        <w:t xml:space="preserve"> scenarios and to identify the intended communicative function. Such judgments represent shared cultural knowledge (doxa) regarding appropriate proverb usage rather than direct evidence of real-time interactional </w:t>
      </w:r>
      <w:proofErr w:type="spellStart"/>
      <w:r w:rsidRPr="002A56D9">
        <w:rPr>
          <w:rFonts w:asciiTheme="majorBidi" w:hAnsiTheme="majorBidi" w:cstheme="majorBidi"/>
          <w:sz w:val="24"/>
          <w:szCs w:val="24"/>
          <w:lang w:val="en-GB"/>
        </w:rPr>
        <w:t>behavior</w:t>
      </w:r>
      <w:proofErr w:type="spellEnd"/>
      <w:r w:rsidRPr="002A56D9">
        <w:rPr>
          <w:rFonts w:asciiTheme="majorBidi" w:hAnsiTheme="majorBidi" w:cstheme="majorBidi"/>
          <w:sz w:val="24"/>
          <w:szCs w:val="24"/>
          <w:lang w:val="en-GB"/>
        </w:rPr>
        <w:t>. Accordingly, the findings are interpreted as reflecting conventionalized pragmatic expectations within the speech community, not as claims about actual conversational sequencing. This methodological choice allows the study to capture culturally stable interpretations of proverb meaning, while acknowledging that future research based on naturally occurring discourse would offer complementary interactional insights.</w:t>
      </w:r>
    </w:p>
    <w:p w:rsidR="00A47331" w:rsidP="00A47331" w:rsidRDefault="00A47331" w14:paraId="4A5D5167" w14:textId="77777777">
      <w:pPr>
        <w:bidi w:val="0"/>
        <w:spacing w:after="0" w:line="240" w:lineRule="auto"/>
        <w:ind w:firstLine="709"/>
        <w:jc w:val="both"/>
        <w:outlineLvl w:val="2"/>
        <w:rPr>
          <w:rFonts w:asciiTheme="majorBidi" w:hAnsiTheme="majorBidi" w:cstheme="majorBidi"/>
          <w:sz w:val="24"/>
          <w:szCs w:val="24"/>
          <w:lang w:val="en-GB"/>
        </w:rPr>
      </w:pPr>
    </w:p>
    <w:p w:rsidRPr="002A56D9" w:rsidR="00A47331" w:rsidP="00A47331" w:rsidRDefault="00A47331" w14:paraId="5D30E010" w14:textId="77777777">
      <w:pPr>
        <w:bidi w:val="0"/>
        <w:spacing w:after="0" w:line="240" w:lineRule="auto"/>
        <w:ind w:firstLine="709"/>
        <w:jc w:val="both"/>
        <w:outlineLvl w:val="2"/>
        <w:rPr>
          <w:rFonts w:asciiTheme="majorBidi" w:hAnsiTheme="majorBidi" w:cstheme="majorBidi"/>
          <w:sz w:val="24"/>
          <w:szCs w:val="24"/>
          <w:lang w:val="en-GB"/>
        </w:rPr>
      </w:pPr>
    </w:p>
    <w:p w:rsidR="00A47331" w:rsidP="00A47331" w:rsidRDefault="002D6417" w14:paraId="158A072B" w14:textId="77777777">
      <w:pPr>
        <w:keepNext/>
        <w:bidi w:val="0"/>
        <w:spacing w:after="0" w:line="240" w:lineRule="auto"/>
        <w:jc w:val="both"/>
        <w:rPr>
          <w:rFonts w:eastAsia="Times New Roman" w:asciiTheme="majorBidi" w:hAnsiTheme="majorBidi" w:cstheme="majorBidi"/>
          <w:b/>
          <w:bCs/>
          <w:sz w:val="24"/>
          <w:szCs w:val="24"/>
          <w:lang w:val="en-GB"/>
        </w:rPr>
      </w:pPr>
      <w:r w:rsidRPr="002A56D9">
        <w:rPr>
          <w:rFonts w:eastAsia="Times New Roman" w:asciiTheme="majorBidi" w:hAnsiTheme="majorBidi" w:cstheme="majorBidi"/>
          <w:b/>
          <w:bCs/>
          <w:sz w:val="24"/>
          <w:szCs w:val="24"/>
          <w:lang w:val="en-GB"/>
        </w:rPr>
        <w:t>5</w:t>
      </w:r>
      <w:r w:rsidRPr="002A56D9" w:rsidR="00332DE1">
        <w:rPr>
          <w:rFonts w:eastAsia="Times New Roman" w:asciiTheme="majorBidi" w:hAnsiTheme="majorBidi" w:cstheme="majorBidi"/>
          <w:b/>
          <w:bCs/>
          <w:sz w:val="24"/>
          <w:szCs w:val="24"/>
          <w:lang w:val="en-GB"/>
        </w:rPr>
        <w:t xml:space="preserve"> </w:t>
      </w:r>
      <w:r w:rsidRPr="002A56D9" w:rsidR="00325923">
        <w:rPr>
          <w:rFonts w:eastAsia="Times New Roman" w:asciiTheme="majorBidi" w:hAnsiTheme="majorBidi" w:cstheme="majorBidi"/>
          <w:b/>
          <w:bCs/>
          <w:sz w:val="24"/>
          <w:szCs w:val="24"/>
          <w:lang w:val="en-GB"/>
        </w:rPr>
        <w:t>Results</w:t>
      </w:r>
    </w:p>
    <w:p w:rsidRPr="00850638" w:rsidR="00A47331" w:rsidP="00850638" w:rsidRDefault="00325923" w14:paraId="1DF79CF0" w14:textId="068F6092">
      <w:pPr>
        <w:keepNext/>
        <w:bidi w:val="0"/>
        <w:spacing w:after="0" w:line="240" w:lineRule="auto"/>
        <w:jc w:val="both"/>
        <w:rPr>
          <w:rFonts w:eastAsia="Times New Roman" w:asciiTheme="majorBidi" w:hAnsiTheme="majorBidi" w:cstheme="majorBidi"/>
          <w:b/>
          <w:bCs/>
          <w:sz w:val="24"/>
          <w:szCs w:val="24"/>
          <w:lang w:val="en-GB"/>
        </w:rPr>
      </w:pPr>
      <w:r w:rsidRPr="002A56D9">
        <w:rPr>
          <w:rFonts w:eastAsia="Times New Roman" w:asciiTheme="majorBidi" w:hAnsiTheme="majorBidi" w:cstheme="majorBidi"/>
          <w:b/>
          <w:bCs/>
          <w:sz w:val="24"/>
          <w:szCs w:val="24"/>
          <w:lang w:val="en-GB"/>
        </w:rPr>
        <w:t xml:space="preserve"> </w:t>
      </w:r>
    </w:p>
    <w:p w:rsidRPr="002A56D9" w:rsidR="00F603FE" w:rsidP="00995C35" w:rsidRDefault="00F603FE" w14:paraId="53683754" w14:textId="65F168F4">
      <w:pPr>
        <w:bidi w:val="0"/>
        <w:spacing w:after="0" w:line="240" w:lineRule="auto"/>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 xml:space="preserve">The term Jordanian Spoken Arabic is used in this study to refer to spoken varieties used by Jordanian speakers, particularly in Bedouin-influenced regions, rather than to a distinct written code. While several expressions examined here are attested across Levantine Arabic, the analysis focuses on their pragmatic interpretation </w:t>
      </w:r>
      <w:r w:rsidRPr="002A56D9" w:rsidR="00A30545">
        <w:rPr>
          <w:rFonts w:asciiTheme="majorBidi" w:hAnsiTheme="majorBidi" w:cstheme="majorBidi"/>
          <w:sz w:val="24"/>
          <w:szCs w:val="24"/>
          <w:lang w:val="en-GB"/>
        </w:rPr>
        <w:t>among</w:t>
      </w:r>
      <w:r w:rsidRPr="002A56D9">
        <w:rPr>
          <w:rFonts w:asciiTheme="majorBidi" w:hAnsiTheme="majorBidi" w:cstheme="majorBidi"/>
          <w:sz w:val="24"/>
          <w:szCs w:val="24"/>
          <w:lang w:val="en-GB"/>
        </w:rPr>
        <w:t xml:space="preserve"> Jordanian speakers.</w:t>
      </w:r>
    </w:p>
    <w:p w:rsidRPr="002A56D9" w:rsidR="004754E0" w:rsidP="002A56D9" w:rsidRDefault="004754E0" w14:paraId="18908995" w14:textId="3B28CB83">
      <w:pPr>
        <w:bidi w:val="0"/>
        <w:spacing w:after="0" w:line="240" w:lineRule="auto"/>
        <w:ind w:firstLine="709"/>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 xml:space="preserve">Before presenting the pragmatic analysis, two clarifications are necessary. First, the term Jordanian Spoken Arabic is used in this study to refer to naturally occurring spoken varieties used by Jordanian speakers, particularly in Bedouin-influenced regions, rather than to </w:t>
      </w:r>
      <w:r w:rsidRPr="002A56D9">
        <w:rPr>
          <w:rFonts w:asciiTheme="majorBidi" w:hAnsiTheme="majorBidi" w:cstheme="majorBidi"/>
          <w:sz w:val="24"/>
          <w:szCs w:val="24"/>
          <w:lang w:val="en-GB"/>
        </w:rPr>
        <w:lastRenderedPageBreak/>
        <w:t xml:space="preserve">a standardized written variety. Second, the expressions </w:t>
      </w:r>
      <w:proofErr w:type="spellStart"/>
      <w:r w:rsidRPr="002A56D9">
        <w:rPr>
          <w:rFonts w:asciiTheme="majorBidi" w:hAnsiTheme="majorBidi" w:cstheme="majorBidi"/>
          <w:sz w:val="24"/>
          <w:szCs w:val="24"/>
          <w:lang w:val="en-GB"/>
        </w:rPr>
        <w:t>analyzed</w:t>
      </w:r>
      <w:proofErr w:type="spellEnd"/>
      <w:r w:rsidRPr="002A56D9">
        <w:rPr>
          <w:rFonts w:asciiTheme="majorBidi" w:hAnsiTheme="majorBidi" w:cstheme="majorBidi"/>
          <w:sz w:val="24"/>
          <w:szCs w:val="24"/>
          <w:lang w:val="en-GB"/>
        </w:rPr>
        <w:t xml:space="preserve"> here are treated as proverbial sayings—that is, culturally conventionalized utterances with figurative meaning and pragmatic force—regardless of whether they meet narrow folkloristic definitions of proverbs. While several of these expressions are attested across Levantine Arabic, their pragmatic interpretation and usage patterns were examined specifically as employed by Jordanian speakers in the present dataset.</w:t>
      </w:r>
    </w:p>
    <w:p w:rsidR="00366955" w:rsidP="002A56D9" w:rsidRDefault="00366955" w14:paraId="071E075D" w14:textId="7D403A03">
      <w:pPr>
        <w:bidi w:val="0"/>
        <w:spacing w:after="0" w:line="240" w:lineRule="auto"/>
        <w:ind w:firstLine="709"/>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 xml:space="preserve">Table </w:t>
      </w:r>
      <w:r w:rsidR="00413FA9">
        <w:rPr>
          <w:rFonts w:asciiTheme="majorBidi" w:hAnsiTheme="majorBidi" w:cstheme="majorBidi"/>
          <w:sz w:val="24"/>
          <w:szCs w:val="24"/>
          <w:lang w:val="en-GB"/>
        </w:rPr>
        <w:t>1</w:t>
      </w:r>
      <w:r w:rsidRPr="002A56D9">
        <w:rPr>
          <w:rFonts w:asciiTheme="majorBidi" w:hAnsiTheme="majorBidi" w:cstheme="majorBidi"/>
          <w:sz w:val="24"/>
          <w:szCs w:val="24"/>
          <w:lang w:val="en-GB"/>
        </w:rPr>
        <w:t xml:space="preserve"> presents the illocutionary acts and illocutionary forces of camel-related proverbs i</w:t>
      </w:r>
      <w:r w:rsidRPr="002A56D9" w:rsidR="00BA2777">
        <w:rPr>
          <w:rFonts w:asciiTheme="majorBidi" w:hAnsiTheme="majorBidi" w:cstheme="majorBidi"/>
          <w:sz w:val="24"/>
          <w:szCs w:val="24"/>
          <w:lang w:val="en-GB"/>
        </w:rPr>
        <w:t>n Jordanian Spoken Arabic</w:t>
      </w:r>
      <w:r w:rsidRPr="002A56D9" w:rsidR="00A30545">
        <w:rPr>
          <w:rFonts w:asciiTheme="majorBidi" w:hAnsiTheme="majorBidi" w:cstheme="majorBidi"/>
          <w:sz w:val="24"/>
          <w:szCs w:val="24"/>
          <w:lang w:val="en-GB"/>
        </w:rPr>
        <w:t>, as agreed upon by more than 50%</w:t>
      </w:r>
      <w:r w:rsidRPr="002A56D9">
        <w:rPr>
          <w:rFonts w:asciiTheme="majorBidi" w:hAnsiTheme="majorBidi" w:cstheme="majorBidi"/>
          <w:sz w:val="24"/>
          <w:szCs w:val="24"/>
          <w:lang w:val="en-GB"/>
        </w:rPr>
        <w:t xml:space="preserve"> of the subjects. The table also highlights the number and percentage of participants who accepted each interpretation. This data provides insight into how native speakers pragmatically interpret these culturally rooted proverbs, reflecting shared norms and communicative strategies. The consistency in responses above the 50 percent threshold indicates a relatively high level of agreement on the intended illocutionary force of the proverbs, such as advising, warning, criticizing, or consoling, within specific social contexts.</w:t>
      </w:r>
    </w:p>
    <w:p w:rsidRPr="002A56D9" w:rsidR="00413FA9" w:rsidP="00413FA9" w:rsidRDefault="00413FA9" w14:paraId="03894DF1" w14:textId="77777777">
      <w:pPr>
        <w:bidi w:val="0"/>
        <w:spacing w:after="0" w:line="240" w:lineRule="auto"/>
        <w:ind w:firstLine="709"/>
        <w:jc w:val="both"/>
        <w:outlineLvl w:val="2"/>
        <w:rPr>
          <w:rFonts w:asciiTheme="majorBidi" w:hAnsiTheme="majorBidi" w:cstheme="majorBidi"/>
          <w:sz w:val="24"/>
          <w:szCs w:val="24"/>
          <w:lang w:val="en-GB"/>
        </w:rPr>
      </w:pPr>
    </w:p>
    <w:p w:rsidRPr="002A56D9" w:rsidR="00366955" w:rsidP="00995C35" w:rsidRDefault="00366955" w14:paraId="071E0761" w14:textId="73A61570">
      <w:pPr>
        <w:bidi w:val="0"/>
        <w:spacing w:after="0" w:line="240" w:lineRule="auto"/>
        <w:ind w:firstLine="426"/>
        <w:jc w:val="center"/>
        <w:rPr>
          <w:rFonts w:eastAsia="Calibri" w:asciiTheme="majorBidi" w:hAnsiTheme="majorBidi" w:cstheme="majorBidi"/>
          <w:sz w:val="24"/>
          <w:szCs w:val="24"/>
          <w:lang w:val="en-GB" w:bidi="ar-JO"/>
        </w:rPr>
      </w:pPr>
      <w:r w:rsidRPr="002A56D9">
        <w:rPr>
          <w:rFonts w:eastAsia="Calibri" w:asciiTheme="majorBidi" w:hAnsiTheme="majorBidi" w:cstheme="majorBidi"/>
          <w:sz w:val="24"/>
          <w:szCs w:val="24"/>
          <w:lang w:val="en-GB" w:bidi="ar-JO"/>
        </w:rPr>
        <w:t xml:space="preserve">Table </w:t>
      </w:r>
      <w:r w:rsidR="00413FA9">
        <w:rPr>
          <w:rFonts w:eastAsia="Calibri" w:asciiTheme="majorBidi" w:hAnsiTheme="majorBidi" w:cstheme="majorBidi"/>
          <w:sz w:val="24"/>
          <w:szCs w:val="24"/>
          <w:lang w:val="en-GB" w:bidi="ar-JO"/>
        </w:rPr>
        <w:t>1</w:t>
      </w:r>
      <w:r w:rsidRPr="002A56D9" w:rsidR="00A30545">
        <w:rPr>
          <w:rFonts w:eastAsia="Calibri" w:asciiTheme="majorBidi" w:hAnsiTheme="majorBidi" w:cstheme="majorBidi"/>
          <w:sz w:val="24"/>
          <w:szCs w:val="24"/>
          <w:lang w:val="en-GB" w:bidi="ar-JO"/>
        </w:rPr>
        <w:t>:</w:t>
      </w:r>
      <w:r w:rsidRPr="002A56D9" w:rsidR="00FB3737">
        <w:rPr>
          <w:rFonts w:eastAsia="Calibri" w:asciiTheme="majorBidi" w:hAnsiTheme="majorBidi" w:cstheme="majorBidi"/>
          <w:sz w:val="24"/>
          <w:szCs w:val="24"/>
          <w:lang w:val="en-GB" w:bidi="ar-JO"/>
        </w:rPr>
        <w:t xml:space="preserve"> </w:t>
      </w:r>
      <w:r w:rsidRPr="002A56D9">
        <w:rPr>
          <w:rFonts w:eastAsia="Calibri" w:asciiTheme="majorBidi" w:hAnsiTheme="majorBidi" w:cstheme="majorBidi"/>
          <w:sz w:val="24"/>
          <w:szCs w:val="24"/>
          <w:lang w:val="en-GB" w:bidi="ar-JO"/>
        </w:rPr>
        <w:t>The speech acts (illocutionary acts) and illocutionary forces (pragmatic functions) of the camel-related proverbs and their acceptability judgments</w:t>
      </w:r>
    </w:p>
    <w:tbl>
      <w:tblPr>
        <w:tblStyle w:val="TableGrid"/>
        <w:tblW w:w="5000" w:type="pct"/>
        <w:tblLook w:val="04A0" w:firstRow="1" w:lastRow="0" w:firstColumn="1" w:lastColumn="0" w:noHBand="0" w:noVBand="1"/>
      </w:tblPr>
      <w:tblGrid>
        <w:gridCol w:w="2004"/>
        <w:gridCol w:w="661"/>
        <w:gridCol w:w="3088"/>
        <w:gridCol w:w="1444"/>
        <w:gridCol w:w="1819"/>
      </w:tblGrid>
      <w:tr w:rsidRPr="002A56D9" w:rsidR="00413FA9" w:rsidTr="00413FA9" w14:paraId="071E0768" w14:textId="77777777">
        <w:trPr>
          <w:trHeight w:val="820" w:hRule="exact"/>
        </w:trPr>
        <w:tc>
          <w:tcPr>
            <w:tcW w:w="1111" w:type="pct"/>
          </w:tcPr>
          <w:p w:rsidRPr="002A56D9" w:rsidR="00413FA9" w:rsidP="002A56D9" w:rsidRDefault="00413FA9" w14:paraId="071E0763" w14:textId="77777777">
            <w:pPr>
              <w:bidi w:val="0"/>
              <w:jc w:val="both"/>
              <w:rPr>
                <w:rFonts w:eastAsia="Calibri" w:asciiTheme="majorBidi" w:hAnsiTheme="majorBidi" w:cstheme="majorBidi"/>
                <w:b/>
                <w:bCs/>
                <w:sz w:val="24"/>
                <w:szCs w:val="24"/>
                <w:lang w:val="en-GB"/>
              </w:rPr>
            </w:pPr>
            <w:r w:rsidRPr="002A56D9">
              <w:rPr>
                <w:rFonts w:eastAsia="Calibri" w:asciiTheme="majorBidi" w:hAnsiTheme="majorBidi" w:cstheme="majorBidi"/>
                <w:b/>
                <w:bCs/>
                <w:sz w:val="24"/>
                <w:szCs w:val="24"/>
                <w:lang w:val="en-GB"/>
              </w:rPr>
              <w:t xml:space="preserve">Speech Act </w:t>
            </w:r>
          </w:p>
        </w:tc>
        <w:tc>
          <w:tcPr>
            <w:tcW w:w="366" w:type="pct"/>
          </w:tcPr>
          <w:p w:rsidRPr="002A56D9" w:rsidR="00413FA9" w:rsidP="002A56D9" w:rsidRDefault="00413FA9" w14:paraId="071E0764" w14:textId="77777777">
            <w:pPr>
              <w:bidi w:val="0"/>
              <w:jc w:val="both"/>
              <w:rPr>
                <w:rFonts w:eastAsia="Calibri" w:asciiTheme="majorBidi" w:hAnsiTheme="majorBidi" w:cstheme="majorBidi"/>
                <w:b/>
                <w:bCs/>
                <w:sz w:val="24"/>
                <w:szCs w:val="24"/>
                <w:lang w:val="en-GB"/>
              </w:rPr>
            </w:pPr>
            <w:r w:rsidRPr="002A56D9">
              <w:rPr>
                <w:rFonts w:eastAsia="Calibri" w:asciiTheme="majorBidi" w:hAnsiTheme="majorBidi" w:cstheme="majorBidi"/>
                <w:b/>
                <w:bCs/>
                <w:sz w:val="24"/>
                <w:szCs w:val="24"/>
                <w:lang w:val="en-GB"/>
              </w:rPr>
              <w:t xml:space="preserve">No. </w:t>
            </w:r>
          </w:p>
        </w:tc>
        <w:tc>
          <w:tcPr>
            <w:tcW w:w="1712" w:type="pct"/>
          </w:tcPr>
          <w:p w:rsidRPr="002A56D9" w:rsidR="00413FA9" w:rsidP="002A56D9" w:rsidRDefault="00413FA9" w14:paraId="071E0765" w14:textId="77777777">
            <w:pPr>
              <w:bidi w:val="0"/>
              <w:jc w:val="both"/>
              <w:rPr>
                <w:rFonts w:eastAsia="Calibri" w:asciiTheme="majorBidi" w:hAnsiTheme="majorBidi" w:cstheme="majorBidi"/>
                <w:b/>
                <w:bCs/>
                <w:sz w:val="24"/>
                <w:szCs w:val="24"/>
                <w:lang w:val="en-GB"/>
              </w:rPr>
            </w:pPr>
            <w:r w:rsidRPr="002A56D9">
              <w:rPr>
                <w:rFonts w:eastAsia="Calibri" w:asciiTheme="majorBidi" w:hAnsiTheme="majorBidi" w:cstheme="majorBidi"/>
                <w:b/>
                <w:bCs/>
                <w:sz w:val="24"/>
                <w:szCs w:val="24"/>
                <w:lang w:val="en-GB"/>
              </w:rPr>
              <w:t>Illocutionary forces</w:t>
            </w:r>
          </w:p>
        </w:tc>
        <w:tc>
          <w:tcPr>
            <w:tcW w:w="801" w:type="pct"/>
          </w:tcPr>
          <w:p w:rsidRPr="002A56D9" w:rsidR="00413FA9" w:rsidP="002A56D9" w:rsidRDefault="00413FA9" w14:paraId="071E0766" w14:textId="77777777">
            <w:pPr>
              <w:bidi w:val="0"/>
              <w:jc w:val="both"/>
              <w:rPr>
                <w:rFonts w:eastAsia="Calibri" w:asciiTheme="majorBidi" w:hAnsiTheme="majorBidi" w:cstheme="majorBidi"/>
                <w:b/>
                <w:bCs/>
                <w:sz w:val="24"/>
                <w:szCs w:val="24"/>
                <w:lang w:val="en-GB"/>
              </w:rPr>
            </w:pPr>
            <w:r w:rsidRPr="002A56D9">
              <w:rPr>
                <w:rFonts w:eastAsia="Calibri" w:asciiTheme="majorBidi" w:hAnsiTheme="majorBidi" w:cstheme="majorBidi"/>
                <w:b/>
                <w:bCs/>
                <w:sz w:val="24"/>
                <w:szCs w:val="24"/>
                <w:lang w:val="en-GB"/>
              </w:rPr>
              <w:t>No</w:t>
            </w:r>
          </w:p>
        </w:tc>
        <w:tc>
          <w:tcPr>
            <w:tcW w:w="1009" w:type="pct"/>
          </w:tcPr>
          <w:p w:rsidRPr="002A56D9" w:rsidR="00413FA9" w:rsidP="002A56D9" w:rsidRDefault="00413FA9" w14:paraId="071E0767" w14:textId="77777777">
            <w:pPr>
              <w:bidi w:val="0"/>
              <w:jc w:val="both"/>
              <w:rPr>
                <w:rFonts w:eastAsia="Calibri" w:asciiTheme="majorBidi" w:hAnsiTheme="majorBidi" w:cstheme="majorBidi"/>
                <w:b/>
                <w:bCs/>
                <w:sz w:val="24"/>
                <w:szCs w:val="24"/>
                <w:lang w:val="en-GB"/>
              </w:rPr>
            </w:pPr>
            <w:r w:rsidRPr="002A56D9">
              <w:rPr>
                <w:rFonts w:eastAsia="Calibri" w:asciiTheme="majorBidi" w:hAnsiTheme="majorBidi" w:cstheme="majorBidi"/>
                <w:b/>
                <w:bCs/>
                <w:sz w:val="24"/>
                <w:szCs w:val="24"/>
                <w:lang w:val="en-GB"/>
              </w:rPr>
              <w:t>Acceptability judgments (%)</w:t>
            </w:r>
          </w:p>
        </w:tc>
      </w:tr>
      <w:tr w:rsidRPr="002A56D9" w:rsidR="00413FA9" w:rsidTr="00413FA9" w14:paraId="071E076F" w14:textId="77777777">
        <w:trPr>
          <w:trHeight w:val="284" w:hRule="exact"/>
        </w:trPr>
        <w:tc>
          <w:tcPr>
            <w:tcW w:w="1111" w:type="pct"/>
          </w:tcPr>
          <w:p w:rsidRPr="002A56D9" w:rsidR="00413FA9" w:rsidP="002A56D9" w:rsidRDefault="00413FA9" w14:paraId="071E076A" w14:textId="77777777">
            <w:pPr>
              <w:bidi w:val="0"/>
              <w:jc w:val="both"/>
              <w:rPr>
                <w:rFonts w:eastAsia="Calibri" w:asciiTheme="majorBidi" w:hAnsiTheme="majorBidi" w:cstheme="majorBidi"/>
                <w:sz w:val="24"/>
                <w:szCs w:val="24"/>
                <w:lang w:val="en-GB"/>
              </w:rPr>
            </w:pPr>
            <w:proofErr w:type="spellStart"/>
            <w:r w:rsidRPr="002A56D9">
              <w:rPr>
                <w:rFonts w:eastAsia="Calibri" w:asciiTheme="majorBidi" w:hAnsiTheme="majorBidi" w:cstheme="majorBidi"/>
                <w:sz w:val="24"/>
                <w:szCs w:val="24"/>
                <w:lang w:val="en-GB"/>
              </w:rPr>
              <w:t>Expressives</w:t>
            </w:r>
            <w:proofErr w:type="spellEnd"/>
            <w:r w:rsidRPr="002A56D9">
              <w:rPr>
                <w:rFonts w:eastAsia="Calibri" w:asciiTheme="majorBidi" w:hAnsiTheme="majorBidi" w:cstheme="majorBidi"/>
                <w:sz w:val="24"/>
                <w:szCs w:val="24"/>
                <w:lang w:val="en-GB"/>
              </w:rPr>
              <w:t xml:space="preserve"> </w:t>
            </w:r>
          </w:p>
        </w:tc>
        <w:tc>
          <w:tcPr>
            <w:tcW w:w="366" w:type="pct"/>
          </w:tcPr>
          <w:p w:rsidRPr="002A56D9" w:rsidR="00413FA9" w:rsidP="002A56D9" w:rsidRDefault="00413FA9" w14:paraId="071E076B"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1</w:t>
            </w:r>
          </w:p>
        </w:tc>
        <w:tc>
          <w:tcPr>
            <w:tcW w:w="1712" w:type="pct"/>
          </w:tcPr>
          <w:p w:rsidRPr="002A56D9" w:rsidR="00413FA9" w:rsidP="002A56D9" w:rsidRDefault="00413FA9" w14:paraId="071E076C"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 xml:space="preserve">Criticising </w:t>
            </w:r>
          </w:p>
        </w:tc>
        <w:tc>
          <w:tcPr>
            <w:tcW w:w="801" w:type="pct"/>
          </w:tcPr>
          <w:p w:rsidRPr="002A56D9" w:rsidR="00413FA9" w:rsidP="002A56D9" w:rsidRDefault="00413FA9" w14:paraId="071E076D"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46</w:t>
            </w:r>
          </w:p>
        </w:tc>
        <w:tc>
          <w:tcPr>
            <w:tcW w:w="1009" w:type="pct"/>
          </w:tcPr>
          <w:p w:rsidRPr="002A56D9" w:rsidR="00413FA9" w:rsidP="002A56D9" w:rsidRDefault="00413FA9" w14:paraId="071E076E"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84%</w:t>
            </w:r>
          </w:p>
        </w:tc>
      </w:tr>
      <w:tr w:rsidRPr="002A56D9" w:rsidR="00413FA9" w:rsidTr="00413FA9" w14:paraId="071E0776" w14:textId="77777777">
        <w:trPr>
          <w:trHeight w:val="284" w:hRule="exact"/>
        </w:trPr>
        <w:tc>
          <w:tcPr>
            <w:tcW w:w="1111" w:type="pct"/>
          </w:tcPr>
          <w:p w:rsidRPr="002A56D9" w:rsidR="00413FA9" w:rsidP="002A56D9" w:rsidRDefault="00413FA9" w14:paraId="071E0771" w14:textId="77777777">
            <w:pPr>
              <w:bidi w:val="0"/>
              <w:jc w:val="both"/>
              <w:rPr>
                <w:rFonts w:eastAsia="Calibri" w:asciiTheme="majorBidi" w:hAnsiTheme="majorBidi" w:cstheme="majorBidi"/>
                <w:sz w:val="24"/>
                <w:szCs w:val="24"/>
                <w:lang w:val="en-GB"/>
              </w:rPr>
            </w:pPr>
            <w:proofErr w:type="spellStart"/>
            <w:r w:rsidRPr="002A56D9">
              <w:rPr>
                <w:rFonts w:eastAsia="Calibri" w:asciiTheme="majorBidi" w:hAnsiTheme="majorBidi" w:cstheme="majorBidi"/>
                <w:sz w:val="24"/>
                <w:szCs w:val="24"/>
                <w:lang w:val="en-GB"/>
              </w:rPr>
              <w:t>Expressives</w:t>
            </w:r>
            <w:proofErr w:type="spellEnd"/>
          </w:p>
        </w:tc>
        <w:tc>
          <w:tcPr>
            <w:tcW w:w="366" w:type="pct"/>
          </w:tcPr>
          <w:p w:rsidRPr="002A56D9" w:rsidR="00413FA9" w:rsidP="002A56D9" w:rsidRDefault="00413FA9" w14:paraId="071E0772"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2</w:t>
            </w:r>
          </w:p>
        </w:tc>
        <w:tc>
          <w:tcPr>
            <w:tcW w:w="1712" w:type="pct"/>
          </w:tcPr>
          <w:p w:rsidRPr="002A56D9" w:rsidR="00413FA9" w:rsidP="002A56D9" w:rsidRDefault="00413FA9" w14:paraId="071E0773"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 xml:space="preserve">Expressing anger  </w:t>
            </w:r>
          </w:p>
        </w:tc>
        <w:tc>
          <w:tcPr>
            <w:tcW w:w="801" w:type="pct"/>
          </w:tcPr>
          <w:p w:rsidRPr="002A56D9" w:rsidR="00413FA9" w:rsidP="002A56D9" w:rsidRDefault="00413FA9" w14:paraId="071E0774"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44</w:t>
            </w:r>
          </w:p>
        </w:tc>
        <w:tc>
          <w:tcPr>
            <w:tcW w:w="1009" w:type="pct"/>
          </w:tcPr>
          <w:p w:rsidRPr="002A56D9" w:rsidR="00413FA9" w:rsidP="002A56D9" w:rsidRDefault="00413FA9" w14:paraId="071E0775"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70%</w:t>
            </w:r>
          </w:p>
        </w:tc>
      </w:tr>
      <w:tr w:rsidRPr="002A56D9" w:rsidR="00413FA9" w:rsidTr="00413FA9" w14:paraId="071E077D" w14:textId="77777777">
        <w:trPr>
          <w:trHeight w:val="284" w:hRule="exact"/>
        </w:trPr>
        <w:tc>
          <w:tcPr>
            <w:tcW w:w="1111" w:type="pct"/>
          </w:tcPr>
          <w:p w:rsidRPr="002A56D9" w:rsidR="00413FA9" w:rsidP="002A56D9" w:rsidRDefault="00413FA9" w14:paraId="071E0778" w14:textId="77777777">
            <w:pPr>
              <w:bidi w:val="0"/>
              <w:jc w:val="both"/>
              <w:rPr>
                <w:rFonts w:eastAsia="Calibri" w:asciiTheme="majorBidi" w:hAnsiTheme="majorBidi" w:cstheme="majorBidi"/>
                <w:sz w:val="24"/>
                <w:szCs w:val="24"/>
                <w:lang w:val="en-GB"/>
              </w:rPr>
            </w:pPr>
            <w:proofErr w:type="spellStart"/>
            <w:r w:rsidRPr="002A56D9">
              <w:rPr>
                <w:rFonts w:eastAsia="Calibri" w:asciiTheme="majorBidi" w:hAnsiTheme="majorBidi" w:cstheme="majorBidi"/>
                <w:sz w:val="24"/>
                <w:szCs w:val="24"/>
                <w:lang w:val="en-GB"/>
              </w:rPr>
              <w:t>Expressives</w:t>
            </w:r>
            <w:proofErr w:type="spellEnd"/>
          </w:p>
        </w:tc>
        <w:tc>
          <w:tcPr>
            <w:tcW w:w="366" w:type="pct"/>
          </w:tcPr>
          <w:p w:rsidRPr="002A56D9" w:rsidR="00413FA9" w:rsidP="002A56D9" w:rsidRDefault="00413FA9" w14:paraId="071E0779"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3</w:t>
            </w:r>
          </w:p>
        </w:tc>
        <w:tc>
          <w:tcPr>
            <w:tcW w:w="1712" w:type="pct"/>
          </w:tcPr>
          <w:p w:rsidRPr="002A56D9" w:rsidR="00413FA9" w:rsidP="002A56D9" w:rsidRDefault="00413FA9" w14:paraId="071E077A"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 xml:space="preserve">Praising   </w:t>
            </w:r>
          </w:p>
        </w:tc>
        <w:tc>
          <w:tcPr>
            <w:tcW w:w="801" w:type="pct"/>
          </w:tcPr>
          <w:p w:rsidRPr="002A56D9" w:rsidR="00413FA9" w:rsidP="002A56D9" w:rsidRDefault="00413FA9" w14:paraId="071E077B"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44</w:t>
            </w:r>
          </w:p>
        </w:tc>
        <w:tc>
          <w:tcPr>
            <w:tcW w:w="1009" w:type="pct"/>
          </w:tcPr>
          <w:p w:rsidRPr="002A56D9" w:rsidR="00413FA9" w:rsidP="002A56D9" w:rsidRDefault="00413FA9" w14:paraId="071E077C"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64%</w:t>
            </w:r>
          </w:p>
        </w:tc>
      </w:tr>
      <w:tr w:rsidRPr="002A56D9" w:rsidR="00413FA9" w:rsidTr="00413FA9" w14:paraId="071E0784" w14:textId="77777777">
        <w:trPr>
          <w:trHeight w:val="284" w:hRule="exact"/>
        </w:trPr>
        <w:tc>
          <w:tcPr>
            <w:tcW w:w="1111" w:type="pct"/>
          </w:tcPr>
          <w:p w:rsidRPr="002A56D9" w:rsidR="00413FA9" w:rsidP="002A56D9" w:rsidRDefault="00413FA9" w14:paraId="071E077F" w14:textId="77777777">
            <w:pPr>
              <w:bidi w:val="0"/>
              <w:jc w:val="both"/>
              <w:rPr>
                <w:rFonts w:eastAsia="Calibri" w:asciiTheme="majorBidi" w:hAnsiTheme="majorBidi" w:cstheme="majorBidi"/>
                <w:sz w:val="24"/>
                <w:szCs w:val="24"/>
                <w:lang w:val="en-GB"/>
              </w:rPr>
            </w:pPr>
            <w:proofErr w:type="spellStart"/>
            <w:r w:rsidRPr="002A56D9">
              <w:rPr>
                <w:rFonts w:eastAsia="Calibri" w:asciiTheme="majorBidi" w:hAnsiTheme="majorBidi" w:cstheme="majorBidi"/>
                <w:sz w:val="24"/>
                <w:szCs w:val="24"/>
                <w:lang w:val="en-GB"/>
              </w:rPr>
              <w:t>Expressives</w:t>
            </w:r>
            <w:proofErr w:type="spellEnd"/>
          </w:p>
        </w:tc>
        <w:tc>
          <w:tcPr>
            <w:tcW w:w="366" w:type="pct"/>
          </w:tcPr>
          <w:p w:rsidRPr="002A56D9" w:rsidR="00413FA9" w:rsidP="002A56D9" w:rsidRDefault="00413FA9" w14:paraId="071E0780"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4</w:t>
            </w:r>
          </w:p>
        </w:tc>
        <w:tc>
          <w:tcPr>
            <w:tcW w:w="1712" w:type="pct"/>
          </w:tcPr>
          <w:p w:rsidRPr="002A56D9" w:rsidR="00413FA9" w:rsidP="002A56D9" w:rsidRDefault="00413FA9" w14:paraId="071E0781"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 xml:space="preserve">Offering condolence  </w:t>
            </w:r>
          </w:p>
        </w:tc>
        <w:tc>
          <w:tcPr>
            <w:tcW w:w="801" w:type="pct"/>
          </w:tcPr>
          <w:p w:rsidRPr="002A56D9" w:rsidR="00413FA9" w:rsidP="002A56D9" w:rsidRDefault="00413FA9" w14:paraId="071E0782"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43</w:t>
            </w:r>
          </w:p>
        </w:tc>
        <w:tc>
          <w:tcPr>
            <w:tcW w:w="1009" w:type="pct"/>
          </w:tcPr>
          <w:p w:rsidRPr="002A56D9" w:rsidR="00413FA9" w:rsidP="002A56D9" w:rsidRDefault="00413FA9" w14:paraId="071E0783"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64%</w:t>
            </w:r>
          </w:p>
        </w:tc>
      </w:tr>
      <w:tr w:rsidRPr="002A56D9" w:rsidR="00413FA9" w:rsidTr="00413FA9" w14:paraId="071E078B" w14:textId="77777777">
        <w:trPr>
          <w:trHeight w:val="284" w:hRule="exact"/>
        </w:trPr>
        <w:tc>
          <w:tcPr>
            <w:tcW w:w="1111" w:type="pct"/>
          </w:tcPr>
          <w:p w:rsidRPr="002A56D9" w:rsidR="00413FA9" w:rsidP="002A56D9" w:rsidRDefault="00413FA9" w14:paraId="071E0786" w14:textId="77777777">
            <w:pPr>
              <w:bidi w:val="0"/>
              <w:jc w:val="both"/>
              <w:rPr>
                <w:rFonts w:eastAsia="Calibri" w:asciiTheme="majorBidi" w:hAnsiTheme="majorBidi" w:cstheme="majorBidi"/>
                <w:sz w:val="24"/>
                <w:szCs w:val="24"/>
                <w:lang w:val="en-GB"/>
              </w:rPr>
            </w:pPr>
            <w:proofErr w:type="spellStart"/>
            <w:r w:rsidRPr="002A56D9">
              <w:rPr>
                <w:rFonts w:eastAsia="Calibri" w:asciiTheme="majorBidi" w:hAnsiTheme="majorBidi" w:cstheme="majorBidi"/>
                <w:sz w:val="24"/>
                <w:szCs w:val="24"/>
                <w:lang w:val="en-GB"/>
              </w:rPr>
              <w:t>Expressives</w:t>
            </w:r>
            <w:proofErr w:type="spellEnd"/>
          </w:p>
        </w:tc>
        <w:tc>
          <w:tcPr>
            <w:tcW w:w="366" w:type="pct"/>
          </w:tcPr>
          <w:p w:rsidRPr="002A56D9" w:rsidR="00413FA9" w:rsidP="002A56D9" w:rsidRDefault="00413FA9" w14:paraId="071E0787"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5</w:t>
            </w:r>
          </w:p>
        </w:tc>
        <w:tc>
          <w:tcPr>
            <w:tcW w:w="1712" w:type="pct"/>
          </w:tcPr>
          <w:p w:rsidRPr="002A56D9" w:rsidR="00413FA9" w:rsidP="002A56D9" w:rsidRDefault="00413FA9" w14:paraId="071E0788"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Blaming</w:t>
            </w:r>
          </w:p>
        </w:tc>
        <w:tc>
          <w:tcPr>
            <w:tcW w:w="801" w:type="pct"/>
          </w:tcPr>
          <w:p w:rsidRPr="002A56D9" w:rsidR="00413FA9" w:rsidP="002A56D9" w:rsidRDefault="00413FA9" w14:paraId="071E0789"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41</w:t>
            </w:r>
          </w:p>
        </w:tc>
        <w:tc>
          <w:tcPr>
            <w:tcW w:w="1009" w:type="pct"/>
          </w:tcPr>
          <w:p w:rsidRPr="002A56D9" w:rsidR="00413FA9" w:rsidP="002A56D9" w:rsidRDefault="00413FA9" w14:paraId="071E078A"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60%</w:t>
            </w:r>
          </w:p>
        </w:tc>
      </w:tr>
      <w:tr w:rsidRPr="002A56D9" w:rsidR="00413FA9" w:rsidTr="00413FA9" w14:paraId="071E0792" w14:textId="77777777">
        <w:trPr>
          <w:trHeight w:val="284" w:hRule="exact"/>
        </w:trPr>
        <w:tc>
          <w:tcPr>
            <w:tcW w:w="1111" w:type="pct"/>
          </w:tcPr>
          <w:p w:rsidRPr="002A56D9" w:rsidR="00413FA9" w:rsidP="002A56D9" w:rsidRDefault="00413FA9" w14:paraId="071E078D" w14:textId="77777777">
            <w:pPr>
              <w:bidi w:val="0"/>
              <w:jc w:val="both"/>
              <w:rPr>
                <w:rFonts w:eastAsia="Calibri" w:asciiTheme="majorBidi" w:hAnsiTheme="majorBidi" w:cstheme="majorBidi"/>
                <w:sz w:val="24"/>
                <w:szCs w:val="24"/>
                <w:lang w:val="en-GB"/>
              </w:rPr>
            </w:pPr>
            <w:proofErr w:type="spellStart"/>
            <w:r w:rsidRPr="002A56D9">
              <w:rPr>
                <w:rFonts w:eastAsia="Calibri" w:asciiTheme="majorBidi" w:hAnsiTheme="majorBidi" w:cstheme="majorBidi"/>
                <w:sz w:val="24"/>
                <w:szCs w:val="24"/>
                <w:lang w:val="en-GB"/>
              </w:rPr>
              <w:t>Expressives</w:t>
            </w:r>
            <w:proofErr w:type="spellEnd"/>
          </w:p>
        </w:tc>
        <w:tc>
          <w:tcPr>
            <w:tcW w:w="366" w:type="pct"/>
          </w:tcPr>
          <w:p w:rsidRPr="002A56D9" w:rsidR="00413FA9" w:rsidP="002A56D9" w:rsidRDefault="00413FA9" w14:paraId="071E078E"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6</w:t>
            </w:r>
          </w:p>
        </w:tc>
        <w:tc>
          <w:tcPr>
            <w:tcW w:w="1712" w:type="pct"/>
          </w:tcPr>
          <w:p w:rsidRPr="002A56D9" w:rsidR="00413FA9" w:rsidP="002A56D9" w:rsidRDefault="00413FA9" w14:paraId="071E078F"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 xml:space="preserve">Offering sympathy </w:t>
            </w:r>
          </w:p>
        </w:tc>
        <w:tc>
          <w:tcPr>
            <w:tcW w:w="801" w:type="pct"/>
          </w:tcPr>
          <w:p w:rsidRPr="002A56D9" w:rsidR="00413FA9" w:rsidP="002A56D9" w:rsidRDefault="00413FA9" w14:paraId="071E0790"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40</w:t>
            </w:r>
          </w:p>
        </w:tc>
        <w:tc>
          <w:tcPr>
            <w:tcW w:w="1009" w:type="pct"/>
          </w:tcPr>
          <w:p w:rsidRPr="002A56D9" w:rsidR="00413FA9" w:rsidP="002A56D9" w:rsidRDefault="00413FA9" w14:paraId="071E0791"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60%</w:t>
            </w:r>
          </w:p>
        </w:tc>
      </w:tr>
      <w:tr w:rsidRPr="002A56D9" w:rsidR="00413FA9" w:rsidTr="00413FA9" w14:paraId="071E079A" w14:textId="77777777">
        <w:trPr>
          <w:trHeight w:val="284" w:hRule="exact"/>
        </w:trPr>
        <w:tc>
          <w:tcPr>
            <w:tcW w:w="1111" w:type="pct"/>
          </w:tcPr>
          <w:p w:rsidRPr="002A56D9" w:rsidR="00413FA9" w:rsidP="002A56D9" w:rsidRDefault="00413FA9" w14:paraId="071E0794" w14:textId="77777777">
            <w:pPr>
              <w:bidi w:val="0"/>
              <w:jc w:val="both"/>
              <w:rPr>
                <w:rFonts w:eastAsia="Calibri" w:asciiTheme="majorBidi" w:hAnsiTheme="majorBidi" w:cstheme="majorBidi"/>
                <w:sz w:val="24"/>
                <w:szCs w:val="24"/>
                <w:lang w:val="en-GB"/>
              </w:rPr>
            </w:pPr>
            <w:proofErr w:type="spellStart"/>
            <w:r w:rsidRPr="002A56D9">
              <w:rPr>
                <w:rFonts w:eastAsia="Calibri" w:asciiTheme="majorBidi" w:hAnsiTheme="majorBidi" w:cstheme="majorBidi"/>
                <w:sz w:val="24"/>
                <w:szCs w:val="24"/>
                <w:lang w:val="en-GB"/>
              </w:rPr>
              <w:t>Commissives</w:t>
            </w:r>
            <w:proofErr w:type="spellEnd"/>
          </w:p>
        </w:tc>
        <w:tc>
          <w:tcPr>
            <w:tcW w:w="366" w:type="pct"/>
          </w:tcPr>
          <w:p w:rsidRPr="002A56D9" w:rsidR="00413FA9" w:rsidP="002A56D9" w:rsidRDefault="00413FA9" w14:paraId="071E0795"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7</w:t>
            </w:r>
          </w:p>
        </w:tc>
        <w:tc>
          <w:tcPr>
            <w:tcW w:w="1712" w:type="pct"/>
          </w:tcPr>
          <w:p w:rsidRPr="002A56D9" w:rsidR="00413FA9" w:rsidP="002A56D9" w:rsidRDefault="00413FA9" w14:paraId="071E0796"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Threatening</w:t>
            </w:r>
          </w:p>
          <w:p w:rsidRPr="002A56D9" w:rsidR="00413FA9" w:rsidP="002A56D9" w:rsidRDefault="00413FA9" w14:paraId="071E0797" w14:textId="77777777">
            <w:pPr>
              <w:bidi w:val="0"/>
              <w:jc w:val="both"/>
              <w:rPr>
                <w:rFonts w:eastAsia="Calibri" w:asciiTheme="majorBidi" w:hAnsiTheme="majorBidi" w:cstheme="majorBidi"/>
                <w:sz w:val="24"/>
                <w:szCs w:val="24"/>
                <w:lang w:val="en-GB"/>
              </w:rPr>
            </w:pPr>
          </w:p>
        </w:tc>
        <w:tc>
          <w:tcPr>
            <w:tcW w:w="801" w:type="pct"/>
          </w:tcPr>
          <w:p w:rsidRPr="002A56D9" w:rsidR="00413FA9" w:rsidP="002A56D9" w:rsidRDefault="00413FA9" w14:paraId="071E0798"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46</w:t>
            </w:r>
          </w:p>
        </w:tc>
        <w:tc>
          <w:tcPr>
            <w:tcW w:w="1009" w:type="pct"/>
          </w:tcPr>
          <w:p w:rsidRPr="002A56D9" w:rsidR="00413FA9" w:rsidP="002A56D9" w:rsidRDefault="00413FA9" w14:paraId="071E0799"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70%</w:t>
            </w:r>
          </w:p>
        </w:tc>
      </w:tr>
      <w:tr w:rsidRPr="002A56D9" w:rsidR="00413FA9" w:rsidTr="00413FA9" w14:paraId="071E07A1" w14:textId="77777777">
        <w:trPr>
          <w:trHeight w:val="284" w:hRule="exact"/>
        </w:trPr>
        <w:tc>
          <w:tcPr>
            <w:tcW w:w="1111" w:type="pct"/>
          </w:tcPr>
          <w:p w:rsidRPr="002A56D9" w:rsidR="00413FA9" w:rsidP="002A56D9" w:rsidRDefault="00413FA9" w14:paraId="071E079C"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Directives</w:t>
            </w:r>
          </w:p>
        </w:tc>
        <w:tc>
          <w:tcPr>
            <w:tcW w:w="366" w:type="pct"/>
          </w:tcPr>
          <w:p w:rsidRPr="002A56D9" w:rsidR="00413FA9" w:rsidP="002A56D9" w:rsidRDefault="00413FA9" w14:paraId="071E079D"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8</w:t>
            </w:r>
          </w:p>
        </w:tc>
        <w:tc>
          <w:tcPr>
            <w:tcW w:w="1712" w:type="pct"/>
          </w:tcPr>
          <w:p w:rsidRPr="002A56D9" w:rsidR="00413FA9" w:rsidP="002A56D9" w:rsidRDefault="00413FA9" w14:paraId="071E079E"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 xml:space="preserve">Advising    </w:t>
            </w:r>
          </w:p>
        </w:tc>
        <w:tc>
          <w:tcPr>
            <w:tcW w:w="801" w:type="pct"/>
          </w:tcPr>
          <w:p w:rsidRPr="002A56D9" w:rsidR="00413FA9" w:rsidP="002A56D9" w:rsidRDefault="00413FA9" w14:paraId="071E079F"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45</w:t>
            </w:r>
          </w:p>
        </w:tc>
        <w:tc>
          <w:tcPr>
            <w:tcW w:w="1009" w:type="pct"/>
          </w:tcPr>
          <w:p w:rsidRPr="002A56D9" w:rsidR="00413FA9" w:rsidP="002A56D9" w:rsidRDefault="00413FA9" w14:paraId="071E07A0"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74%</w:t>
            </w:r>
          </w:p>
        </w:tc>
      </w:tr>
      <w:tr w:rsidRPr="002A56D9" w:rsidR="00413FA9" w:rsidTr="00413FA9" w14:paraId="071E07AA" w14:textId="77777777">
        <w:trPr>
          <w:trHeight w:val="284" w:hRule="exact"/>
        </w:trPr>
        <w:tc>
          <w:tcPr>
            <w:tcW w:w="1111" w:type="pct"/>
          </w:tcPr>
          <w:p w:rsidRPr="002A56D9" w:rsidR="00413FA9" w:rsidP="002A56D9" w:rsidRDefault="00413FA9" w14:paraId="071E07A3"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Directives</w:t>
            </w:r>
          </w:p>
        </w:tc>
        <w:tc>
          <w:tcPr>
            <w:tcW w:w="366" w:type="pct"/>
          </w:tcPr>
          <w:p w:rsidRPr="002A56D9" w:rsidR="00413FA9" w:rsidP="002A56D9" w:rsidRDefault="00413FA9" w14:paraId="071E07A4"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9</w:t>
            </w:r>
          </w:p>
        </w:tc>
        <w:tc>
          <w:tcPr>
            <w:tcW w:w="1712" w:type="pct"/>
          </w:tcPr>
          <w:p w:rsidRPr="002A56D9" w:rsidR="00413FA9" w:rsidP="002A56D9" w:rsidRDefault="00413FA9" w14:paraId="071E07A5"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 xml:space="preserve">Rejecting  </w:t>
            </w:r>
          </w:p>
        </w:tc>
        <w:tc>
          <w:tcPr>
            <w:tcW w:w="801" w:type="pct"/>
          </w:tcPr>
          <w:p w:rsidRPr="002A56D9" w:rsidR="00413FA9" w:rsidP="002A56D9" w:rsidRDefault="00413FA9" w14:paraId="071E07A6"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40</w:t>
            </w:r>
          </w:p>
        </w:tc>
        <w:tc>
          <w:tcPr>
            <w:tcW w:w="1009" w:type="pct"/>
          </w:tcPr>
          <w:p w:rsidRPr="002A56D9" w:rsidR="00413FA9" w:rsidP="002A56D9" w:rsidRDefault="00413FA9" w14:paraId="071E07A7"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56%</w:t>
            </w:r>
          </w:p>
          <w:p w:rsidRPr="002A56D9" w:rsidR="00413FA9" w:rsidP="002A56D9" w:rsidRDefault="00413FA9" w14:paraId="071E07A8" w14:textId="77777777">
            <w:pPr>
              <w:bidi w:val="0"/>
              <w:jc w:val="both"/>
              <w:rPr>
                <w:rFonts w:eastAsia="Calibri" w:asciiTheme="majorBidi" w:hAnsiTheme="majorBidi" w:cstheme="majorBidi"/>
                <w:sz w:val="24"/>
                <w:szCs w:val="24"/>
                <w:lang w:val="en-GB"/>
              </w:rPr>
            </w:pPr>
          </w:p>
          <w:p w:rsidRPr="002A56D9" w:rsidR="00413FA9" w:rsidP="002A56D9" w:rsidRDefault="00413FA9" w14:paraId="071E07A9"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100%</w:t>
            </w:r>
          </w:p>
        </w:tc>
      </w:tr>
      <w:tr w:rsidRPr="002A56D9" w:rsidR="00413FA9" w:rsidTr="00413FA9" w14:paraId="071E07B1" w14:textId="77777777">
        <w:trPr>
          <w:trHeight w:val="284" w:hRule="exact"/>
        </w:trPr>
        <w:tc>
          <w:tcPr>
            <w:tcW w:w="1111" w:type="pct"/>
          </w:tcPr>
          <w:p w:rsidRPr="002A56D9" w:rsidR="00413FA9" w:rsidP="002A56D9" w:rsidRDefault="00413FA9" w14:paraId="071E07AC"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Representatives</w:t>
            </w:r>
          </w:p>
        </w:tc>
        <w:tc>
          <w:tcPr>
            <w:tcW w:w="366" w:type="pct"/>
          </w:tcPr>
          <w:p w:rsidRPr="002A56D9" w:rsidR="00413FA9" w:rsidP="002A56D9" w:rsidRDefault="00413FA9" w14:paraId="071E07AD"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10</w:t>
            </w:r>
          </w:p>
        </w:tc>
        <w:tc>
          <w:tcPr>
            <w:tcW w:w="1712" w:type="pct"/>
          </w:tcPr>
          <w:p w:rsidRPr="002A56D9" w:rsidR="00413FA9" w:rsidP="002A56D9" w:rsidRDefault="00413FA9" w14:paraId="071E07AE"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 xml:space="preserve">Asserting </w:t>
            </w:r>
          </w:p>
        </w:tc>
        <w:tc>
          <w:tcPr>
            <w:tcW w:w="801" w:type="pct"/>
          </w:tcPr>
          <w:p w:rsidRPr="002A56D9" w:rsidR="00413FA9" w:rsidP="002A56D9" w:rsidRDefault="00413FA9" w14:paraId="071E07AF"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27</w:t>
            </w:r>
          </w:p>
        </w:tc>
        <w:tc>
          <w:tcPr>
            <w:tcW w:w="1009" w:type="pct"/>
          </w:tcPr>
          <w:p w:rsidRPr="002A56D9" w:rsidR="00413FA9" w:rsidP="002A56D9" w:rsidRDefault="00413FA9" w14:paraId="071E07B0" w14:textId="77777777">
            <w:pPr>
              <w:bidi w:val="0"/>
              <w:jc w:val="both"/>
              <w:rPr>
                <w:rFonts w:eastAsia="Calibri" w:asciiTheme="majorBidi" w:hAnsiTheme="majorBidi" w:cstheme="majorBidi"/>
                <w:sz w:val="24"/>
                <w:szCs w:val="24"/>
                <w:lang w:val="en-GB"/>
              </w:rPr>
            </w:pPr>
            <w:r w:rsidRPr="002A56D9">
              <w:rPr>
                <w:rFonts w:eastAsia="Calibri" w:asciiTheme="majorBidi" w:hAnsiTheme="majorBidi" w:cstheme="majorBidi"/>
                <w:sz w:val="24"/>
                <w:szCs w:val="24"/>
                <w:lang w:val="en-GB"/>
              </w:rPr>
              <w:t>50%</w:t>
            </w:r>
          </w:p>
        </w:tc>
      </w:tr>
    </w:tbl>
    <w:p w:rsidR="00995C35" w:rsidP="002A56D9" w:rsidRDefault="00995C35" w14:paraId="492C6BAF" w14:textId="77777777">
      <w:pPr>
        <w:bidi w:val="0"/>
        <w:spacing w:after="0" w:line="240" w:lineRule="auto"/>
        <w:ind w:firstLine="709"/>
        <w:jc w:val="both"/>
        <w:outlineLvl w:val="2"/>
        <w:rPr>
          <w:rFonts w:asciiTheme="majorBidi" w:hAnsiTheme="majorBidi" w:cstheme="majorBidi"/>
          <w:sz w:val="24"/>
          <w:szCs w:val="24"/>
          <w:lang w:val="en-GB"/>
        </w:rPr>
      </w:pPr>
    </w:p>
    <w:p w:rsidR="00366955" w:rsidP="00995C35" w:rsidRDefault="00366955" w14:paraId="071E07C8" w14:textId="3EF1468D">
      <w:pPr>
        <w:bidi w:val="0"/>
        <w:spacing w:after="0" w:line="240" w:lineRule="auto"/>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 xml:space="preserve">Below is a descending presentation of </w:t>
      </w:r>
      <w:r w:rsidRPr="002A56D9" w:rsidR="00EA116B">
        <w:rPr>
          <w:rFonts w:asciiTheme="majorBidi" w:hAnsiTheme="majorBidi" w:cstheme="majorBidi"/>
          <w:sz w:val="24"/>
          <w:szCs w:val="24"/>
          <w:lang w:val="en-GB"/>
        </w:rPr>
        <w:t xml:space="preserve">each illocutionary force </w:t>
      </w:r>
      <w:r w:rsidRPr="002A56D9">
        <w:rPr>
          <w:rFonts w:asciiTheme="majorBidi" w:hAnsiTheme="majorBidi" w:cstheme="majorBidi"/>
          <w:sz w:val="24"/>
          <w:szCs w:val="24"/>
          <w:lang w:val="en-GB"/>
        </w:rPr>
        <w:t xml:space="preserve">within its specific context, followed by an illustrative example. Each example is provided in </w:t>
      </w:r>
      <w:r w:rsidRPr="002A56D9" w:rsidR="00BA2777">
        <w:rPr>
          <w:rFonts w:asciiTheme="majorBidi" w:hAnsiTheme="majorBidi" w:cstheme="majorBidi"/>
          <w:sz w:val="24"/>
          <w:szCs w:val="24"/>
          <w:lang w:val="en-GB"/>
        </w:rPr>
        <w:t>two</w:t>
      </w:r>
      <w:r w:rsidRPr="002A56D9">
        <w:rPr>
          <w:rFonts w:asciiTheme="majorBidi" w:hAnsiTheme="majorBidi" w:cstheme="majorBidi"/>
          <w:sz w:val="24"/>
          <w:szCs w:val="24"/>
          <w:lang w:val="en-GB"/>
        </w:rPr>
        <w:t xml:space="preserve"> formats: an IPA transcription and an English </w:t>
      </w:r>
      <w:r w:rsidRPr="002A56D9" w:rsidR="000B22EA">
        <w:rPr>
          <w:rFonts w:asciiTheme="majorBidi" w:hAnsiTheme="majorBidi" w:cstheme="majorBidi"/>
          <w:sz w:val="24"/>
          <w:szCs w:val="24"/>
          <w:lang w:val="en-GB"/>
        </w:rPr>
        <w:t>translation</w:t>
      </w:r>
      <w:r w:rsidRPr="002A56D9">
        <w:rPr>
          <w:rFonts w:asciiTheme="majorBidi" w:hAnsiTheme="majorBidi" w:cstheme="majorBidi"/>
          <w:sz w:val="24"/>
          <w:szCs w:val="24"/>
          <w:lang w:val="en-GB"/>
        </w:rPr>
        <w:t>.</w:t>
      </w:r>
    </w:p>
    <w:p w:rsidRPr="002A56D9" w:rsidR="00195144" w:rsidP="00195144" w:rsidRDefault="00195144" w14:paraId="632303C6" w14:textId="77777777">
      <w:pPr>
        <w:bidi w:val="0"/>
        <w:spacing w:after="0" w:line="240" w:lineRule="auto"/>
        <w:ind w:firstLine="709"/>
        <w:jc w:val="both"/>
        <w:outlineLvl w:val="2"/>
        <w:rPr>
          <w:rFonts w:asciiTheme="majorBidi" w:hAnsiTheme="majorBidi" w:cstheme="majorBidi"/>
          <w:sz w:val="24"/>
          <w:szCs w:val="24"/>
          <w:lang w:val="en-GB"/>
        </w:rPr>
      </w:pPr>
    </w:p>
    <w:p w:rsidR="00995C35" w:rsidP="00995C35" w:rsidRDefault="008174BF" w14:paraId="29DBF004" w14:textId="77777777">
      <w:pPr>
        <w:bidi w:val="0"/>
        <w:spacing w:after="0" w:line="240" w:lineRule="auto"/>
        <w:jc w:val="both"/>
        <w:rPr>
          <w:rFonts w:eastAsia="Times New Roman" w:asciiTheme="majorBidi" w:hAnsiTheme="majorBidi" w:cstheme="majorBidi"/>
          <w:i/>
          <w:iCs/>
          <w:sz w:val="24"/>
          <w:szCs w:val="24"/>
          <w:lang w:val="en-GB"/>
        </w:rPr>
      </w:pPr>
      <w:r w:rsidRPr="00995C35">
        <w:rPr>
          <w:rFonts w:eastAsia="Times New Roman" w:asciiTheme="majorBidi" w:hAnsiTheme="majorBidi" w:cstheme="majorBidi"/>
          <w:sz w:val="24"/>
          <w:szCs w:val="24"/>
          <w:lang w:val="en-GB"/>
        </w:rPr>
        <w:t>(1)</w:t>
      </w:r>
      <w:r w:rsidRPr="002A56D9">
        <w:rPr>
          <w:rFonts w:eastAsia="Times New Roman" w:asciiTheme="majorBidi" w:hAnsiTheme="majorBidi" w:cstheme="majorBidi"/>
          <w:i/>
          <w:iCs/>
          <w:sz w:val="24"/>
          <w:szCs w:val="24"/>
          <w:lang w:val="en-GB"/>
        </w:rPr>
        <w:t xml:space="preserve"> </w:t>
      </w:r>
      <w:r w:rsidR="00995C35">
        <w:rPr>
          <w:rFonts w:eastAsia="Times New Roman" w:asciiTheme="majorBidi" w:hAnsiTheme="majorBidi" w:cstheme="majorBidi"/>
          <w:i/>
          <w:iCs/>
          <w:sz w:val="24"/>
          <w:szCs w:val="24"/>
          <w:lang w:val="en-GB"/>
        </w:rPr>
        <w:tab/>
      </w:r>
      <w:r w:rsidRPr="002A56D9">
        <w:rPr>
          <w:rFonts w:eastAsia="Times New Roman" w:asciiTheme="majorBidi" w:hAnsiTheme="majorBidi" w:cstheme="majorBidi"/>
          <w:i/>
          <w:iCs/>
          <w:sz w:val="24"/>
          <w:szCs w:val="24"/>
          <w:lang w:val="en-GB"/>
        </w:rPr>
        <w:t xml:space="preserve">Criticizing </w:t>
      </w:r>
    </w:p>
    <w:p w:rsidR="00995C35" w:rsidP="00995C35" w:rsidRDefault="00995C35" w14:paraId="36F5BF15" w14:textId="77777777">
      <w:pPr>
        <w:bidi w:val="0"/>
        <w:spacing w:after="0" w:line="240" w:lineRule="auto"/>
        <w:jc w:val="both"/>
        <w:rPr>
          <w:rFonts w:eastAsia="Times New Roman" w:asciiTheme="majorBidi" w:hAnsiTheme="majorBidi" w:cstheme="majorBidi"/>
          <w:i/>
          <w:iCs/>
          <w:sz w:val="24"/>
          <w:szCs w:val="24"/>
          <w:lang w:val="en-GB"/>
        </w:rPr>
      </w:pPr>
    </w:p>
    <w:p w:rsidRPr="00995C35" w:rsidR="008174BF" w:rsidP="00995C35" w:rsidRDefault="008174BF" w14:paraId="071E07CA" w14:textId="7593822C">
      <w:pPr>
        <w:bidi w:val="0"/>
        <w:spacing w:after="0" w:line="240" w:lineRule="auto"/>
        <w:jc w:val="both"/>
        <w:rPr>
          <w:rFonts w:eastAsia="Times New Roman" w:asciiTheme="majorBidi" w:hAnsiTheme="majorBidi" w:cstheme="majorBidi"/>
          <w:i/>
          <w:iCs/>
          <w:sz w:val="24"/>
          <w:szCs w:val="24"/>
          <w:lang w:val="en-GB"/>
        </w:rPr>
      </w:pPr>
      <w:r w:rsidRPr="002A56D9">
        <w:rPr>
          <w:rFonts w:asciiTheme="majorBidi" w:hAnsiTheme="majorBidi" w:cstheme="majorBidi"/>
          <w:b/>
          <w:bCs/>
          <w:sz w:val="24"/>
          <w:szCs w:val="24"/>
          <w:lang w:val="en-GB"/>
        </w:rPr>
        <w:t>(Context)</w:t>
      </w:r>
      <w:r w:rsidRPr="002A56D9">
        <w:rPr>
          <w:rFonts w:asciiTheme="majorBidi" w:hAnsiTheme="majorBidi" w:cstheme="majorBidi"/>
          <w:sz w:val="24"/>
          <w:szCs w:val="24"/>
          <w:lang w:val="en-GB"/>
        </w:rPr>
        <w:t xml:space="preserve"> Ahmed constantly criticizes people. The following conversation happened between Ahmed and Mona:</w:t>
      </w:r>
    </w:p>
    <w:p w:rsidRPr="002A56D9" w:rsidR="008174BF" w:rsidP="002A56D9" w:rsidRDefault="008174BF" w14:paraId="071E07CB" w14:textId="77777777">
      <w:pPr>
        <w:bidi w:val="0"/>
        <w:spacing w:after="0" w:line="240" w:lineRule="auto"/>
        <w:jc w:val="both"/>
        <w:rPr>
          <w:rFonts w:eastAsia="Times New Roman" w:asciiTheme="majorBidi" w:hAnsiTheme="majorBidi" w:cstheme="majorBidi"/>
          <w:sz w:val="24"/>
          <w:szCs w:val="24"/>
          <w:rtl/>
          <w:lang w:val="en-GB"/>
        </w:rPr>
      </w:pPr>
      <w:r w:rsidRPr="002A56D9">
        <w:rPr>
          <w:rFonts w:eastAsia="Times New Roman" w:asciiTheme="majorBidi" w:hAnsiTheme="majorBidi" w:cstheme="majorBidi"/>
          <w:sz w:val="24"/>
          <w:szCs w:val="24"/>
          <w:lang w:val="en-GB"/>
        </w:rPr>
        <w:t>Ahmed: "People make many mistakes."</w:t>
      </w:r>
    </w:p>
    <w:p w:rsidR="008174BF" w:rsidP="002A56D9" w:rsidRDefault="008174BF" w14:paraId="071E07CC" w14:textId="77777777">
      <w:pPr>
        <w:bidi w:val="0"/>
        <w:spacing w:after="0" w:line="240" w:lineRule="auto"/>
        <w:jc w:val="both"/>
        <w:rPr>
          <w:rFonts w:eastAsia="Times New Roman" w:asciiTheme="majorBidi" w:hAnsiTheme="majorBidi" w:cstheme="majorBidi"/>
          <w:sz w:val="24"/>
          <w:szCs w:val="24"/>
          <w:lang w:val="en-GB"/>
        </w:rPr>
      </w:pPr>
      <w:r w:rsidRPr="002A56D9">
        <w:rPr>
          <w:rFonts w:eastAsia="Times New Roman" w:asciiTheme="majorBidi" w:hAnsiTheme="majorBidi" w:cstheme="majorBidi"/>
          <w:sz w:val="24"/>
          <w:szCs w:val="24"/>
          <w:lang w:val="en-GB"/>
        </w:rPr>
        <w:t>Mona:</w:t>
      </w:r>
    </w:p>
    <w:p w:rsidRPr="002A56D9" w:rsidR="00995C35" w:rsidP="00995C35" w:rsidRDefault="00995C35" w14:paraId="190E30ED" w14:textId="77777777">
      <w:pPr>
        <w:bidi w:val="0"/>
        <w:spacing w:after="0" w:line="240" w:lineRule="auto"/>
        <w:jc w:val="both"/>
        <w:rPr>
          <w:rFonts w:eastAsia="Times New Roman" w:asciiTheme="majorBidi" w:hAnsiTheme="majorBidi" w:cstheme="majorBidi"/>
          <w:sz w:val="24"/>
          <w:szCs w:val="24"/>
          <w:lang w:val="en-GB"/>
        </w:rPr>
      </w:pPr>
    </w:p>
    <w:p w:rsidRPr="00995C35" w:rsidR="008174BF" w:rsidP="00E767C6" w:rsidRDefault="008174BF" w14:paraId="071E07CD" w14:textId="77777777">
      <w:pPr>
        <w:bidi w:val="0"/>
        <w:spacing w:after="0" w:line="240" w:lineRule="auto"/>
        <w:ind w:firstLine="720"/>
        <w:jc w:val="both"/>
        <w:rPr>
          <w:rFonts w:eastAsia="Times New Roman" w:asciiTheme="majorBidi" w:hAnsiTheme="majorBidi" w:cstheme="majorBidi"/>
          <w:i/>
          <w:iCs/>
          <w:sz w:val="24"/>
          <w:szCs w:val="24"/>
          <w:lang w:val="en-GB"/>
        </w:rPr>
      </w:pPr>
      <w:r w:rsidRPr="00995C35">
        <w:rPr>
          <w:rFonts w:eastAsia="Times New Roman" w:asciiTheme="majorBidi" w:hAnsiTheme="majorBidi" w:cstheme="majorBidi"/>
          <w:i/>
          <w:iCs/>
          <w:sz w:val="24"/>
          <w:szCs w:val="24"/>
          <w:lang w:val="en-GB"/>
        </w:rPr>
        <w:t>al-</w:t>
      </w:r>
      <w:proofErr w:type="spellStart"/>
      <w:r w:rsidRPr="00995C35">
        <w:rPr>
          <w:rFonts w:eastAsia="Times New Roman" w:asciiTheme="majorBidi" w:hAnsiTheme="majorBidi" w:cstheme="majorBidi"/>
          <w:i/>
          <w:iCs/>
          <w:sz w:val="24"/>
          <w:szCs w:val="24"/>
          <w:lang w:val="en-GB"/>
        </w:rPr>
        <w:t>ʒæmæl</w:t>
      </w:r>
      <w:proofErr w:type="spellEnd"/>
      <w:r w:rsidRPr="00995C35">
        <w:rPr>
          <w:rFonts w:eastAsia="Times New Roman" w:asciiTheme="majorBidi" w:hAnsiTheme="majorBidi" w:cstheme="majorBidi"/>
          <w:i/>
          <w:iCs/>
          <w:sz w:val="24"/>
          <w:szCs w:val="24"/>
          <w:lang w:val="en-GB"/>
        </w:rPr>
        <w:t xml:space="preserve"> maː </w:t>
      </w:r>
      <w:proofErr w:type="spellStart"/>
      <w:r w:rsidRPr="00995C35">
        <w:rPr>
          <w:rFonts w:eastAsia="Times New Roman" w:asciiTheme="majorBidi" w:hAnsiTheme="majorBidi" w:cstheme="majorBidi"/>
          <w:i/>
          <w:iCs/>
          <w:sz w:val="24"/>
          <w:szCs w:val="24"/>
          <w:lang w:val="en-GB"/>
        </w:rPr>
        <w:t>jiʃuːf</w:t>
      </w:r>
      <w:proofErr w:type="spellEnd"/>
      <w:r w:rsidRPr="00995C35">
        <w:rPr>
          <w:rFonts w:eastAsia="Times New Roman" w:asciiTheme="majorBidi" w:hAnsiTheme="majorBidi" w:cstheme="majorBidi"/>
          <w:i/>
          <w:iCs/>
          <w:sz w:val="24"/>
          <w:szCs w:val="24"/>
          <w:lang w:val="en-GB"/>
        </w:rPr>
        <w:t xml:space="preserve"> </w:t>
      </w:r>
      <w:proofErr w:type="spellStart"/>
      <w:r w:rsidRPr="00995C35">
        <w:rPr>
          <w:rFonts w:eastAsia="Times New Roman" w:asciiTheme="majorBidi" w:hAnsiTheme="majorBidi" w:cstheme="majorBidi"/>
          <w:i/>
          <w:iCs/>
          <w:sz w:val="24"/>
          <w:szCs w:val="24"/>
          <w:lang w:val="en-GB"/>
        </w:rPr>
        <w:t>ʕawʒ</w:t>
      </w:r>
      <w:proofErr w:type="spellEnd"/>
      <w:r w:rsidRPr="00995C35">
        <w:rPr>
          <w:rFonts w:eastAsia="Times New Roman" w:asciiTheme="majorBidi" w:hAnsiTheme="majorBidi" w:cstheme="majorBidi"/>
          <w:i/>
          <w:iCs/>
          <w:sz w:val="24"/>
          <w:szCs w:val="24"/>
          <w:lang w:val="en-GB"/>
        </w:rPr>
        <w:t xml:space="preserve"> </w:t>
      </w:r>
      <w:proofErr w:type="spellStart"/>
      <w:r w:rsidRPr="00995C35">
        <w:rPr>
          <w:rFonts w:eastAsia="Times New Roman" w:asciiTheme="majorBidi" w:hAnsiTheme="majorBidi" w:cstheme="majorBidi"/>
          <w:i/>
          <w:iCs/>
          <w:sz w:val="24"/>
          <w:szCs w:val="24"/>
          <w:lang w:val="en-GB"/>
        </w:rPr>
        <w:t>raqabatih</w:t>
      </w:r>
      <w:proofErr w:type="spellEnd"/>
    </w:p>
    <w:p w:rsidR="00995C35" w:rsidP="00E767C6" w:rsidRDefault="00995C35" w14:paraId="2727693C" w14:textId="77777777">
      <w:pPr>
        <w:bidi w:val="0"/>
        <w:spacing w:after="0" w:line="240" w:lineRule="auto"/>
        <w:ind w:firstLine="720"/>
        <w:jc w:val="both"/>
        <w:rPr>
          <w:rFonts w:eastAsia="Times New Roman" w:asciiTheme="majorBidi" w:hAnsiTheme="majorBidi" w:cstheme="majorBidi"/>
          <w:sz w:val="24"/>
          <w:szCs w:val="24"/>
          <w:lang w:val="en-GB"/>
        </w:rPr>
      </w:pPr>
      <w:r>
        <w:rPr>
          <w:rFonts w:eastAsia="Times New Roman" w:asciiTheme="majorBidi" w:hAnsiTheme="majorBidi" w:cstheme="majorBidi"/>
          <w:sz w:val="24"/>
          <w:szCs w:val="24"/>
          <w:lang w:val="en-GB"/>
        </w:rPr>
        <w:t>‘</w:t>
      </w:r>
      <w:r w:rsidRPr="002A56D9" w:rsidR="008174BF">
        <w:rPr>
          <w:rFonts w:eastAsia="Times New Roman" w:asciiTheme="majorBidi" w:hAnsiTheme="majorBidi" w:cstheme="majorBidi"/>
          <w:sz w:val="24"/>
          <w:szCs w:val="24"/>
          <w:lang w:val="en-GB"/>
        </w:rPr>
        <w:t>The camel can’t see the crookedness of its own hump.</w:t>
      </w:r>
      <w:r>
        <w:rPr>
          <w:rFonts w:eastAsia="Times New Roman" w:asciiTheme="majorBidi" w:hAnsiTheme="majorBidi" w:cstheme="majorBidi"/>
          <w:sz w:val="24"/>
          <w:szCs w:val="24"/>
          <w:lang w:val="en-GB"/>
        </w:rPr>
        <w:t>’</w:t>
      </w:r>
    </w:p>
    <w:p w:rsidR="00995C35" w:rsidP="00995C35" w:rsidRDefault="00995C35" w14:paraId="5B94C07C" w14:textId="77777777">
      <w:pPr>
        <w:bidi w:val="0"/>
        <w:spacing w:after="0" w:line="240" w:lineRule="auto"/>
        <w:jc w:val="both"/>
        <w:rPr>
          <w:rFonts w:eastAsia="Times New Roman" w:asciiTheme="majorBidi" w:hAnsiTheme="majorBidi" w:cstheme="majorBidi"/>
          <w:sz w:val="24"/>
          <w:szCs w:val="24"/>
          <w:lang w:val="en-GB"/>
        </w:rPr>
      </w:pPr>
    </w:p>
    <w:p w:rsidRPr="00995C35" w:rsidR="008174BF" w:rsidP="00995C35" w:rsidRDefault="008174BF" w14:paraId="071E07CF" w14:textId="2DFCF020">
      <w:pPr>
        <w:bidi w:val="0"/>
        <w:spacing w:after="0" w:line="240" w:lineRule="auto"/>
        <w:jc w:val="both"/>
        <w:rPr>
          <w:rFonts w:eastAsia="Times New Roman" w:asciiTheme="majorBidi" w:hAnsiTheme="majorBidi" w:cstheme="majorBidi"/>
          <w:sz w:val="24"/>
          <w:szCs w:val="24"/>
          <w:lang w:val="en-GB"/>
        </w:rPr>
      </w:pPr>
      <w:r w:rsidRPr="002A56D9">
        <w:rPr>
          <w:rFonts w:asciiTheme="majorBidi" w:hAnsiTheme="majorBidi" w:cstheme="majorBidi"/>
          <w:sz w:val="24"/>
          <w:szCs w:val="24"/>
          <w:lang w:val="en-GB"/>
        </w:rPr>
        <w:lastRenderedPageBreak/>
        <w:t xml:space="preserve">The proverb literally means the camel does not see the crookedness of its own hump. It is metaphorically used to describe a person who is blind to their own faults or mistakes but quick to notice and criticize others’. This proverb is occasionally </w:t>
      </w:r>
      <w:r w:rsidRPr="002A56D9" w:rsidR="00060FCE">
        <w:rPr>
          <w:rFonts w:asciiTheme="majorBidi" w:hAnsiTheme="majorBidi" w:cstheme="majorBidi"/>
          <w:sz w:val="24"/>
          <w:szCs w:val="24"/>
          <w:lang w:val="en-GB"/>
        </w:rPr>
        <w:t>used to point out hypocrisy or unfairness, highlighting others' shortcomings while ignoring one's</w:t>
      </w:r>
      <w:r w:rsidRPr="002A56D9">
        <w:rPr>
          <w:rFonts w:asciiTheme="majorBidi" w:hAnsiTheme="majorBidi" w:cstheme="majorBidi"/>
          <w:sz w:val="24"/>
          <w:szCs w:val="24"/>
          <w:lang w:val="en-GB"/>
        </w:rPr>
        <w:t xml:space="preserve"> own. </w:t>
      </w:r>
      <w:r w:rsidRPr="002A56D9" w:rsidR="00374E86">
        <w:rPr>
          <w:rFonts w:asciiTheme="majorBidi" w:hAnsiTheme="majorBidi" w:cstheme="majorBidi"/>
          <w:sz w:val="24"/>
          <w:szCs w:val="24"/>
          <w:lang w:val="en-GB"/>
        </w:rPr>
        <w:t xml:space="preserve">Thus, this proverb can convey a range of pragmatic meanings depending on </w:t>
      </w:r>
      <w:r w:rsidRPr="002A56D9" w:rsidR="00060FCE">
        <w:rPr>
          <w:rFonts w:asciiTheme="majorBidi" w:hAnsiTheme="majorBidi" w:cstheme="majorBidi"/>
          <w:sz w:val="24"/>
          <w:szCs w:val="24"/>
          <w:lang w:val="en-GB"/>
        </w:rPr>
        <w:t>its context</w:t>
      </w:r>
      <w:r w:rsidRPr="002A56D9" w:rsidR="00374E86">
        <w:rPr>
          <w:rFonts w:asciiTheme="majorBidi" w:hAnsiTheme="majorBidi" w:cstheme="majorBidi"/>
          <w:sz w:val="24"/>
          <w:szCs w:val="24"/>
          <w:lang w:val="en-GB"/>
        </w:rPr>
        <w:t>.</w:t>
      </w:r>
    </w:p>
    <w:p w:rsidR="008174BF" w:rsidP="002A56D9" w:rsidRDefault="008174BF" w14:paraId="071E07D0" w14:textId="6D9D467B">
      <w:pPr>
        <w:bidi w:val="0"/>
        <w:spacing w:after="0" w:line="240" w:lineRule="auto"/>
        <w:ind w:firstLine="709"/>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 xml:space="preserve">From the perspective of the Speech Act Theory, when Mona uses this proverb in response to Ahmed, the illocutionary force is </w:t>
      </w:r>
      <w:r w:rsidRPr="002A56D9" w:rsidR="008637CD">
        <w:rPr>
          <w:rFonts w:asciiTheme="majorBidi" w:hAnsiTheme="majorBidi" w:cstheme="majorBidi"/>
          <w:sz w:val="24"/>
          <w:szCs w:val="24"/>
          <w:lang w:val="en-GB"/>
        </w:rPr>
        <w:t>one of criticism</w:t>
      </w:r>
      <w:r w:rsidRPr="002A56D9">
        <w:rPr>
          <w:rFonts w:asciiTheme="majorBidi" w:hAnsiTheme="majorBidi" w:cstheme="majorBidi"/>
          <w:sz w:val="24"/>
          <w:szCs w:val="24"/>
          <w:lang w:val="en-GB"/>
        </w:rPr>
        <w:t xml:space="preserve">. Mona's goal is to express disapproval of Ahmed’s </w:t>
      </w:r>
      <w:proofErr w:type="spellStart"/>
      <w:r w:rsidRPr="002A56D9">
        <w:rPr>
          <w:rFonts w:asciiTheme="majorBidi" w:hAnsiTheme="majorBidi" w:cstheme="majorBidi"/>
          <w:sz w:val="24"/>
          <w:szCs w:val="24"/>
          <w:lang w:val="en-GB"/>
        </w:rPr>
        <w:t>behavior</w:t>
      </w:r>
      <w:proofErr w:type="spellEnd"/>
      <w:r w:rsidRPr="002A56D9">
        <w:rPr>
          <w:rFonts w:asciiTheme="majorBidi" w:hAnsiTheme="majorBidi" w:cstheme="majorBidi"/>
          <w:sz w:val="24"/>
          <w:szCs w:val="24"/>
          <w:lang w:val="en-GB"/>
        </w:rPr>
        <w:t xml:space="preserve">, especially his lack of self-awareness. The illocutionary act here is expressive, as </w:t>
      </w:r>
      <w:r w:rsidRPr="002A56D9" w:rsidR="00374E86">
        <w:rPr>
          <w:rFonts w:asciiTheme="majorBidi" w:hAnsiTheme="majorBidi" w:cstheme="majorBidi"/>
          <w:sz w:val="24"/>
          <w:szCs w:val="24"/>
          <w:lang w:val="en-GB"/>
        </w:rPr>
        <w:t xml:space="preserve">the speaker, </w:t>
      </w:r>
      <w:r w:rsidRPr="002A56D9">
        <w:rPr>
          <w:rFonts w:asciiTheme="majorBidi" w:hAnsiTheme="majorBidi" w:cstheme="majorBidi"/>
          <w:sz w:val="24"/>
          <w:szCs w:val="24"/>
          <w:lang w:val="en-GB"/>
        </w:rPr>
        <w:t>Mona</w:t>
      </w:r>
      <w:r w:rsidRPr="002A56D9" w:rsidR="00374E86">
        <w:rPr>
          <w:rFonts w:asciiTheme="majorBidi" w:hAnsiTheme="majorBidi" w:cstheme="majorBidi"/>
          <w:sz w:val="24"/>
          <w:szCs w:val="24"/>
          <w:lang w:val="en-GB"/>
        </w:rPr>
        <w:t>,</w:t>
      </w:r>
      <w:r w:rsidRPr="002A56D9">
        <w:rPr>
          <w:rFonts w:asciiTheme="majorBidi" w:hAnsiTheme="majorBidi" w:cstheme="majorBidi"/>
          <w:sz w:val="24"/>
          <w:szCs w:val="24"/>
          <w:lang w:val="en-GB"/>
        </w:rPr>
        <w:t xml:space="preserve"> conveys her negative attitude toward Ahmed’s fault indirectly through the proverb.</w:t>
      </w:r>
    </w:p>
    <w:p w:rsidRPr="002A56D9" w:rsidR="00195144" w:rsidP="00195144" w:rsidRDefault="00195144" w14:paraId="3B5EA611" w14:textId="77777777">
      <w:pPr>
        <w:bidi w:val="0"/>
        <w:spacing w:after="0" w:line="240" w:lineRule="auto"/>
        <w:ind w:firstLine="709"/>
        <w:jc w:val="both"/>
        <w:outlineLvl w:val="2"/>
        <w:rPr>
          <w:rFonts w:asciiTheme="majorBidi" w:hAnsiTheme="majorBidi" w:cstheme="majorBidi"/>
          <w:sz w:val="24"/>
          <w:szCs w:val="24"/>
          <w:lang w:val="en-GB"/>
        </w:rPr>
      </w:pPr>
    </w:p>
    <w:p w:rsidR="00995C35" w:rsidP="00995C35" w:rsidRDefault="008174BF" w14:paraId="29BBF2D5" w14:textId="77777777">
      <w:pPr>
        <w:bidi w:val="0"/>
        <w:spacing w:after="0" w:line="240" w:lineRule="auto"/>
        <w:jc w:val="both"/>
        <w:rPr>
          <w:rFonts w:eastAsia="Times New Roman" w:asciiTheme="majorBidi" w:hAnsiTheme="majorBidi" w:cstheme="majorBidi"/>
          <w:i/>
          <w:iCs/>
          <w:sz w:val="24"/>
          <w:szCs w:val="24"/>
          <w:lang w:val="en-GB"/>
        </w:rPr>
      </w:pPr>
      <w:r w:rsidRPr="00995C35">
        <w:rPr>
          <w:rFonts w:eastAsia="Times New Roman" w:asciiTheme="majorBidi" w:hAnsiTheme="majorBidi" w:cstheme="majorBidi"/>
          <w:sz w:val="24"/>
          <w:szCs w:val="24"/>
          <w:lang w:val="en-GB"/>
        </w:rPr>
        <w:t>(2)</w:t>
      </w:r>
      <w:r w:rsidRPr="002A56D9">
        <w:rPr>
          <w:rFonts w:eastAsia="Times New Roman" w:asciiTheme="majorBidi" w:hAnsiTheme="majorBidi" w:cstheme="majorBidi"/>
          <w:i/>
          <w:iCs/>
          <w:sz w:val="24"/>
          <w:szCs w:val="24"/>
          <w:lang w:val="en-GB"/>
        </w:rPr>
        <w:t xml:space="preserve"> Expressing anger</w:t>
      </w:r>
    </w:p>
    <w:p w:rsidR="00995C35" w:rsidP="00995C35" w:rsidRDefault="00995C35" w14:paraId="340E264D" w14:textId="77777777">
      <w:pPr>
        <w:bidi w:val="0"/>
        <w:spacing w:after="0" w:line="240" w:lineRule="auto"/>
        <w:jc w:val="both"/>
        <w:rPr>
          <w:rFonts w:eastAsia="Times New Roman" w:asciiTheme="majorBidi" w:hAnsiTheme="majorBidi" w:cstheme="majorBidi"/>
          <w:i/>
          <w:iCs/>
          <w:sz w:val="24"/>
          <w:szCs w:val="24"/>
          <w:lang w:val="en-GB"/>
        </w:rPr>
      </w:pPr>
    </w:p>
    <w:p w:rsidRPr="00995C35" w:rsidR="008174BF" w:rsidP="00995C35" w:rsidRDefault="008174BF" w14:paraId="071E07D2" w14:textId="2A5FB0CB">
      <w:pPr>
        <w:bidi w:val="0"/>
        <w:spacing w:after="0" w:line="240" w:lineRule="auto"/>
        <w:jc w:val="both"/>
        <w:rPr>
          <w:rFonts w:eastAsia="Times New Roman" w:asciiTheme="majorBidi" w:hAnsiTheme="majorBidi" w:cstheme="majorBidi"/>
          <w:i/>
          <w:iCs/>
          <w:sz w:val="24"/>
          <w:szCs w:val="24"/>
          <w:lang w:val="en-GB"/>
        </w:rPr>
      </w:pPr>
      <w:r w:rsidRPr="002A56D9">
        <w:rPr>
          <w:rFonts w:asciiTheme="majorBidi" w:hAnsiTheme="majorBidi" w:cstheme="majorBidi"/>
          <w:b/>
          <w:bCs/>
          <w:sz w:val="24"/>
          <w:szCs w:val="24"/>
          <w:lang w:val="en-GB"/>
        </w:rPr>
        <w:t>(Context)</w:t>
      </w:r>
      <w:r w:rsidRPr="002A56D9">
        <w:rPr>
          <w:rFonts w:asciiTheme="majorBidi" w:hAnsiTheme="majorBidi" w:cstheme="majorBidi"/>
          <w:sz w:val="24"/>
          <w:szCs w:val="24"/>
          <w:lang w:val="en-GB"/>
        </w:rPr>
        <w:t xml:space="preserve"> A young man tries to teach an elderly man how to deal with different life problems. The elderly man replies angrily:</w:t>
      </w:r>
    </w:p>
    <w:p w:rsidR="00995C35" w:rsidP="002A56D9" w:rsidRDefault="00995C35" w14:paraId="1930C668" w14:textId="77777777">
      <w:pPr>
        <w:bidi w:val="0"/>
        <w:spacing w:after="0" w:line="240" w:lineRule="auto"/>
        <w:jc w:val="both"/>
        <w:rPr>
          <w:rFonts w:eastAsia="Times New Roman" w:asciiTheme="majorBidi" w:hAnsiTheme="majorBidi" w:cstheme="majorBidi"/>
          <w:b/>
          <w:bCs/>
          <w:i/>
          <w:iCs/>
          <w:sz w:val="24"/>
          <w:szCs w:val="24"/>
          <w:lang w:val="en-GB"/>
        </w:rPr>
      </w:pPr>
    </w:p>
    <w:p w:rsidRPr="00995C35" w:rsidR="008174BF" w:rsidP="00E767C6" w:rsidRDefault="008174BF" w14:paraId="071E07D3" w14:textId="5077A639">
      <w:pPr>
        <w:bidi w:val="0"/>
        <w:spacing w:after="0" w:line="240" w:lineRule="auto"/>
        <w:ind w:firstLine="720"/>
        <w:jc w:val="both"/>
        <w:rPr>
          <w:rFonts w:eastAsia="Times New Roman" w:asciiTheme="majorBidi" w:hAnsiTheme="majorBidi" w:cstheme="majorBidi"/>
          <w:sz w:val="24"/>
          <w:szCs w:val="24"/>
          <w:rtl/>
          <w:lang w:val="en-GB"/>
        </w:rPr>
      </w:pPr>
      <w:r w:rsidRPr="00995C35">
        <w:rPr>
          <w:rFonts w:eastAsia="Times New Roman" w:asciiTheme="majorBidi" w:hAnsiTheme="majorBidi" w:cstheme="majorBidi"/>
          <w:i/>
          <w:iCs/>
          <w:sz w:val="24"/>
          <w:szCs w:val="24"/>
          <w:lang w:val="en-GB"/>
        </w:rPr>
        <w:t xml:space="preserve">laː </w:t>
      </w:r>
      <w:proofErr w:type="spellStart"/>
      <w:r w:rsidRPr="00995C35">
        <w:rPr>
          <w:rFonts w:eastAsia="Times New Roman" w:asciiTheme="majorBidi" w:hAnsiTheme="majorBidi" w:cstheme="majorBidi"/>
          <w:i/>
          <w:iCs/>
          <w:sz w:val="24"/>
          <w:szCs w:val="24"/>
          <w:lang w:val="en-GB"/>
        </w:rPr>
        <w:t>tədˈdil</w:t>
      </w:r>
      <w:proofErr w:type="spellEnd"/>
      <w:r w:rsidRPr="00995C35">
        <w:rPr>
          <w:rFonts w:eastAsia="Times New Roman" w:asciiTheme="majorBidi" w:hAnsiTheme="majorBidi" w:cstheme="majorBidi"/>
          <w:i/>
          <w:iCs/>
          <w:sz w:val="24"/>
          <w:szCs w:val="24"/>
          <w:lang w:val="en-GB"/>
        </w:rPr>
        <w:t xml:space="preserve"> </w:t>
      </w:r>
      <w:proofErr w:type="spellStart"/>
      <w:r w:rsidRPr="00995C35">
        <w:rPr>
          <w:rFonts w:eastAsia="Times New Roman" w:asciiTheme="majorBidi" w:hAnsiTheme="majorBidi" w:cstheme="majorBidi"/>
          <w:i/>
          <w:iCs/>
          <w:sz w:val="24"/>
          <w:szCs w:val="24"/>
          <w:lang w:val="en-GB"/>
        </w:rPr>
        <w:t>al-baʕiːr</w:t>
      </w:r>
      <w:proofErr w:type="spellEnd"/>
      <w:r w:rsidRPr="00995C35">
        <w:rPr>
          <w:rFonts w:eastAsia="Times New Roman" w:asciiTheme="majorBidi" w:hAnsiTheme="majorBidi" w:cstheme="majorBidi"/>
          <w:i/>
          <w:iCs/>
          <w:sz w:val="24"/>
          <w:szCs w:val="24"/>
          <w:lang w:val="en-GB"/>
        </w:rPr>
        <w:t xml:space="preserve"> </w:t>
      </w:r>
      <w:proofErr w:type="spellStart"/>
      <w:r w:rsidRPr="00995C35">
        <w:rPr>
          <w:rFonts w:eastAsia="Times New Roman" w:asciiTheme="majorBidi" w:hAnsiTheme="majorBidi" w:cstheme="majorBidi"/>
          <w:i/>
          <w:iCs/>
          <w:sz w:val="24"/>
          <w:szCs w:val="24"/>
          <w:lang w:val="en-GB"/>
        </w:rPr>
        <w:t>ʕala</w:t>
      </w:r>
      <w:proofErr w:type="spellEnd"/>
      <w:r w:rsidRPr="00995C35">
        <w:rPr>
          <w:rFonts w:eastAsia="Times New Roman" w:asciiTheme="majorBidi" w:hAnsiTheme="majorBidi" w:cstheme="majorBidi"/>
          <w:i/>
          <w:iCs/>
          <w:sz w:val="24"/>
          <w:szCs w:val="24"/>
          <w:lang w:val="en-GB"/>
        </w:rPr>
        <w:t xml:space="preserve"> al-</w:t>
      </w:r>
      <w:proofErr w:type="spellStart"/>
      <w:r w:rsidRPr="00995C35">
        <w:rPr>
          <w:rFonts w:eastAsia="Times New Roman" w:asciiTheme="majorBidi" w:hAnsiTheme="majorBidi" w:cstheme="majorBidi"/>
          <w:i/>
          <w:iCs/>
          <w:sz w:val="24"/>
          <w:szCs w:val="24"/>
          <w:lang w:val="en-GB"/>
        </w:rPr>
        <w:t>raʕi</w:t>
      </w:r>
      <w:proofErr w:type="spellEnd"/>
      <w:r w:rsidRPr="00995C35">
        <w:rPr>
          <w:rFonts w:eastAsia="Times New Roman" w:asciiTheme="majorBidi" w:hAnsiTheme="majorBidi" w:cstheme="majorBidi"/>
          <w:i/>
          <w:iCs/>
          <w:sz w:val="24"/>
          <w:szCs w:val="24"/>
          <w:lang w:val="en-GB"/>
        </w:rPr>
        <w:t xml:space="preserve"> </w:t>
      </w:r>
      <w:proofErr w:type="spellStart"/>
      <w:r w:rsidRPr="00995C35">
        <w:rPr>
          <w:rFonts w:eastAsia="Times New Roman" w:asciiTheme="majorBidi" w:hAnsiTheme="majorBidi" w:cstheme="majorBidi"/>
          <w:i/>
          <w:iCs/>
          <w:sz w:val="24"/>
          <w:szCs w:val="24"/>
          <w:lang w:val="en-GB"/>
        </w:rPr>
        <w:t>ʕuyūnuhʊ</w:t>
      </w:r>
      <w:proofErr w:type="spellEnd"/>
      <w:r w:rsidRPr="00995C35">
        <w:rPr>
          <w:rFonts w:eastAsia="Times New Roman" w:asciiTheme="majorBidi" w:hAnsiTheme="majorBidi" w:cstheme="majorBidi"/>
          <w:i/>
          <w:iCs/>
          <w:sz w:val="24"/>
          <w:szCs w:val="24"/>
          <w:lang w:val="en-GB"/>
        </w:rPr>
        <w:t xml:space="preserve">ː </w:t>
      </w:r>
      <w:proofErr w:type="spellStart"/>
      <w:r w:rsidRPr="00995C35">
        <w:rPr>
          <w:rFonts w:eastAsia="Times New Roman" w:asciiTheme="majorBidi" w:hAnsiTheme="majorBidi" w:cstheme="majorBidi"/>
          <w:i/>
          <w:iCs/>
          <w:sz w:val="24"/>
          <w:szCs w:val="24"/>
          <w:lang w:val="en-GB"/>
        </w:rPr>
        <w:t>aʕwæṣ</w:t>
      </w:r>
      <w:proofErr w:type="spellEnd"/>
      <w:r w:rsidRPr="00995C35">
        <w:rPr>
          <w:rFonts w:eastAsia="Times New Roman" w:asciiTheme="majorBidi" w:hAnsiTheme="majorBidi" w:cstheme="majorBidi"/>
          <w:i/>
          <w:iCs/>
          <w:sz w:val="24"/>
          <w:szCs w:val="24"/>
          <w:lang w:val="en-GB"/>
        </w:rPr>
        <w:t xml:space="preserve"> min </w:t>
      </w:r>
      <w:proofErr w:type="spellStart"/>
      <w:r w:rsidRPr="00995C35">
        <w:rPr>
          <w:rFonts w:eastAsia="Times New Roman" w:asciiTheme="majorBidi" w:hAnsiTheme="majorBidi" w:cstheme="majorBidi"/>
          <w:i/>
          <w:iCs/>
          <w:sz w:val="24"/>
          <w:szCs w:val="24"/>
          <w:lang w:val="en-GB"/>
        </w:rPr>
        <w:t>ʕuyūnək</w:t>
      </w:r>
      <w:proofErr w:type="spellEnd"/>
    </w:p>
    <w:p w:rsidR="00995C35" w:rsidP="00E767C6" w:rsidRDefault="00995C35" w14:paraId="7826BABE" w14:textId="77777777">
      <w:pPr>
        <w:bidi w:val="0"/>
        <w:spacing w:after="0" w:line="240" w:lineRule="auto"/>
        <w:ind w:firstLine="720"/>
        <w:jc w:val="both"/>
        <w:rPr>
          <w:rFonts w:eastAsia="Times New Roman" w:asciiTheme="majorBidi" w:hAnsiTheme="majorBidi" w:cstheme="majorBidi"/>
          <w:sz w:val="24"/>
          <w:szCs w:val="24"/>
          <w:lang w:val="en-GB"/>
        </w:rPr>
      </w:pPr>
      <w:r>
        <w:rPr>
          <w:rFonts w:eastAsia="Times New Roman" w:asciiTheme="majorBidi" w:hAnsiTheme="majorBidi" w:cstheme="majorBidi"/>
          <w:sz w:val="24"/>
          <w:szCs w:val="24"/>
          <w:lang w:val="en-GB"/>
        </w:rPr>
        <w:t>‘</w:t>
      </w:r>
      <w:r w:rsidRPr="002A56D9" w:rsidR="008174BF">
        <w:rPr>
          <w:rFonts w:eastAsia="Times New Roman" w:asciiTheme="majorBidi" w:hAnsiTheme="majorBidi" w:cstheme="majorBidi"/>
          <w:sz w:val="24"/>
          <w:szCs w:val="24"/>
          <w:lang w:val="en-GB"/>
        </w:rPr>
        <w:t>Don’t guide the camel on grazing; its eyes are bigger than yours.</w:t>
      </w:r>
      <w:r>
        <w:rPr>
          <w:rFonts w:eastAsia="Times New Roman" w:asciiTheme="majorBidi" w:hAnsiTheme="majorBidi" w:cstheme="majorBidi"/>
          <w:sz w:val="24"/>
          <w:szCs w:val="24"/>
          <w:lang w:val="en-GB"/>
        </w:rPr>
        <w:t>’</w:t>
      </w:r>
    </w:p>
    <w:p w:rsidR="00995C35" w:rsidP="00995C35" w:rsidRDefault="00995C35" w14:paraId="514D0A7B" w14:textId="77777777">
      <w:pPr>
        <w:bidi w:val="0"/>
        <w:spacing w:after="0" w:line="240" w:lineRule="auto"/>
        <w:jc w:val="both"/>
        <w:rPr>
          <w:rFonts w:eastAsia="Times New Roman" w:asciiTheme="majorBidi" w:hAnsiTheme="majorBidi" w:cstheme="majorBidi"/>
          <w:sz w:val="24"/>
          <w:szCs w:val="24"/>
          <w:lang w:val="en-GB"/>
        </w:rPr>
      </w:pPr>
    </w:p>
    <w:p w:rsidRPr="00995C35" w:rsidR="008174BF" w:rsidP="00995C35" w:rsidRDefault="008174BF" w14:paraId="071E07D5" w14:textId="00D6F3A1">
      <w:pPr>
        <w:bidi w:val="0"/>
        <w:spacing w:after="0" w:line="240" w:lineRule="auto"/>
        <w:jc w:val="both"/>
        <w:rPr>
          <w:rFonts w:eastAsia="Times New Roman" w:asciiTheme="majorBidi" w:hAnsiTheme="majorBidi" w:cstheme="majorBidi"/>
          <w:sz w:val="24"/>
          <w:szCs w:val="24"/>
          <w:lang w:val="en-GB"/>
        </w:rPr>
      </w:pPr>
      <w:r w:rsidRPr="002A56D9">
        <w:rPr>
          <w:rFonts w:asciiTheme="majorBidi" w:hAnsiTheme="majorBidi" w:cstheme="majorBidi"/>
          <w:sz w:val="24"/>
          <w:szCs w:val="24"/>
          <w:lang w:val="en-GB"/>
        </w:rPr>
        <w:t>The proverb above means that you should not try to advise or direct someone more experienced, as they already know better. It warns against giving unsolicited advice to those who are wiser or more capable.</w:t>
      </w:r>
    </w:p>
    <w:p w:rsidR="008174BF" w:rsidP="002A56D9" w:rsidRDefault="008174BF" w14:paraId="071E07D6" w14:textId="77777777">
      <w:pPr>
        <w:bidi w:val="0"/>
        <w:spacing w:after="0" w:line="240" w:lineRule="auto"/>
        <w:ind w:firstLine="709"/>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 xml:space="preserve">From the perspective of the Speech Act Theory, when the elderly man says this proverb angrily, the illocutionary force performed is one of expressing anger. The illocutionary act is primarily expressive, as it conveys the speaker's emotional reaction—specifically irritation and disapproval—toward being instructed by someone younger or less experienced. </w:t>
      </w:r>
    </w:p>
    <w:p w:rsidRPr="002A56D9" w:rsidR="00195144" w:rsidP="00195144" w:rsidRDefault="00195144" w14:paraId="11AD635C" w14:textId="77777777">
      <w:pPr>
        <w:bidi w:val="0"/>
        <w:spacing w:after="0" w:line="240" w:lineRule="auto"/>
        <w:ind w:firstLine="709"/>
        <w:jc w:val="both"/>
        <w:outlineLvl w:val="2"/>
        <w:rPr>
          <w:rFonts w:asciiTheme="majorBidi" w:hAnsiTheme="majorBidi" w:cstheme="majorBidi"/>
          <w:sz w:val="24"/>
          <w:szCs w:val="24"/>
          <w:lang w:val="en-GB"/>
        </w:rPr>
      </w:pPr>
    </w:p>
    <w:p w:rsidR="00995C35" w:rsidP="00995C35" w:rsidRDefault="008174BF" w14:paraId="37E17E69" w14:textId="77777777">
      <w:pPr>
        <w:bidi w:val="0"/>
        <w:spacing w:after="0" w:line="240" w:lineRule="auto"/>
        <w:jc w:val="both"/>
        <w:rPr>
          <w:rFonts w:eastAsia="Times New Roman" w:asciiTheme="majorBidi" w:hAnsiTheme="majorBidi" w:cstheme="majorBidi"/>
          <w:i/>
          <w:iCs/>
          <w:sz w:val="24"/>
          <w:szCs w:val="24"/>
          <w:lang w:val="en-GB"/>
        </w:rPr>
      </w:pPr>
      <w:r w:rsidRPr="00995C35">
        <w:rPr>
          <w:rFonts w:eastAsia="Times New Roman" w:asciiTheme="majorBidi" w:hAnsiTheme="majorBidi" w:cstheme="majorBidi"/>
          <w:sz w:val="24"/>
          <w:szCs w:val="24"/>
          <w:lang w:val="en-GB"/>
        </w:rPr>
        <w:t>(3)</w:t>
      </w:r>
      <w:r w:rsidRPr="002A56D9">
        <w:rPr>
          <w:rFonts w:eastAsia="Times New Roman" w:asciiTheme="majorBidi" w:hAnsiTheme="majorBidi" w:cstheme="majorBidi"/>
          <w:i/>
          <w:iCs/>
          <w:sz w:val="24"/>
          <w:szCs w:val="24"/>
          <w:lang w:val="en-GB"/>
        </w:rPr>
        <w:t xml:space="preserve"> Praising  </w:t>
      </w:r>
    </w:p>
    <w:p w:rsidR="00995C35" w:rsidP="00995C35" w:rsidRDefault="00995C35" w14:paraId="0AE4F0D7" w14:textId="77777777">
      <w:pPr>
        <w:bidi w:val="0"/>
        <w:spacing w:after="0" w:line="240" w:lineRule="auto"/>
        <w:jc w:val="both"/>
        <w:rPr>
          <w:rFonts w:eastAsia="Times New Roman" w:asciiTheme="majorBidi" w:hAnsiTheme="majorBidi" w:cstheme="majorBidi"/>
          <w:i/>
          <w:iCs/>
          <w:sz w:val="24"/>
          <w:szCs w:val="24"/>
          <w:lang w:val="en-GB"/>
        </w:rPr>
      </w:pPr>
    </w:p>
    <w:p w:rsidRPr="00995C35" w:rsidR="008174BF" w:rsidP="00995C35" w:rsidRDefault="00374E86" w14:paraId="071E07D8" w14:textId="60BB4222">
      <w:pPr>
        <w:bidi w:val="0"/>
        <w:spacing w:after="0" w:line="240" w:lineRule="auto"/>
        <w:jc w:val="both"/>
        <w:rPr>
          <w:rFonts w:eastAsia="Times New Roman" w:asciiTheme="majorBidi" w:hAnsiTheme="majorBidi" w:cstheme="majorBidi"/>
          <w:i/>
          <w:iCs/>
          <w:sz w:val="24"/>
          <w:szCs w:val="24"/>
          <w:lang w:val="en-GB"/>
        </w:rPr>
      </w:pPr>
      <w:r w:rsidRPr="002A56D9">
        <w:rPr>
          <w:rFonts w:asciiTheme="majorBidi" w:hAnsiTheme="majorBidi" w:cstheme="majorBidi"/>
          <w:b/>
          <w:bCs/>
          <w:sz w:val="24"/>
          <w:szCs w:val="24"/>
          <w:lang w:val="en-GB"/>
        </w:rPr>
        <w:t>(Context)</w:t>
      </w:r>
      <w:r w:rsidRPr="002A56D9">
        <w:rPr>
          <w:rFonts w:asciiTheme="majorBidi" w:hAnsiTheme="majorBidi" w:cstheme="majorBidi"/>
          <w:sz w:val="24"/>
          <w:szCs w:val="24"/>
          <w:lang w:val="en-GB"/>
        </w:rPr>
        <w:t xml:space="preserve"> </w:t>
      </w:r>
      <w:r w:rsidRPr="002A56D9" w:rsidR="008174BF">
        <w:rPr>
          <w:rFonts w:asciiTheme="majorBidi" w:hAnsiTheme="majorBidi" w:cstheme="majorBidi"/>
          <w:sz w:val="24"/>
          <w:szCs w:val="24"/>
          <w:lang w:val="en-GB"/>
        </w:rPr>
        <w:t>In a workplace, the manager notices that one of the team members, who is usually very quiet and reserved, consistently delivers excellent work. One day, the manager says to him:</w:t>
      </w:r>
    </w:p>
    <w:p w:rsidR="00995C35" w:rsidP="002A56D9" w:rsidRDefault="00995C35" w14:paraId="450D1F53" w14:textId="77777777">
      <w:pPr>
        <w:bidi w:val="0"/>
        <w:spacing w:after="0" w:line="240" w:lineRule="auto"/>
        <w:jc w:val="both"/>
        <w:rPr>
          <w:rFonts w:eastAsia="Times New Roman" w:asciiTheme="majorBidi" w:hAnsiTheme="majorBidi" w:cstheme="majorBidi"/>
          <w:b/>
          <w:bCs/>
          <w:i/>
          <w:iCs/>
          <w:sz w:val="24"/>
          <w:szCs w:val="24"/>
          <w:lang w:val="en-GB"/>
        </w:rPr>
      </w:pPr>
    </w:p>
    <w:p w:rsidRPr="00995C35" w:rsidR="008174BF" w:rsidP="00E767C6" w:rsidRDefault="008174BF" w14:paraId="071E07D9" w14:textId="3E7AF6AA">
      <w:pPr>
        <w:bidi w:val="0"/>
        <w:spacing w:after="0" w:line="240" w:lineRule="auto"/>
        <w:ind w:firstLine="720"/>
        <w:jc w:val="both"/>
        <w:rPr>
          <w:rFonts w:eastAsia="Times New Roman" w:asciiTheme="majorBidi" w:hAnsiTheme="majorBidi" w:cstheme="majorBidi"/>
          <w:i/>
          <w:iCs/>
          <w:sz w:val="24"/>
          <w:szCs w:val="24"/>
          <w:rtl/>
          <w:lang w:val="en-GB"/>
        </w:rPr>
      </w:pPr>
      <w:r w:rsidRPr="00995C35">
        <w:rPr>
          <w:rFonts w:eastAsia="Times New Roman" w:asciiTheme="majorBidi" w:hAnsiTheme="majorBidi" w:cstheme="majorBidi"/>
          <w:i/>
          <w:iCs/>
          <w:sz w:val="24"/>
          <w:szCs w:val="24"/>
          <w:lang w:val="en-GB"/>
        </w:rPr>
        <w:t xml:space="preserve"> al-</w:t>
      </w:r>
      <w:proofErr w:type="spellStart"/>
      <w:r w:rsidRPr="00995C35">
        <w:rPr>
          <w:rFonts w:eastAsia="Times New Roman" w:asciiTheme="majorBidi" w:hAnsiTheme="majorBidi" w:cstheme="majorBidi"/>
          <w:i/>
          <w:iCs/>
          <w:sz w:val="24"/>
          <w:szCs w:val="24"/>
          <w:lang w:val="en-GB"/>
        </w:rPr>
        <w:t>xalæ</w:t>
      </w:r>
      <w:proofErr w:type="spellEnd"/>
      <w:r w:rsidRPr="00995C35">
        <w:rPr>
          <w:rFonts w:eastAsia="Times New Roman" w:asciiTheme="majorBidi" w:hAnsiTheme="majorBidi" w:cstheme="majorBidi"/>
          <w:i/>
          <w:iCs/>
          <w:sz w:val="24"/>
          <w:szCs w:val="24"/>
          <w:lang w:val="en-GB"/>
        </w:rPr>
        <w:t xml:space="preserve">ː </w:t>
      </w:r>
      <w:proofErr w:type="spellStart"/>
      <w:r w:rsidRPr="00995C35">
        <w:rPr>
          <w:rFonts w:eastAsia="Times New Roman" w:asciiTheme="majorBidi" w:hAnsiTheme="majorBidi" w:cstheme="majorBidi"/>
          <w:i/>
          <w:iCs/>
          <w:sz w:val="24"/>
          <w:szCs w:val="24"/>
          <w:lang w:val="en-GB"/>
        </w:rPr>
        <w:t>sabaːq</w:t>
      </w:r>
      <w:proofErr w:type="spellEnd"/>
    </w:p>
    <w:p w:rsidR="00995C35" w:rsidP="00E767C6" w:rsidRDefault="00995C35" w14:paraId="5137B816" w14:textId="77777777">
      <w:pPr>
        <w:bidi w:val="0"/>
        <w:spacing w:after="0" w:line="240" w:lineRule="auto"/>
        <w:ind w:firstLine="720"/>
        <w:jc w:val="both"/>
        <w:rPr>
          <w:rFonts w:eastAsia="Times New Roman" w:asciiTheme="majorBidi" w:hAnsiTheme="majorBidi" w:cstheme="majorBidi"/>
          <w:sz w:val="24"/>
          <w:szCs w:val="24"/>
          <w:lang w:val="en-GB"/>
        </w:rPr>
      </w:pPr>
      <w:r>
        <w:rPr>
          <w:rFonts w:eastAsia="Times New Roman" w:asciiTheme="majorBidi" w:hAnsiTheme="majorBidi" w:cstheme="majorBidi"/>
          <w:sz w:val="24"/>
          <w:szCs w:val="24"/>
          <w:lang w:val="en-GB"/>
        </w:rPr>
        <w:t>‘</w:t>
      </w:r>
      <w:r w:rsidRPr="002A56D9" w:rsidR="008174BF">
        <w:rPr>
          <w:rFonts w:eastAsia="Times New Roman" w:asciiTheme="majorBidi" w:hAnsiTheme="majorBidi" w:cstheme="majorBidi"/>
          <w:sz w:val="24"/>
          <w:szCs w:val="24"/>
          <w:lang w:val="en-GB"/>
        </w:rPr>
        <w:t>The tamed desert camel is swift.</w:t>
      </w:r>
      <w:r>
        <w:rPr>
          <w:rFonts w:eastAsia="Times New Roman" w:asciiTheme="majorBidi" w:hAnsiTheme="majorBidi" w:cstheme="majorBidi"/>
          <w:sz w:val="24"/>
          <w:szCs w:val="24"/>
          <w:lang w:val="en-GB"/>
        </w:rPr>
        <w:t>’</w:t>
      </w:r>
    </w:p>
    <w:p w:rsidR="00995C35" w:rsidP="00995C35" w:rsidRDefault="00995C35" w14:paraId="038A584A" w14:textId="77777777">
      <w:pPr>
        <w:bidi w:val="0"/>
        <w:spacing w:after="0" w:line="240" w:lineRule="auto"/>
        <w:jc w:val="both"/>
        <w:rPr>
          <w:rFonts w:eastAsia="Times New Roman" w:asciiTheme="majorBidi" w:hAnsiTheme="majorBidi" w:cstheme="majorBidi"/>
          <w:sz w:val="24"/>
          <w:szCs w:val="24"/>
          <w:lang w:val="en-GB"/>
        </w:rPr>
      </w:pPr>
    </w:p>
    <w:p w:rsidRPr="00995C35" w:rsidR="008174BF" w:rsidP="00995C35" w:rsidRDefault="008174BF" w14:paraId="071E07DB" w14:textId="527DCB71">
      <w:pPr>
        <w:bidi w:val="0"/>
        <w:spacing w:after="0" w:line="240" w:lineRule="auto"/>
        <w:jc w:val="both"/>
        <w:rPr>
          <w:rFonts w:eastAsia="Times New Roman" w:asciiTheme="majorBidi" w:hAnsiTheme="majorBidi" w:cstheme="majorBidi"/>
          <w:sz w:val="24"/>
          <w:szCs w:val="24"/>
          <w:lang w:val="en-GB"/>
        </w:rPr>
      </w:pPr>
      <w:r w:rsidRPr="002A56D9">
        <w:rPr>
          <w:rFonts w:asciiTheme="majorBidi" w:hAnsiTheme="majorBidi" w:cstheme="majorBidi"/>
          <w:sz w:val="24"/>
          <w:szCs w:val="24"/>
          <w:lang w:val="en-GB"/>
        </w:rPr>
        <w:t>This proverb highlights that someone who appears calm, humble, or submissive outwardly may</w:t>
      </w:r>
      <w:proofErr w:type="gramStart"/>
      <w:r w:rsidRPr="002A56D9">
        <w:rPr>
          <w:rFonts w:asciiTheme="majorBidi" w:hAnsiTheme="majorBidi" w:cstheme="majorBidi"/>
          <w:sz w:val="24"/>
          <w:szCs w:val="24"/>
          <w:lang w:val="en-GB"/>
        </w:rPr>
        <w:t>, in reality, be</w:t>
      </w:r>
      <w:proofErr w:type="gramEnd"/>
      <w:r w:rsidRPr="002A56D9">
        <w:rPr>
          <w:rFonts w:asciiTheme="majorBidi" w:hAnsiTheme="majorBidi" w:cstheme="majorBidi"/>
          <w:sz w:val="24"/>
          <w:szCs w:val="24"/>
          <w:lang w:val="en-GB"/>
        </w:rPr>
        <w:t xml:space="preserve"> quick, capable, and proactive. The </w:t>
      </w:r>
      <w:r w:rsidR="00995C35">
        <w:rPr>
          <w:rFonts w:asciiTheme="majorBidi" w:hAnsiTheme="majorBidi" w:cstheme="majorBidi"/>
          <w:sz w:val="24"/>
          <w:szCs w:val="24"/>
          <w:lang w:val="en-GB"/>
        </w:rPr>
        <w:t>‘</w:t>
      </w:r>
      <w:r w:rsidRPr="002A56D9">
        <w:rPr>
          <w:rFonts w:asciiTheme="majorBidi" w:hAnsiTheme="majorBidi" w:cstheme="majorBidi"/>
          <w:sz w:val="24"/>
          <w:szCs w:val="24"/>
          <w:lang w:val="en-GB"/>
        </w:rPr>
        <w:t>tamed desert camel</w:t>
      </w:r>
      <w:r w:rsidR="00995C35">
        <w:rPr>
          <w:rFonts w:asciiTheme="majorBidi" w:hAnsiTheme="majorBidi" w:cstheme="majorBidi"/>
          <w:sz w:val="24"/>
          <w:szCs w:val="24"/>
          <w:lang w:val="en-GB"/>
        </w:rPr>
        <w:t>’</w:t>
      </w:r>
      <w:r w:rsidRPr="002A56D9">
        <w:rPr>
          <w:rFonts w:asciiTheme="majorBidi" w:hAnsiTheme="majorBidi" w:cstheme="majorBidi"/>
          <w:sz w:val="24"/>
          <w:szCs w:val="24"/>
          <w:lang w:val="en-GB"/>
        </w:rPr>
        <w:t xml:space="preserve"> symbolizes a creature that seems docile and controlled but is </w:t>
      </w:r>
      <w:proofErr w:type="gramStart"/>
      <w:r w:rsidRPr="002A56D9">
        <w:rPr>
          <w:rFonts w:asciiTheme="majorBidi" w:hAnsiTheme="majorBidi" w:cstheme="majorBidi"/>
          <w:sz w:val="24"/>
          <w:szCs w:val="24"/>
          <w:lang w:val="en-GB"/>
        </w:rPr>
        <w:t>actually able</w:t>
      </w:r>
      <w:proofErr w:type="gramEnd"/>
      <w:r w:rsidRPr="002A56D9">
        <w:rPr>
          <w:rFonts w:asciiTheme="majorBidi" w:hAnsiTheme="majorBidi" w:cstheme="majorBidi"/>
          <w:sz w:val="24"/>
          <w:szCs w:val="24"/>
          <w:lang w:val="en-GB"/>
        </w:rPr>
        <w:t xml:space="preserve"> to race ahead when needed. It warns against underestimating individuals based on their quiet or modest </w:t>
      </w:r>
      <w:proofErr w:type="spellStart"/>
      <w:r w:rsidRPr="002A56D9">
        <w:rPr>
          <w:rFonts w:asciiTheme="majorBidi" w:hAnsiTheme="majorBidi" w:cstheme="majorBidi"/>
          <w:sz w:val="24"/>
          <w:szCs w:val="24"/>
          <w:lang w:val="en-GB"/>
        </w:rPr>
        <w:t>demeanor</w:t>
      </w:r>
      <w:proofErr w:type="spellEnd"/>
      <w:r w:rsidRPr="002A56D9">
        <w:rPr>
          <w:rFonts w:asciiTheme="majorBidi" w:hAnsiTheme="majorBidi" w:cstheme="majorBidi"/>
          <w:sz w:val="24"/>
          <w:szCs w:val="24"/>
          <w:lang w:val="en-GB"/>
        </w:rPr>
        <w:t xml:space="preserve">. The proverb </w:t>
      </w:r>
      <w:r w:rsidRPr="002A56D9" w:rsidR="00060FCE">
        <w:rPr>
          <w:rFonts w:asciiTheme="majorBidi" w:hAnsiTheme="majorBidi" w:cstheme="majorBidi"/>
          <w:sz w:val="24"/>
          <w:szCs w:val="24"/>
          <w:lang w:val="en-GB"/>
        </w:rPr>
        <w:t>warns against judging</w:t>
      </w:r>
      <w:r w:rsidRPr="002A56D9">
        <w:rPr>
          <w:rFonts w:asciiTheme="majorBidi" w:hAnsiTheme="majorBidi" w:cstheme="majorBidi"/>
          <w:sz w:val="24"/>
          <w:szCs w:val="24"/>
          <w:lang w:val="en-GB"/>
        </w:rPr>
        <w:t xml:space="preserve"> someone's abilities solely by their outward calmness or humility, as they may have surprising strength or initiative beneath the surface.</w:t>
      </w:r>
    </w:p>
    <w:p w:rsidRPr="002A56D9" w:rsidR="004754E0" w:rsidP="002A56D9" w:rsidRDefault="004754E0" w14:paraId="27FE2AA8" w14:textId="4FFC0CD1">
      <w:pPr>
        <w:bidi w:val="0"/>
        <w:spacing w:after="0" w:line="240" w:lineRule="auto"/>
        <w:ind w:firstLine="709"/>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 xml:space="preserve">The expression </w:t>
      </w:r>
      <w:proofErr w:type="spellStart"/>
      <w:r w:rsidRPr="00995C35">
        <w:rPr>
          <w:rFonts w:asciiTheme="majorBidi" w:hAnsiTheme="majorBidi" w:cstheme="majorBidi"/>
          <w:i/>
          <w:iCs/>
          <w:sz w:val="24"/>
          <w:szCs w:val="24"/>
          <w:lang w:val="en-GB"/>
        </w:rPr>
        <w:t>ðaluːl</w:t>
      </w:r>
      <w:proofErr w:type="spellEnd"/>
      <w:r w:rsidRPr="00995C35">
        <w:rPr>
          <w:rFonts w:asciiTheme="majorBidi" w:hAnsiTheme="majorBidi" w:cstheme="majorBidi"/>
          <w:i/>
          <w:iCs/>
          <w:sz w:val="24"/>
          <w:szCs w:val="24"/>
          <w:lang w:val="en-GB"/>
        </w:rPr>
        <w:t xml:space="preserve"> al-</w:t>
      </w:r>
      <w:proofErr w:type="spellStart"/>
      <w:r w:rsidRPr="00995C35">
        <w:rPr>
          <w:rFonts w:asciiTheme="majorBidi" w:hAnsiTheme="majorBidi" w:cstheme="majorBidi"/>
          <w:i/>
          <w:iCs/>
          <w:sz w:val="24"/>
          <w:szCs w:val="24"/>
          <w:lang w:val="en-GB"/>
        </w:rPr>
        <w:t>xalæ</w:t>
      </w:r>
      <w:proofErr w:type="spellEnd"/>
      <w:r w:rsidRPr="00995C35">
        <w:rPr>
          <w:rFonts w:asciiTheme="majorBidi" w:hAnsiTheme="majorBidi" w:cstheme="majorBidi"/>
          <w:i/>
          <w:iCs/>
          <w:sz w:val="24"/>
          <w:szCs w:val="24"/>
          <w:lang w:val="en-GB"/>
        </w:rPr>
        <w:t xml:space="preserve">ː </w:t>
      </w:r>
      <w:proofErr w:type="spellStart"/>
      <w:r w:rsidRPr="00995C35">
        <w:rPr>
          <w:rFonts w:asciiTheme="majorBidi" w:hAnsiTheme="majorBidi" w:cstheme="majorBidi"/>
          <w:i/>
          <w:iCs/>
          <w:sz w:val="24"/>
          <w:szCs w:val="24"/>
          <w:lang w:val="en-GB"/>
        </w:rPr>
        <w:t>sabaːq</w:t>
      </w:r>
      <w:proofErr w:type="spellEnd"/>
      <w:r w:rsidRPr="002A56D9">
        <w:rPr>
          <w:rFonts w:asciiTheme="majorBidi" w:hAnsiTheme="majorBidi" w:cstheme="majorBidi"/>
          <w:sz w:val="24"/>
          <w:szCs w:val="24"/>
          <w:lang w:val="en-GB"/>
        </w:rPr>
        <w:t xml:space="preserve"> was reported by participants from Bedouin backgrounds as a conventional saying used to praise quiet competence. Although this expression may not be uniformly attested across all Jordanian dialects, its inclusion reflects regional Bedouin usage within Jordan. Importantly, the </w:t>
      </w:r>
      <w:r w:rsidRPr="002A56D9" w:rsidR="00060FCE">
        <w:rPr>
          <w:rFonts w:asciiTheme="majorBidi" w:hAnsiTheme="majorBidi" w:cstheme="majorBidi"/>
          <w:sz w:val="24"/>
          <w:szCs w:val="24"/>
          <w:lang w:val="en-GB"/>
        </w:rPr>
        <w:t xml:space="preserve">analysis focuses not on dialect </w:t>
      </w:r>
      <w:r w:rsidRPr="002A56D9" w:rsidR="00060FCE">
        <w:rPr>
          <w:rFonts w:asciiTheme="majorBidi" w:hAnsiTheme="majorBidi" w:cstheme="majorBidi"/>
          <w:sz w:val="24"/>
          <w:szCs w:val="24"/>
          <w:lang w:val="en-GB"/>
        </w:rPr>
        <w:lastRenderedPageBreak/>
        <w:t xml:space="preserve">exclusivity but on the pragmatic function of the expression as Jordanian speakers use it </w:t>
      </w:r>
      <w:r w:rsidRPr="002A56D9">
        <w:rPr>
          <w:rFonts w:asciiTheme="majorBidi" w:hAnsiTheme="majorBidi" w:cstheme="majorBidi"/>
          <w:sz w:val="24"/>
          <w:szCs w:val="24"/>
          <w:lang w:val="en-GB"/>
        </w:rPr>
        <w:t>in context.</w:t>
      </w:r>
    </w:p>
    <w:p w:rsidR="008174BF" w:rsidP="002A56D9" w:rsidRDefault="008174BF" w14:paraId="071E07DC" w14:textId="5FCC0B31">
      <w:pPr>
        <w:bidi w:val="0"/>
        <w:spacing w:after="0" w:line="240" w:lineRule="auto"/>
        <w:ind w:firstLine="709"/>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 xml:space="preserve">The manager’s use of the proverb carries the illocutionary force of praise, expressing recognition of the employee's quiet yet effective work style. Primarily, this </w:t>
      </w:r>
      <w:r w:rsidRPr="002A56D9" w:rsidR="00060FCE">
        <w:rPr>
          <w:rFonts w:asciiTheme="majorBidi" w:hAnsiTheme="majorBidi" w:cstheme="majorBidi"/>
          <w:sz w:val="24"/>
          <w:szCs w:val="24"/>
          <w:lang w:val="en-GB"/>
        </w:rPr>
        <w:t xml:space="preserve">serves as an expressive speech act, conveying the manager’s positive attitude </w:t>
      </w:r>
      <w:r w:rsidRPr="002A56D9">
        <w:rPr>
          <w:rFonts w:asciiTheme="majorBidi" w:hAnsiTheme="majorBidi" w:cstheme="majorBidi"/>
          <w:sz w:val="24"/>
          <w:szCs w:val="24"/>
          <w:lang w:val="en-GB"/>
        </w:rPr>
        <w:t xml:space="preserve">toward the employee’s performance. </w:t>
      </w:r>
    </w:p>
    <w:p w:rsidRPr="002A56D9" w:rsidR="00195144" w:rsidP="00195144" w:rsidRDefault="00195144" w14:paraId="23A96222" w14:textId="77777777">
      <w:pPr>
        <w:bidi w:val="0"/>
        <w:spacing w:after="0" w:line="240" w:lineRule="auto"/>
        <w:ind w:firstLine="709"/>
        <w:jc w:val="both"/>
        <w:outlineLvl w:val="2"/>
        <w:rPr>
          <w:rFonts w:asciiTheme="majorBidi" w:hAnsiTheme="majorBidi" w:cstheme="majorBidi"/>
          <w:sz w:val="24"/>
          <w:szCs w:val="24"/>
          <w:lang w:val="en-GB"/>
        </w:rPr>
      </w:pPr>
    </w:p>
    <w:p w:rsidR="00995C35" w:rsidP="00995C35" w:rsidRDefault="008174BF" w14:paraId="0CB182A2" w14:textId="77777777">
      <w:pPr>
        <w:keepNext/>
        <w:bidi w:val="0"/>
        <w:spacing w:after="0" w:line="240" w:lineRule="auto"/>
        <w:ind w:left="432" w:hanging="432"/>
        <w:jc w:val="both"/>
        <w:rPr>
          <w:rFonts w:eastAsia="Times New Roman" w:asciiTheme="majorBidi" w:hAnsiTheme="majorBidi" w:cstheme="majorBidi"/>
          <w:i/>
          <w:iCs/>
          <w:sz w:val="24"/>
          <w:szCs w:val="24"/>
          <w:lang w:val="en-GB"/>
        </w:rPr>
      </w:pPr>
      <w:r w:rsidRPr="00995C35">
        <w:rPr>
          <w:rFonts w:eastAsia="Times New Roman" w:asciiTheme="majorBidi" w:hAnsiTheme="majorBidi" w:cstheme="majorBidi"/>
          <w:sz w:val="24"/>
          <w:szCs w:val="24"/>
          <w:lang w:val="en-GB"/>
        </w:rPr>
        <w:t>(4)</w:t>
      </w:r>
      <w:r w:rsidRPr="002A56D9">
        <w:rPr>
          <w:rFonts w:eastAsia="Times New Roman" w:asciiTheme="majorBidi" w:hAnsiTheme="majorBidi" w:cstheme="majorBidi"/>
          <w:i/>
          <w:iCs/>
          <w:sz w:val="24"/>
          <w:szCs w:val="24"/>
          <w:lang w:val="en-GB"/>
        </w:rPr>
        <w:t xml:space="preserve"> </w:t>
      </w:r>
      <w:r w:rsidRPr="002A56D9" w:rsidR="00FE078D">
        <w:rPr>
          <w:rFonts w:eastAsia="Times New Roman" w:asciiTheme="majorBidi" w:hAnsiTheme="majorBidi" w:cstheme="majorBidi"/>
          <w:i/>
          <w:iCs/>
          <w:sz w:val="24"/>
          <w:szCs w:val="24"/>
          <w:lang w:val="en-GB"/>
        </w:rPr>
        <w:t xml:space="preserve">Offering </w:t>
      </w:r>
      <w:r w:rsidR="00195144">
        <w:rPr>
          <w:rFonts w:eastAsia="Times New Roman" w:asciiTheme="majorBidi" w:hAnsiTheme="majorBidi" w:cstheme="majorBidi"/>
          <w:i/>
          <w:iCs/>
          <w:sz w:val="24"/>
          <w:szCs w:val="24"/>
          <w:lang w:val="en-GB"/>
        </w:rPr>
        <w:t>condolences</w:t>
      </w:r>
      <w:r w:rsidRPr="002A56D9" w:rsidR="00FE078D">
        <w:rPr>
          <w:rFonts w:eastAsia="Times New Roman" w:asciiTheme="majorBidi" w:hAnsiTheme="majorBidi" w:cstheme="majorBidi"/>
          <w:i/>
          <w:iCs/>
          <w:sz w:val="24"/>
          <w:szCs w:val="24"/>
          <w:lang w:val="en-GB"/>
        </w:rPr>
        <w:t xml:space="preserve"> </w:t>
      </w:r>
      <w:r w:rsidRPr="002A56D9">
        <w:rPr>
          <w:rFonts w:eastAsia="Times New Roman" w:asciiTheme="majorBidi" w:hAnsiTheme="majorBidi" w:cstheme="majorBidi"/>
          <w:i/>
          <w:iCs/>
          <w:sz w:val="24"/>
          <w:szCs w:val="24"/>
          <w:lang w:val="en-GB"/>
        </w:rPr>
        <w:t xml:space="preserve">   </w:t>
      </w:r>
    </w:p>
    <w:p w:rsidR="00995C35" w:rsidP="00995C35" w:rsidRDefault="00995C35" w14:paraId="768A515C" w14:textId="77777777">
      <w:pPr>
        <w:keepNext/>
        <w:bidi w:val="0"/>
        <w:spacing w:after="0" w:line="240" w:lineRule="auto"/>
        <w:ind w:left="432" w:hanging="432"/>
        <w:jc w:val="both"/>
        <w:rPr>
          <w:rFonts w:asciiTheme="majorBidi" w:hAnsiTheme="majorBidi" w:cstheme="majorBidi"/>
          <w:b/>
          <w:bCs/>
          <w:sz w:val="24"/>
          <w:szCs w:val="24"/>
          <w:lang w:val="en-GB"/>
        </w:rPr>
      </w:pPr>
    </w:p>
    <w:p w:rsidRPr="00995C35" w:rsidR="000D641B" w:rsidP="00E767C6" w:rsidRDefault="00325923" w14:paraId="071E07DE" w14:textId="05877D26">
      <w:pPr>
        <w:keepNext/>
        <w:bidi w:val="0"/>
        <w:spacing w:after="0" w:line="240" w:lineRule="auto"/>
        <w:jc w:val="both"/>
        <w:rPr>
          <w:rFonts w:eastAsia="Times New Roman" w:asciiTheme="majorBidi" w:hAnsiTheme="majorBidi" w:cstheme="majorBidi"/>
          <w:i/>
          <w:iCs/>
          <w:sz w:val="24"/>
          <w:szCs w:val="24"/>
          <w:lang w:val="en-GB"/>
        </w:rPr>
      </w:pPr>
      <w:r w:rsidRPr="002A56D9">
        <w:rPr>
          <w:rFonts w:asciiTheme="majorBidi" w:hAnsiTheme="majorBidi" w:cstheme="majorBidi"/>
          <w:b/>
          <w:bCs/>
          <w:sz w:val="24"/>
          <w:szCs w:val="24"/>
          <w:lang w:val="en-GB"/>
        </w:rPr>
        <w:t>(Context)</w:t>
      </w:r>
      <w:r w:rsidRPr="002A56D9">
        <w:rPr>
          <w:rFonts w:asciiTheme="majorBidi" w:hAnsiTheme="majorBidi" w:cstheme="majorBidi"/>
          <w:sz w:val="24"/>
          <w:szCs w:val="24"/>
          <w:lang w:val="en-GB"/>
        </w:rPr>
        <w:t xml:space="preserve"> </w:t>
      </w:r>
      <w:r w:rsidRPr="002A56D9" w:rsidR="002F7582">
        <w:rPr>
          <w:rFonts w:asciiTheme="majorBidi" w:hAnsiTheme="majorBidi" w:cstheme="majorBidi"/>
          <w:sz w:val="24"/>
          <w:szCs w:val="24"/>
          <w:lang w:val="en-GB"/>
        </w:rPr>
        <w:t>Ahmad'</w:t>
      </w:r>
      <w:r w:rsidRPr="002A56D9" w:rsidR="000D641B">
        <w:rPr>
          <w:rFonts w:asciiTheme="majorBidi" w:hAnsiTheme="majorBidi" w:cstheme="majorBidi"/>
          <w:sz w:val="24"/>
          <w:szCs w:val="24"/>
          <w:lang w:val="en-GB"/>
        </w:rPr>
        <w:t>s house burned down in a fire. The following conversation took place</w:t>
      </w:r>
      <w:r w:rsidR="00E767C6">
        <w:rPr>
          <w:rFonts w:asciiTheme="majorBidi" w:hAnsiTheme="majorBidi" w:cstheme="majorBidi"/>
          <w:sz w:val="24"/>
          <w:szCs w:val="24"/>
          <w:lang w:val="en-GB"/>
        </w:rPr>
        <w:t xml:space="preserve"> </w:t>
      </w:r>
      <w:r w:rsidRPr="002A56D9" w:rsidR="000D641B">
        <w:rPr>
          <w:rFonts w:asciiTheme="majorBidi" w:hAnsiTheme="majorBidi" w:cstheme="majorBidi"/>
          <w:sz w:val="24"/>
          <w:szCs w:val="24"/>
          <w:lang w:val="en-GB"/>
        </w:rPr>
        <w:t>between Ahmed and Khaled.</w:t>
      </w:r>
    </w:p>
    <w:p w:rsidR="00995C35" w:rsidP="002A56D9" w:rsidRDefault="00995C35" w14:paraId="46CFBA26" w14:textId="77777777">
      <w:pPr>
        <w:bidi w:val="0"/>
        <w:spacing w:after="0" w:line="240" w:lineRule="auto"/>
        <w:jc w:val="both"/>
        <w:rPr>
          <w:rFonts w:eastAsia="Times New Roman" w:asciiTheme="majorBidi" w:hAnsiTheme="majorBidi" w:cstheme="majorBidi"/>
          <w:sz w:val="24"/>
          <w:szCs w:val="24"/>
          <w:lang w:val="en-GB"/>
        </w:rPr>
      </w:pPr>
    </w:p>
    <w:p w:rsidRPr="002A56D9" w:rsidR="000D641B" w:rsidP="00E767C6" w:rsidRDefault="000D641B" w14:paraId="071E07DF" w14:textId="12F80EFF">
      <w:pPr>
        <w:bidi w:val="0"/>
        <w:spacing w:after="0" w:line="240" w:lineRule="auto"/>
        <w:ind w:firstLine="432"/>
        <w:jc w:val="both"/>
        <w:rPr>
          <w:rFonts w:eastAsia="Times New Roman" w:asciiTheme="majorBidi" w:hAnsiTheme="majorBidi" w:cstheme="majorBidi"/>
          <w:sz w:val="24"/>
          <w:szCs w:val="24"/>
          <w:lang w:val="en-GB"/>
        </w:rPr>
      </w:pPr>
      <w:r w:rsidRPr="002A56D9">
        <w:rPr>
          <w:rFonts w:eastAsia="Times New Roman" w:asciiTheme="majorBidi" w:hAnsiTheme="majorBidi" w:cstheme="majorBidi"/>
          <w:sz w:val="24"/>
          <w:szCs w:val="24"/>
          <w:lang w:val="en-GB"/>
        </w:rPr>
        <w:t xml:space="preserve">Ahmad: </w:t>
      </w:r>
      <w:r w:rsidR="00E767C6">
        <w:rPr>
          <w:rFonts w:eastAsia="Times New Roman" w:asciiTheme="majorBidi" w:hAnsiTheme="majorBidi" w:cstheme="majorBidi"/>
          <w:sz w:val="24"/>
          <w:szCs w:val="24"/>
          <w:lang w:val="en-GB"/>
        </w:rPr>
        <w:tab/>
      </w:r>
      <w:r w:rsidR="00995C35">
        <w:rPr>
          <w:rFonts w:eastAsia="Times New Roman" w:asciiTheme="majorBidi" w:hAnsiTheme="majorBidi" w:cstheme="majorBidi"/>
          <w:sz w:val="24"/>
          <w:szCs w:val="24"/>
          <w:lang w:val="en-GB"/>
        </w:rPr>
        <w:t>“</w:t>
      </w:r>
      <w:r w:rsidRPr="002A56D9">
        <w:rPr>
          <w:rFonts w:eastAsia="Times New Roman" w:asciiTheme="majorBidi" w:hAnsiTheme="majorBidi" w:cstheme="majorBidi"/>
          <w:sz w:val="24"/>
          <w:szCs w:val="24"/>
          <w:lang w:val="en-GB"/>
        </w:rPr>
        <w:t>I can’t believe even my Persian carpet was ruined in the fire.</w:t>
      </w:r>
      <w:r w:rsidR="00995C35">
        <w:rPr>
          <w:rFonts w:eastAsia="Times New Roman" w:asciiTheme="majorBidi" w:hAnsiTheme="majorBidi" w:cstheme="majorBidi"/>
          <w:sz w:val="24"/>
          <w:szCs w:val="24"/>
          <w:lang w:val="en-GB"/>
        </w:rPr>
        <w:t>”</w:t>
      </w:r>
    </w:p>
    <w:p w:rsidRPr="00995C35" w:rsidR="00A4591A" w:rsidP="00E767C6" w:rsidRDefault="00866705" w14:paraId="071E07E1" w14:textId="05AB2D5D">
      <w:pPr>
        <w:bidi w:val="0"/>
        <w:spacing w:after="0" w:line="240" w:lineRule="auto"/>
        <w:ind w:firstLine="432"/>
        <w:jc w:val="both"/>
        <w:rPr>
          <w:rFonts w:eastAsia="Times New Roman" w:asciiTheme="majorBidi" w:hAnsiTheme="majorBidi" w:cstheme="majorBidi"/>
          <w:i/>
          <w:iCs/>
          <w:sz w:val="24"/>
          <w:szCs w:val="24"/>
          <w:lang w:val="en-GB"/>
        </w:rPr>
      </w:pPr>
      <w:r w:rsidRPr="002A56D9">
        <w:rPr>
          <w:rFonts w:eastAsia="Times New Roman" w:asciiTheme="majorBidi" w:hAnsiTheme="majorBidi" w:cstheme="majorBidi"/>
          <w:sz w:val="24"/>
          <w:szCs w:val="24"/>
          <w:lang w:val="en-GB"/>
        </w:rPr>
        <w:t>Khaled:</w:t>
      </w:r>
      <w:r w:rsidR="00995C35">
        <w:rPr>
          <w:rFonts w:eastAsia="Times New Roman" w:asciiTheme="majorBidi" w:hAnsiTheme="majorBidi" w:cstheme="majorBidi"/>
          <w:sz w:val="24"/>
          <w:szCs w:val="24"/>
          <w:lang w:val="en-GB"/>
        </w:rPr>
        <w:t xml:space="preserve"> </w:t>
      </w:r>
      <w:r w:rsidR="00E767C6">
        <w:rPr>
          <w:rFonts w:eastAsia="Times New Roman" w:asciiTheme="majorBidi" w:hAnsiTheme="majorBidi" w:cstheme="majorBidi"/>
          <w:sz w:val="24"/>
          <w:szCs w:val="24"/>
          <w:lang w:val="en-GB"/>
        </w:rPr>
        <w:tab/>
      </w:r>
      <w:proofErr w:type="spellStart"/>
      <w:r w:rsidRPr="00995C35" w:rsidR="00A4591A">
        <w:rPr>
          <w:rFonts w:eastAsia="Times New Roman" w:asciiTheme="majorBidi" w:hAnsiTheme="majorBidi" w:cstheme="majorBidi"/>
          <w:i/>
          <w:iCs/>
          <w:sz w:val="24"/>
          <w:szCs w:val="24"/>
          <w:lang w:val="en-GB" w:bidi="ar-JO"/>
        </w:rPr>
        <w:t>ʔiða</w:t>
      </w:r>
      <w:proofErr w:type="spellEnd"/>
      <w:r w:rsidRPr="00995C35" w:rsidR="00A4591A">
        <w:rPr>
          <w:rFonts w:eastAsia="Times New Roman" w:asciiTheme="majorBidi" w:hAnsiTheme="majorBidi" w:cstheme="majorBidi"/>
          <w:i/>
          <w:iCs/>
          <w:sz w:val="24"/>
          <w:szCs w:val="24"/>
          <w:lang w:val="en-GB" w:bidi="ar-JO"/>
        </w:rPr>
        <w:t xml:space="preserve"> </w:t>
      </w:r>
      <w:proofErr w:type="spellStart"/>
      <w:r w:rsidRPr="00995C35" w:rsidR="00A4591A">
        <w:rPr>
          <w:rFonts w:eastAsia="Times New Roman" w:asciiTheme="majorBidi" w:hAnsiTheme="majorBidi" w:cstheme="majorBidi"/>
          <w:i/>
          <w:iCs/>
          <w:sz w:val="24"/>
          <w:szCs w:val="24"/>
          <w:lang w:val="en-GB" w:bidi="ar-JO"/>
        </w:rPr>
        <w:t>ḍaːʕal</w:t>
      </w:r>
      <w:proofErr w:type="spellEnd"/>
      <w:r w:rsidRPr="00995C35" w:rsidR="00A4591A">
        <w:rPr>
          <w:rFonts w:eastAsia="Times New Roman" w:asciiTheme="majorBidi" w:hAnsiTheme="majorBidi" w:cstheme="majorBidi"/>
          <w:i/>
          <w:iCs/>
          <w:sz w:val="24"/>
          <w:szCs w:val="24"/>
          <w:lang w:val="en-GB" w:bidi="ar-JO"/>
        </w:rPr>
        <w:t xml:space="preserve"> </w:t>
      </w:r>
      <w:proofErr w:type="spellStart"/>
      <w:r w:rsidRPr="00995C35" w:rsidR="00A4591A">
        <w:rPr>
          <w:rFonts w:eastAsia="Times New Roman" w:asciiTheme="majorBidi" w:hAnsiTheme="majorBidi" w:cstheme="majorBidi"/>
          <w:i/>
          <w:iCs/>
          <w:sz w:val="24"/>
          <w:szCs w:val="24"/>
          <w:lang w:val="en-GB" w:bidi="ar-JO"/>
        </w:rPr>
        <w:t>ʒæmæl</w:t>
      </w:r>
      <w:proofErr w:type="spellEnd"/>
      <w:r w:rsidRPr="00995C35" w:rsidR="00A4591A">
        <w:rPr>
          <w:rFonts w:eastAsia="Times New Roman" w:asciiTheme="majorBidi" w:hAnsiTheme="majorBidi" w:cstheme="majorBidi"/>
          <w:i/>
          <w:iCs/>
          <w:sz w:val="24"/>
          <w:szCs w:val="24"/>
          <w:lang w:val="en-GB" w:bidi="ar-JO"/>
        </w:rPr>
        <w:t xml:space="preserve"> laː </w:t>
      </w:r>
      <w:proofErr w:type="spellStart"/>
      <w:r w:rsidRPr="00995C35" w:rsidR="00A4591A">
        <w:rPr>
          <w:rFonts w:eastAsia="Times New Roman" w:asciiTheme="majorBidi" w:hAnsiTheme="majorBidi" w:cstheme="majorBidi"/>
          <w:i/>
          <w:iCs/>
          <w:sz w:val="24"/>
          <w:szCs w:val="24"/>
          <w:lang w:val="en-GB" w:bidi="ar-JO"/>
        </w:rPr>
        <w:t>ḥæsæfatan</w:t>
      </w:r>
      <w:proofErr w:type="spellEnd"/>
      <w:r w:rsidRPr="00995C35" w:rsidR="00A4591A">
        <w:rPr>
          <w:rFonts w:eastAsia="Times New Roman" w:asciiTheme="majorBidi" w:hAnsiTheme="majorBidi" w:cstheme="majorBidi"/>
          <w:i/>
          <w:iCs/>
          <w:sz w:val="24"/>
          <w:szCs w:val="24"/>
          <w:lang w:val="en-GB" w:bidi="ar-JO"/>
        </w:rPr>
        <w:t xml:space="preserve"> </w:t>
      </w:r>
      <w:proofErr w:type="spellStart"/>
      <w:r w:rsidRPr="00995C35" w:rsidR="00A4591A">
        <w:rPr>
          <w:rFonts w:eastAsia="Times New Roman" w:asciiTheme="majorBidi" w:hAnsiTheme="majorBidi" w:cstheme="majorBidi"/>
          <w:i/>
          <w:iCs/>
          <w:sz w:val="24"/>
          <w:szCs w:val="24"/>
          <w:lang w:val="en-GB" w:bidi="ar-JO"/>
        </w:rPr>
        <w:t>ʕala</w:t>
      </w:r>
      <w:proofErr w:type="spellEnd"/>
      <w:r w:rsidRPr="00995C35" w:rsidR="00A4591A">
        <w:rPr>
          <w:rFonts w:eastAsia="Times New Roman" w:asciiTheme="majorBidi" w:hAnsiTheme="majorBidi" w:cstheme="majorBidi"/>
          <w:i/>
          <w:iCs/>
          <w:sz w:val="24"/>
          <w:szCs w:val="24"/>
          <w:lang w:val="en-GB" w:bidi="ar-JO"/>
        </w:rPr>
        <w:t xml:space="preserve">ː </w:t>
      </w:r>
      <w:proofErr w:type="spellStart"/>
      <w:r w:rsidRPr="00995C35" w:rsidR="00A4591A">
        <w:rPr>
          <w:rFonts w:eastAsia="Times New Roman" w:asciiTheme="majorBidi" w:hAnsiTheme="majorBidi" w:cstheme="majorBidi"/>
          <w:i/>
          <w:iCs/>
          <w:sz w:val="24"/>
          <w:szCs w:val="24"/>
          <w:lang w:val="en-GB" w:bidi="ar-JO"/>
        </w:rPr>
        <w:t>ar-ræsn</w:t>
      </w:r>
      <w:proofErr w:type="spellEnd"/>
    </w:p>
    <w:p w:rsidR="00995C35" w:rsidP="00995C35" w:rsidRDefault="00995C35" w14:paraId="671AFED3" w14:textId="0E559E6B">
      <w:pPr>
        <w:bidi w:val="0"/>
        <w:spacing w:after="0" w:line="240" w:lineRule="auto"/>
        <w:jc w:val="both"/>
        <w:rPr>
          <w:rFonts w:eastAsia="Times New Roman" w:asciiTheme="majorBidi" w:hAnsiTheme="majorBidi" w:cstheme="majorBidi"/>
          <w:sz w:val="24"/>
          <w:szCs w:val="24"/>
          <w:lang w:val="en-GB"/>
        </w:rPr>
      </w:pPr>
      <w:r>
        <w:rPr>
          <w:rFonts w:eastAsia="Times New Roman" w:asciiTheme="majorBidi" w:hAnsiTheme="majorBidi" w:cstheme="majorBidi"/>
          <w:sz w:val="24"/>
          <w:szCs w:val="24"/>
          <w:lang w:val="en-GB"/>
        </w:rPr>
        <w:tab/>
      </w:r>
      <w:r w:rsidR="00E767C6">
        <w:rPr>
          <w:rFonts w:eastAsia="Times New Roman" w:asciiTheme="majorBidi" w:hAnsiTheme="majorBidi" w:cstheme="majorBidi"/>
          <w:sz w:val="24"/>
          <w:szCs w:val="24"/>
          <w:lang w:val="en-GB"/>
        </w:rPr>
        <w:tab/>
      </w:r>
      <w:r>
        <w:rPr>
          <w:rFonts w:eastAsia="Times New Roman" w:asciiTheme="majorBidi" w:hAnsiTheme="majorBidi" w:cstheme="majorBidi"/>
          <w:sz w:val="24"/>
          <w:szCs w:val="24"/>
          <w:lang w:val="en-GB"/>
        </w:rPr>
        <w:t>‘</w:t>
      </w:r>
      <w:r w:rsidRPr="002A56D9" w:rsidR="00796D5D">
        <w:rPr>
          <w:rFonts w:eastAsia="Times New Roman" w:asciiTheme="majorBidi" w:hAnsiTheme="majorBidi" w:cstheme="majorBidi"/>
          <w:sz w:val="24"/>
          <w:szCs w:val="24"/>
          <w:lang w:val="en-GB"/>
        </w:rPr>
        <w:t>I</w:t>
      </w:r>
      <w:r w:rsidRPr="002A56D9" w:rsidR="000D641B">
        <w:rPr>
          <w:rFonts w:eastAsia="Times New Roman" w:asciiTheme="majorBidi" w:hAnsiTheme="majorBidi" w:cstheme="majorBidi"/>
          <w:sz w:val="24"/>
          <w:szCs w:val="24"/>
          <w:lang w:val="en-GB"/>
        </w:rPr>
        <w:t>f the camel is lost, there’s no point in grieving over the rope.</w:t>
      </w:r>
      <w:r>
        <w:rPr>
          <w:rFonts w:eastAsia="Times New Roman" w:asciiTheme="majorBidi" w:hAnsiTheme="majorBidi" w:cstheme="majorBidi"/>
          <w:sz w:val="24"/>
          <w:szCs w:val="24"/>
          <w:lang w:val="en-GB"/>
        </w:rPr>
        <w:t>’</w:t>
      </w:r>
    </w:p>
    <w:p w:rsidR="00995C35" w:rsidP="00995C35" w:rsidRDefault="00995C35" w14:paraId="789DB021" w14:textId="77777777">
      <w:pPr>
        <w:bidi w:val="0"/>
        <w:spacing w:after="0" w:line="240" w:lineRule="auto"/>
        <w:jc w:val="both"/>
        <w:rPr>
          <w:rFonts w:eastAsia="Times New Roman" w:asciiTheme="majorBidi" w:hAnsiTheme="majorBidi" w:cstheme="majorBidi"/>
          <w:sz w:val="24"/>
          <w:szCs w:val="24"/>
          <w:lang w:val="en-GB"/>
        </w:rPr>
      </w:pPr>
    </w:p>
    <w:p w:rsidRPr="00995C35" w:rsidR="00F64738" w:rsidP="00995C35" w:rsidRDefault="00F64738" w14:paraId="071E07E3" w14:textId="11AEC3E4">
      <w:pPr>
        <w:bidi w:val="0"/>
        <w:spacing w:after="0" w:line="240" w:lineRule="auto"/>
        <w:jc w:val="both"/>
        <w:rPr>
          <w:rFonts w:eastAsia="Times New Roman" w:asciiTheme="majorBidi" w:hAnsiTheme="majorBidi" w:cstheme="majorBidi"/>
          <w:sz w:val="24"/>
          <w:szCs w:val="24"/>
          <w:lang w:val="en-GB"/>
        </w:rPr>
      </w:pPr>
      <w:r w:rsidRPr="002A56D9">
        <w:rPr>
          <w:rFonts w:asciiTheme="majorBidi" w:hAnsiTheme="majorBidi" w:cstheme="majorBidi"/>
          <w:sz w:val="24"/>
          <w:szCs w:val="24"/>
          <w:lang w:val="en-GB"/>
        </w:rPr>
        <w:t xml:space="preserve">Literally, </w:t>
      </w:r>
      <w:r w:rsidRPr="002A56D9" w:rsidR="002F7582">
        <w:rPr>
          <w:rFonts w:asciiTheme="majorBidi" w:hAnsiTheme="majorBidi" w:cstheme="majorBidi"/>
          <w:sz w:val="24"/>
          <w:szCs w:val="24"/>
          <w:lang w:val="en-GB"/>
        </w:rPr>
        <w:t>the above proverb means i</w:t>
      </w:r>
      <w:r w:rsidRPr="002A56D9">
        <w:rPr>
          <w:rFonts w:asciiTheme="majorBidi" w:hAnsiTheme="majorBidi" w:cstheme="majorBidi"/>
          <w:sz w:val="24"/>
          <w:szCs w:val="24"/>
          <w:lang w:val="en-GB"/>
        </w:rPr>
        <w:t>f you lose something major or essential (</w:t>
      </w:r>
      <w:r w:rsidRPr="002A56D9" w:rsidR="00B718E6">
        <w:rPr>
          <w:rFonts w:asciiTheme="majorBidi" w:hAnsiTheme="majorBidi" w:cstheme="majorBidi"/>
          <w:sz w:val="24"/>
          <w:szCs w:val="24"/>
          <w:lang w:val="en-GB"/>
        </w:rPr>
        <w:t xml:space="preserve">e.g., </w:t>
      </w:r>
      <w:r w:rsidRPr="002A56D9" w:rsidR="00796D5D">
        <w:rPr>
          <w:rFonts w:asciiTheme="majorBidi" w:hAnsiTheme="majorBidi" w:cstheme="majorBidi"/>
          <w:sz w:val="24"/>
          <w:szCs w:val="24"/>
          <w:lang w:val="en-GB"/>
        </w:rPr>
        <w:t>a</w:t>
      </w:r>
      <w:r w:rsidRPr="002A56D9">
        <w:rPr>
          <w:rFonts w:asciiTheme="majorBidi" w:hAnsiTheme="majorBidi" w:cstheme="majorBidi"/>
          <w:sz w:val="24"/>
          <w:szCs w:val="24"/>
          <w:lang w:val="en-GB"/>
        </w:rPr>
        <w:t xml:space="preserve"> camel), there’s no need to regret the minor things (</w:t>
      </w:r>
      <w:r w:rsidRPr="002A56D9" w:rsidR="00B718E6">
        <w:rPr>
          <w:rFonts w:asciiTheme="majorBidi" w:hAnsiTheme="majorBidi" w:cstheme="majorBidi"/>
          <w:sz w:val="24"/>
          <w:szCs w:val="24"/>
          <w:lang w:val="en-GB"/>
        </w:rPr>
        <w:t xml:space="preserve">e.g., </w:t>
      </w:r>
      <w:r w:rsidRPr="002A56D9" w:rsidR="00796D5D">
        <w:rPr>
          <w:rFonts w:asciiTheme="majorBidi" w:hAnsiTheme="majorBidi" w:cstheme="majorBidi"/>
          <w:sz w:val="24"/>
          <w:szCs w:val="24"/>
          <w:lang w:val="en-GB"/>
        </w:rPr>
        <w:t>a</w:t>
      </w:r>
      <w:r w:rsidRPr="002A56D9">
        <w:rPr>
          <w:rFonts w:asciiTheme="majorBidi" w:hAnsiTheme="majorBidi" w:cstheme="majorBidi"/>
          <w:sz w:val="24"/>
          <w:szCs w:val="24"/>
          <w:lang w:val="en-GB"/>
        </w:rPr>
        <w:t xml:space="preserve"> rope). It is often used to downplay the importance of small losses when something greater has already been lost.</w:t>
      </w:r>
      <w:r w:rsidRPr="002A56D9" w:rsidR="00B718E6">
        <w:rPr>
          <w:rFonts w:asciiTheme="majorBidi" w:hAnsiTheme="majorBidi" w:cstheme="majorBidi"/>
          <w:sz w:val="24"/>
          <w:szCs w:val="24"/>
          <w:lang w:val="en-GB"/>
        </w:rPr>
        <w:t xml:space="preserve"> When </w:t>
      </w:r>
      <w:r w:rsidRPr="002A56D9" w:rsidR="00796D5D">
        <w:rPr>
          <w:rFonts w:asciiTheme="majorBidi" w:hAnsiTheme="majorBidi" w:cstheme="majorBidi"/>
          <w:sz w:val="24"/>
          <w:szCs w:val="24"/>
          <w:lang w:val="en-GB"/>
        </w:rPr>
        <w:t>it is said, this proverb</w:t>
      </w:r>
      <w:r w:rsidRPr="002A56D9" w:rsidR="00B718E6">
        <w:rPr>
          <w:rFonts w:asciiTheme="majorBidi" w:hAnsiTheme="majorBidi" w:cstheme="majorBidi"/>
          <w:sz w:val="24"/>
          <w:szCs w:val="24"/>
          <w:lang w:val="en-GB"/>
        </w:rPr>
        <w:t xml:space="preserve"> can perform an array of pragmatic meanings depending on the </w:t>
      </w:r>
      <w:r w:rsidRPr="002A56D9" w:rsidR="00796D5D">
        <w:rPr>
          <w:rFonts w:asciiTheme="majorBidi" w:hAnsiTheme="majorBidi" w:cstheme="majorBidi"/>
          <w:sz w:val="24"/>
          <w:szCs w:val="24"/>
          <w:lang w:val="en-GB"/>
        </w:rPr>
        <w:t>context</w:t>
      </w:r>
      <w:r w:rsidRPr="002A56D9" w:rsidR="00B718E6">
        <w:rPr>
          <w:rFonts w:asciiTheme="majorBidi" w:hAnsiTheme="majorBidi" w:cstheme="majorBidi"/>
          <w:sz w:val="24"/>
          <w:szCs w:val="24"/>
          <w:lang w:val="en-GB"/>
        </w:rPr>
        <w:t xml:space="preserve"> in which it is said.</w:t>
      </w:r>
    </w:p>
    <w:p w:rsidR="00F64738" w:rsidP="002A56D9" w:rsidRDefault="000D641B" w14:paraId="071E07E4" w14:textId="682EB435">
      <w:pPr>
        <w:bidi w:val="0"/>
        <w:spacing w:after="0" w:line="240" w:lineRule="auto"/>
        <w:ind w:firstLine="709"/>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 xml:space="preserve">Based on the above context, the speaker uses the proverb to console the hearer, who is expressing sorrow over a minor loss following a major disaster. Thus, the </w:t>
      </w:r>
      <w:r w:rsidRPr="002A56D9" w:rsidR="008637CD">
        <w:rPr>
          <w:rFonts w:asciiTheme="majorBidi" w:hAnsiTheme="majorBidi" w:cstheme="majorBidi"/>
          <w:sz w:val="24"/>
          <w:szCs w:val="24"/>
          <w:lang w:val="en-GB"/>
        </w:rPr>
        <w:t xml:space="preserve">proverb's illocutionary force is consolation. It serves to deliver an empathetic message, encouraging the hearer to shift focus </w:t>
      </w:r>
      <w:r w:rsidRPr="002A56D9" w:rsidR="00381455">
        <w:rPr>
          <w:rFonts w:asciiTheme="majorBidi" w:hAnsiTheme="majorBidi" w:cstheme="majorBidi"/>
          <w:sz w:val="24"/>
          <w:szCs w:val="24"/>
          <w:lang w:val="en-GB"/>
        </w:rPr>
        <w:t>from smaller losses to the greater one and come to terms with it</w:t>
      </w:r>
      <w:r w:rsidRPr="002A56D9" w:rsidR="008637CD">
        <w:rPr>
          <w:rFonts w:asciiTheme="majorBidi" w:hAnsiTheme="majorBidi" w:cstheme="majorBidi"/>
          <w:sz w:val="24"/>
          <w:szCs w:val="24"/>
          <w:lang w:val="en-GB"/>
        </w:rPr>
        <w:t>. The speech act performed here is an expressive speech act,</w:t>
      </w:r>
      <w:r w:rsidRPr="002A56D9" w:rsidR="00B718E6">
        <w:rPr>
          <w:rFonts w:asciiTheme="majorBidi" w:hAnsiTheme="majorBidi" w:cstheme="majorBidi"/>
          <w:sz w:val="24"/>
          <w:szCs w:val="24"/>
          <w:lang w:val="en-GB"/>
        </w:rPr>
        <w:t xml:space="preserve"> as the speaker is expressing his own feelings toward the hearer</w:t>
      </w:r>
      <w:r w:rsidRPr="002A56D9">
        <w:rPr>
          <w:rFonts w:asciiTheme="majorBidi" w:hAnsiTheme="majorBidi" w:cstheme="majorBidi"/>
          <w:sz w:val="24"/>
          <w:szCs w:val="24"/>
          <w:lang w:val="en-GB"/>
        </w:rPr>
        <w:t>.</w:t>
      </w:r>
    </w:p>
    <w:p w:rsidRPr="002A56D9" w:rsidR="00195144" w:rsidP="00195144" w:rsidRDefault="00195144" w14:paraId="7CF22977" w14:textId="77777777">
      <w:pPr>
        <w:bidi w:val="0"/>
        <w:spacing w:after="0" w:line="240" w:lineRule="auto"/>
        <w:ind w:firstLine="709"/>
        <w:jc w:val="both"/>
        <w:outlineLvl w:val="2"/>
        <w:rPr>
          <w:rFonts w:asciiTheme="majorBidi" w:hAnsiTheme="majorBidi" w:cstheme="majorBidi"/>
          <w:sz w:val="24"/>
          <w:szCs w:val="24"/>
          <w:lang w:val="en-GB"/>
        </w:rPr>
      </w:pPr>
    </w:p>
    <w:p w:rsidR="00995C35" w:rsidP="00995C35" w:rsidRDefault="008174BF" w14:paraId="1AA1F802" w14:textId="77777777">
      <w:pPr>
        <w:bidi w:val="0"/>
        <w:spacing w:after="0" w:line="240" w:lineRule="auto"/>
        <w:jc w:val="both"/>
        <w:rPr>
          <w:rFonts w:eastAsia="Times New Roman" w:asciiTheme="majorBidi" w:hAnsiTheme="majorBidi" w:cstheme="majorBidi"/>
          <w:i/>
          <w:iCs/>
          <w:sz w:val="24"/>
          <w:szCs w:val="24"/>
          <w:lang w:val="en-GB"/>
        </w:rPr>
      </w:pPr>
      <w:r w:rsidRPr="00995C35">
        <w:rPr>
          <w:rFonts w:eastAsia="Times New Roman" w:asciiTheme="majorBidi" w:hAnsiTheme="majorBidi" w:cstheme="majorBidi"/>
          <w:sz w:val="24"/>
          <w:szCs w:val="24"/>
          <w:lang w:val="en-GB"/>
        </w:rPr>
        <w:t>(</w:t>
      </w:r>
      <w:r w:rsidRPr="00995C35" w:rsidR="00B81D2B">
        <w:rPr>
          <w:rFonts w:eastAsia="Times New Roman" w:asciiTheme="majorBidi" w:hAnsiTheme="majorBidi" w:cstheme="majorBidi"/>
          <w:sz w:val="24"/>
          <w:szCs w:val="24"/>
          <w:lang w:val="en-GB"/>
        </w:rPr>
        <w:t>5</w:t>
      </w:r>
      <w:r w:rsidRPr="00995C35">
        <w:rPr>
          <w:rFonts w:eastAsia="Times New Roman" w:asciiTheme="majorBidi" w:hAnsiTheme="majorBidi" w:cstheme="majorBidi"/>
          <w:sz w:val="24"/>
          <w:szCs w:val="24"/>
          <w:lang w:val="en-GB"/>
        </w:rPr>
        <w:t>)</w:t>
      </w:r>
      <w:r w:rsidRPr="002A56D9">
        <w:rPr>
          <w:rFonts w:eastAsia="Times New Roman" w:asciiTheme="majorBidi" w:hAnsiTheme="majorBidi" w:cstheme="majorBidi"/>
          <w:i/>
          <w:iCs/>
          <w:sz w:val="24"/>
          <w:szCs w:val="24"/>
          <w:lang w:val="en-GB"/>
        </w:rPr>
        <w:t xml:space="preserve"> Blaming </w:t>
      </w:r>
    </w:p>
    <w:p w:rsidR="00995C35" w:rsidP="00995C35" w:rsidRDefault="00995C35" w14:paraId="61425DDF" w14:textId="77777777">
      <w:pPr>
        <w:bidi w:val="0"/>
        <w:spacing w:after="0" w:line="240" w:lineRule="auto"/>
        <w:jc w:val="both"/>
        <w:rPr>
          <w:rFonts w:eastAsia="Times New Roman" w:asciiTheme="majorBidi" w:hAnsiTheme="majorBidi" w:cstheme="majorBidi"/>
          <w:i/>
          <w:iCs/>
          <w:sz w:val="24"/>
          <w:szCs w:val="24"/>
          <w:lang w:val="en-GB"/>
        </w:rPr>
      </w:pPr>
    </w:p>
    <w:p w:rsidRPr="00995C35" w:rsidR="008174BF" w:rsidP="00995C35" w:rsidRDefault="00374E86" w14:paraId="071E07E6" w14:textId="52B412CF">
      <w:pPr>
        <w:bidi w:val="0"/>
        <w:spacing w:after="0" w:line="240" w:lineRule="auto"/>
        <w:jc w:val="both"/>
        <w:rPr>
          <w:rFonts w:eastAsia="Times New Roman" w:asciiTheme="majorBidi" w:hAnsiTheme="majorBidi" w:cstheme="majorBidi"/>
          <w:i/>
          <w:iCs/>
          <w:sz w:val="24"/>
          <w:szCs w:val="24"/>
          <w:lang w:val="en-GB"/>
        </w:rPr>
      </w:pPr>
      <w:r w:rsidRPr="002A56D9">
        <w:rPr>
          <w:rFonts w:asciiTheme="majorBidi" w:hAnsiTheme="majorBidi" w:cstheme="majorBidi"/>
          <w:b/>
          <w:bCs/>
          <w:sz w:val="24"/>
          <w:szCs w:val="24"/>
          <w:lang w:val="en-GB"/>
        </w:rPr>
        <w:t>(Context)</w:t>
      </w:r>
      <w:r w:rsidRPr="002A56D9">
        <w:rPr>
          <w:rFonts w:asciiTheme="majorBidi" w:hAnsiTheme="majorBidi" w:cstheme="majorBidi"/>
          <w:sz w:val="24"/>
          <w:szCs w:val="24"/>
          <w:lang w:val="en-GB"/>
        </w:rPr>
        <w:t xml:space="preserve"> </w:t>
      </w:r>
      <w:r w:rsidRPr="002A56D9" w:rsidR="008174BF">
        <w:rPr>
          <w:rFonts w:asciiTheme="majorBidi" w:hAnsiTheme="majorBidi" w:cstheme="majorBidi"/>
          <w:sz w:val="24"/>
          <w:szCs w:val="24"/>
          <w:lang w:val="en-GB"/>
        </w:rPr>
        <w:t xml:space="preserve">A business owner makes a risky decision that </w:t>
      </w:r>
      <w:r w:rsidRPr="002A56D9" w:rsidR="00381455">
        <w:rPr>
          <w:rFonts w:asciiTheme="majorBidi" w:hAnsiTheme="majorBidi" w:cstheme="majorBidi"/>
          <w:sz w:val="24"/>
          <w:szCs w:val="24"/>
          <w:lang w:val="en-GB"/>
        </w:rPr>
        <w:t>not only causes financial loss for</w:t>
      </w:r>
      <w:r w:rsidRPr="002A56D9" w:rsidR="008174BF">
        <w:rPr>
          <w:rFonts w:asciiTheme="majorBidi" w:hAnsiTheme="majorBidi" w:cstheme="majorBidi"/>
          <w:sz w:val="24"/>
          <w:szCs w:val="24"/>
          <w:lang w:val="en-GB"/>
        </w:rPr>
        <w:t xml:space="preserve"> himself but also negatively affects his employees’ livelihoods. Someone blames him by saying:</w:t>
      </w:r>
    </w:p>
    <w:p w:rsidR="00995C35" w:rsidP="002A56D9" w:rsidRDefault="00995C35" w14:paraId="1BFFC605" w14:textId="77777777">
      <w:pPr>
        <w:bidi w:val="0"/>
        <w:spacing w:after="0" w:line="240" w:lineRule="auto"/>
        <w:jc w:val="both"/>
        <w:rPr>
          <w:rFonts w:eastAsia="Times New Roman" w:asciiTheme="majorBidi" w:hAnsiTheme="majorBidi" w:cstheme="majorBidi"/>
          <w:b/>
          <w:bCs/>
          <w:i/>
          <w:iCs/>
          <w:sz w:val="24"/>
          <w:szCs w:val="24"/>
          <w:lang w:val="en-GB"/>
        </w:rPr>
      </w:pPr>
    </w:p>
    <w:p w:rsidRPr="00995C35" w:rsidR="008174BF" w:rsidP="00E767C6" w:rsidRDefault="008174BF" w14:paraId="071E07E7" w14:textId="4A182993">
      <w:pPr>
        <w:bidi w:val="0"/>
        <w:spacing w:after="0" w:line="240" w:lineRule="auto"/>
        <w:ind w:firstLine="720"/>
        <w:jc w:val="both"/>
        <w:rPr>
          <w:rFonts w:eastAsia="Times New Roman" w:asciiTheme="majorBidi" w:hAnsiTheme="majorBidi" w:cstheme="majorBidi"/>
          <w:i/>
          <w:iCs/>
          <w:sz w:val="24"/>
          <w:szCs w:val="24"/>
          <w:lang w:val="en-GB"/>
        </w:rPr>
      </w:pPr>
      <w:proofErr w:type="spellStart"/>
      <w:r w:rsidRPr="00995C35">
        <w:rPr>
          <w:rFonts w:eastAsia="Times New Roman" w:asciiTheme="majorBidi" w:hAnsiTheme="majorBidi" w:cstheme="majorBidi"/>
          <w:i/>
          <w:iCs/>
          <w:sz w:val="24"/>
          <w:szCs w:val="24"/>
          <w:lang w:val="en-GB"/>
        </w:rPr>
        <w:t>jæ</w:t>
      </w:r>
      <w:proofErr w:type="spellEnd"/>
      <w:r w:rsidRPr="00995C35">
        <w:rPr>
          <w:rFonts w:eastAsia="Times New Roman" w:asciiTheme="majorBidi" w:hAnsiTheme="majorBidi" w:cstheme="majorBidi"/>
          <w:i/>
          <w:iCs/>
          <w:sz w:val="24"/>
          <w:szCs w:val="24"/>
          <w:lang w:val="en-GB"/>
        </w:rPr>
        <w:t xml:space="preserve"> </w:t>
      </w:r>
      <w:proofErr w:type="spellStart"/>
      <w:r w:rsidRPr="00995C35">
        <w:rPr>
          <w:rFonts w:eastAsia="Times New Roman" w:asciiTheme="majorBidi" w:hAnsiTheme="majorBidi" w:cstheme="majorBidi"/>
          <w:i/>
          <w:iCs/>
          <w:sz w:val="24"/>
          <w:szCs w:val="24"/>
          <w:lang w:val="en-GB"/>
        </w:rPr>
        <w:t>ðæːbɪħ</w:t>
      </w:r>
      <w:proofErr w:type="spellEnd"/>
      <w:r w:rsidRPr="00995C35">
        <w:rPr>
          <w:rFonts w:eastAsia="Times New Roman" w:asciiTheme="majorBidi" w:hAnsiTheme="majorBidi" w:cstheme="majorBidi"/>
          <w:i/>
          <w:iCs/>
          <w:sz w:val="24"/>
          <w:szCs w:val="24"/>
          <w:lang w:val="en-GB"/>
        </w:rPr>
        <w:t xml:space="preserve"> </w:t>
      </w:r>
      <w:proofErr w:type="spellStart"/>
      <w:r w:rsidRPr="00995C35">
        <w:rPr>
          <w:rFonts w:eastAsia="Times New Roman" w:asciiTheme="majorBidi" w:hAnsiTheme="majorBidi" w:cstheme="majorBidi"/>
          <w:i/>
          <w:iCs/>
          <w:sz w:val="24"/>
          <w:szCs w:val="24"/>
          <w:lang w:val="en-GB"/>
        </w:rPr>
        <w:t>al-næːqæ</w:t>
      </w:r>
      <w:proofErr w:type="spellEnd"/>
      <w:r w:rsidRPr="00995C35">
        <w:rPr>
          <w:rFonts w:eastAsia="Times New Roman" w:asciiTheme="majorBidi" w:hAnsiTheme="majorBidi" w:cstheme="majorBidi"/>
          <w:i/>
          <w:iCs/>
          <w:sz w:val="24"/>
          <w:szCs w:val="24"/>
          <w:lang w:val="en-GB"/>
        </w:rPr>
        <w:t xml:space="preserve"> </w:t>
      </w:r>
      <w:proofErr w:type="spellStart"/>
      <w:r w:rsidRPr="00995C35">
        <w:rPr>
          <w:rFonts w:eastAsia="Times New Roman" w:asciiTheme="majorBidi" w:hAnsiTheme="majorBidi" w:cstheme="majorBidi"/>
          <w:i/>
          <w:iCs/>
          <w:sz w:val="24"/>
          <w:szCs w:val="24"/>
          <w:lang w:val="en-GB"/>
        </w:rPr>
        <w:t>wə</w:t>
      </w:r>
      <w:proofErr w:type="spellEnd"/>
      <w:r w:rsidRPr="00995C35">
        <w:rPr>
          <w:rFonts w:eastAsia="Times New Roman" w:asciiTheme="majorBidi" w:hAnsiTheme="majorBidi" w:cstheme="majorBidi"/>
          <w:i/>
          <w:iCs/>
          <w:sz w:val="24"/>
          <w:szCs w:val="24"/>
          <w:lang w:val="en-GB"/>
        </w:rPr>
        <w:t xml:space="preserve"> </w:t>
      </w:r>
      <w:proofErr w:type="spellStart"/>
      <w:r w:rsidRPr="00995C35">
        <w:rPr>
          <w:rFonts w:eastAsia="Times New Roman" w:asciiTheme="majorBidi" w:hAnsiTheme="majorBidi" w:cstheme="majorBidi"/>
          <w:i/>
          <w:iCs/>
          <w:sz w:val="24"/>
          <w:szCs w:val="24"/>
          <w:lang w:val="en-GB"/>
        </w:rPr>
        <w:t>mælḥaqhæ</w:t>
      </w:r>
      <w:proofErr w:type="spellEnd"/>
      <w:r w:rsidRPr="00995C35">
        <w:rPr>
          <w:rFonts w:eastAsia="Times New Roman" w:asciiTheme="majorBidi" w:hAnsiTheme="majorBidi" w:cstheme="majorBidi"/>
          <w:i/>
          <w:iCs/>
          <w:sz w:val="24"/>
          <w:szCs w:val="24"/>
          <w:lang w:val="en-GB"/>
        </w:rPr>
        <w:t xml:space="preserve"> </w:t>
      </w:r>
      <w:proofErr w:type="spellStart"/>
      <w:r w:rsidRPr="00995C35">
        <w:rPr>
          <w:rFonts w:eastAsia="Times New Roman" w:asciiTheme="majorBidi" w:hAnsiTheme="majorBidi" w:cstheme="majorBidi"/>
          <w:i/>
          <w:iCs/>
          <w:sz w:val="24"/>
          <w:szCs w:val="24"/>
          <w:lang w:val="en-GB"/>
        </w:rPr>
        <w:t>waluːðæh</w:t>
      </w:r>
      <w:proofErr w:type="spellEnd"/>
    </w:p>
    <w:p w:rsidR="00995C35" w:rsidP="00E767C6" w:rsidRDefault="00995C35" w14:paraId="456CED70" w14:textId="77777777">
      <w:pPr>
        <w:bidi w:val="0"/>
        <w:spacing w:after="0" w:line="240" w:lineRule="auto"/>
        <w:ind w:firstLine="720"/>
        <w:jc w:val="both"/>
        <w:rPr>
          <w:rFonts w:eastAsia="Times New Roman" w:asciiTheme="majorBidi" w:hAnsiTheme="majorBidi" w:cstheme="majorBidi"/>
          <w:sz w:val="24"/>
          <w:szCs w:val="24"/>
          <w:lang w:val="en-GB"/>
        </w:rPr>
      </w:pPr>
      <w:r>
        <w:rPr>
          <w:rFonts w:eastAsia="Times New Roman" w:asciiTheme="majorBidi" w:hAnsiTheme="majorBidi" w:cstheme="majorBidi"/>
          <w:sz w:val="24"/>
          <w:szCs w:val="24"/>
          <w:lang w:val="en-GB"/>
        </w:rPr>
        <w:t>‘</w:t>
      </w:r>
      <w:r w:rsidRPr="002A56D9" w:rsidR="008174BF">
        <w:rPr>
          <w:rFonts w:eastAsia="Times New Roman" w:asciiTheme="majorBidi" w:hAnsiTheme="majorBidi" w:cstheme="majorBidi"/>
          <w:sz w:val="24"/>
          <w:szCs w:val="24"/>
          <w:lang w:val="en-GB"/>
        </w:rPr>
        <w:t>O you who slaughter the she-camel and also harm her calf!</w:t>
      </w:r>
      <w:r>
        <w:rPr>
          <w:rFonts w:eastAsia="Times New Roman" w:asciiTheme="majorBidi" w:hAnsiTheme="majorBidi" w:cstheme="majorBidi"/>
          <w:sz w:val="24"/>
          <w:szCs w:val="24"/>
          <w:lang w:val="en-GB"/>
        </w:rPr>
        <w:t>’</w:t>
      </w:r>
    </w:p>
    <w:p w:rsidR="00995C35" w:rsidP="00995C35" w:rsidRDefault="00995C35" w14:paraId="1B41FDC9" w14:textId="77777777">
      <w:pPr>
        <w:bidi w:val="0"/>
        <w:spacing w:after="0" w:line="240" w:lineRule="auto"/>
        <w:jc w:val="both"/>
        <w:rPr>
          <w:rFonts w:eastAsia="Times New Roman" w:asciiTheme="majorBidi" w:hAnsiTheme="majorBidi" w:cstheme="majorBidi"/>
          <w:sz w:val="24"/>
          <w:szCs w:val="24"/>
          <w:lang w:val="en-GB"/>
        </w:rPr>
      </w:pPr>
    </w:p>
    <w:p w:rsidRPr="00995C35" w:rsidR="008174BF" w:rsidP="00995C35" w:rsidRDefault="008174BF" w14:paraId="071E07E9" w14:textId="7EDDBA53">
      <w:pPr>
        <w:bidi w:val="0"/>
        <w:spacing w:after="0" w:line="240" w:lineRule="auto"/>
        <w:jc w:val="both"/>
        <w:rPr>
          <w:rFonts w:eastAsia="Times New Roman" w:asciiTheme="majorBidi" w:hAnsiTheme="majorBidi" w:cstheme="majorBidi"/>
          <w:sz w:val="24"/>
          <w:szCs w:val="24"/>
          <w:lang w:val="en-GB"/>
        </w:rPr>
      </w:pPr>
      <w:r w:rsidRPr="002A56D9">
        <w:rPr>
          <w:rFonts w:asciiTheme="majorBidi" w:hAnsiTheme="majorBidi" w:cstheme="majorBidi"/>
          <w:sz w:val="24"/>
          <w:szCs w:val="24"/>
          <w:lang w:val="en-GB"/>
        </w:rPr>
        <w:t xml:space="preserve">This proverb is </w:t>
      </w:r>
      <w:r w:rsidRPr="002A56D9" w:rsidR="00381455">
        <w:rPr>
          <w:rFonts w:asciiTheme="majorBidi" w:hAnsiTheme="majorBidi" w:cstheme="majorBidi"/>
          <w:sz w:val="24"/>
          <w:szCs w:val="24"/>
          <w:lang w:val="en-GB"/>
        </w:rPr>
        <w:t>used metaphorically to describe someone who not only causes harm but also goes</w:t>
      </w:r>
      <w:r w:rsidRPr="002A56D9">
        <w:rPr>
          <w:rFonts w:asciiTheme="majorBidi" w:hAnsiTheme="majorBidi" w:cstheme="majorBidi"/>
          <w:sz w:val="24"/>
          <w:szCs w:val="24"/>
          <w:lang w:val="en-GB"/>
        </w:rPr>
        <w:t xml:space="preserve"> further to destroy what is connected to it — showing cruelty, betrayal, or injustice in an extreme form.</w:t>
      </w:r>
      <w:r w:rsidRPr="002A56D9" w:rsidR="00C533F3">
        <w:rPr>
          <w:rFonts w:asciiTheme="majorBidi" w:hAnsiTheme="majorBidi" w:cstheme="majorBidi"/>
          <w:sz w:val="24"/>
          <w:szCs w:val="24"/>
          <w:lang w:val="en-GB"/>
        </w:rPr>
        <w:t xml:space="preserve"> Depending on the context, this proverb can convey a variety of pragmatic functions when said.</w:t>
      </w:r>
    </w:p>
    <w:p w:rsidR="008174BF" w:rsidP="002A56D9" w:rsidRDefault="008174BF" w14:paraId="071E07EA" w14:textId="77777777">
      <w:pPr>
        <w:bidi w:val="0"/>
        <w:spacing w:after="0" w:line="240" w:lineRule="auto"/>
        <w:ind w:firstLine="709"/>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 xml:space="preserve">The illocutionary force behind the utterance is blaming, where the speaker explicitly holds the hearer responsible for causing harm and expresses disapproval and condemnation. The illocutionary act is primarily an expressive speech act, as the speaker conveys negative emotions such as frustration, disappointment, or anger toward the hearer’s actions. </w:t>
      </w:r>
    </w:p>
    <w:p w:rsidR="00995C35" w:rsidP="00995C35" w:rsidRDefault="00995C35" w14:paraId="5CB7867B" w14:textId="77777777">
      <w:pPr>
        <w:bidi w:val="0"/>
        <w:spacing w:after="0" w:line="240" w:lineRule="auto"/>
        <w:jc w:val="both"/>
        <w:rPr>
          <w:rFonts w:eastAsia="Times New Roman" w:asciiTheme="majorBidi" w:hAnsiTheme="majorBidi" w:cstheme="majorBidi"/>
          <w:i/>
          <w:iCs/>
          <w:sz w:val="24"/>
          <w:szCs w:val="24"/>
          <w:lang w:val="en-GB"/>
        </w:rPr>
      </w:pPr>
    </w:p>
    <w:p w:rsidR="00706936" w:rsidRDefault="00706936" w14:paraId="604053F9" w14:textId="77777777">
      <w:pPr>
        <w:bidi w:val="0"/>
        <w:rPr>
          <w:rFonts w:eastAsia="Times New Roman" w:asciiTheme="majorBidi" w:hAnsiTheme="majorBidi" w:cstheme="majorBidi"/>
          <w:sz w:val="24"/>
          <w:szCs w:val="24"/>
          <w:lang w:val="en-GB"/>
        </w:rPr>
      </w:pPr>
      <w:r>
        <w:rPr>
          <w:rFonts w:eastAsia="Times New Roman" w:asciiTheme="majorBidi" w:hAnsiTheme="majorBidi" w:cstheme="majorBidi"/>
          <w:sz w:val="24"/>
          <w:szCs w:val="24"/>
          <w:lang w:val="en-GB"/>
        </w:rPr>
        <w:br w:type="page"/>
      </w:r>
    </w:p>
    <w:p w:rsidR="00995C35" w:rsidP="00995C35" w:rsidRDefault="00432814" w14:paraId="52D83F90" w14:textId="39AA95C4">
      <w:pPr>
        <w:bidi w:val="0"/>
        <w:spacing w:after="0" w:line="240" w:lineRule="auto"/>
        <w:jc w:val="both"/>
        <w:rPr>
          <w:rFonts w:eastAsia="Times New Roman" w:asciiTheme="majorBidi" w:hAnsiTheme="majorBidi" w:cstheme="majorBidi"/>
          <w:i/>
          <w:iCs/>
          <w:sz w:val="24"/>
          <w:szCs w:val="24"/>
          <w:lang w:val="en-GB"/>
        </w:rPr>
      </w:pPr>
      <w:r w:rsidRPr="00995C35">
        <w:rPr>
          <w:rFonts w:eastAsia="Times New Roman" w:asciiTheme="majorBidi" w:hAnsiTheme="majorBidi" w:cstheme="majorBidi"/>
          <w:sz w:val="24"/>
          <w:szCs w:val="24"/>
          <w:lang w:val="en-GB"/>
        </w:rPr>
        <w:lastRenderedPageBreak/>
        <w:t>(</w:t>
      </w:r>
      <w:r w:rsidRPr="00995C35" w:rsidR="00B81D2B">
        <w:rPr>
          <w:rFonts w:eastAsia="Times New Roman" w:asciiTheme="majorBidi" w:hAnsiTheme="majorBidi" w:cstheme="majorBidi"/>
          <w:sz w:val="24"/>
          <w:szCs w:val="24"/>
          <w:lang w:val="en-GB"/>
        </w:rPr>
        <w:t>6</w:t>
      </w:r>
      <w:r w:rsidRPr="00995C35">
        <w:rPr>
          <w:rFonts w:eastAsia="Times New Roman" w:asciiTheme="majorBidi" w:hAnsiTheme="majorBidi" w:cstheme="majorBidi"/>
          <w:sz w:val="24"/>
          <w:szCs w:val="24"/>
          <w:lang w:val="en-GB"/>
        </w:rPr>
        <w:t>)</w:t>
      </w:r>
      <w:r w:rsidRPr="002A56D9">
        <w:rPr>
          <w:rFonts w:eastAsia="Times New Roman" w:asciiTheme="majorBidi" w:hAnsiTheme="majorBidi" w:cstheme="majorBidi"/>
          <w:i/>
          <w:iCs/>
          <w:sz w:val="24"/>
          <w:szCs w:val="24"/>
          <w:lang w:val="en-GB"/>
        </w:rPr>
        <w:t xml:space="preserve"> Expressing sympathy</w:t>
      </w:r>
    </w:p>
    <w:p w:rsidR="00995C35" w:rsidP="00995C35" w:rsidRDefault="00995C35" w14:paraId="4488CA1C" w14:textId="77777777">
      <w:pPr>
        <w:bidi w:val="0"/>
        <w:spacing w:after="0" w:line="240" w:lineRule="auto"/>
        <w:jc w:val="both"/>
        <w:rPr>
          <w:rFonts w:eastAsia="Times New Roman" w:asciiTheme="majorBidi" w:hAnsiTheme="majorBidi" w:cstheme="majorBidi"/>
          <w:i/>
          <w:iCs/>
          <w:sz w:val="24"/>
          <w:szCs w:val="24"/>
          <w:lang w:val="en-GB"/>
        </w:rPr>
      </w:pPr>
    </w:p>
    <w:p w:rsidRPr="00995C35" w:rsidR="00432814" w:rsidP="00995C35" w:rsidRDefault="00432814" w14:paraId="071E07EC" w14:textId="4D0B45FD">
      <w:pPr>
        <w:bidi w:val="0"/>
        <w:spacing w:after="0" w:line="240" w:lineRule="auto"/>
        <w:jc w:val="both"/>
        <w:rPr>
          <w:rFonts w:eastAsia="Times New Roman" w:asciiTheme="majorBidi" w:hAnsiTheme="majorBidi" w:cstheme="majorBidi"/>
          <w:i/>
          <w:iCs/>
          <w:sz w:val="24"/>
          <w:szCs w:val="24"/>
          <w:lang w:val="en-GB"/>
        </w:rPr>
      </w:pPr>
      <w:r w:rsidRPr="002A56D9">
        <w:rPr>
          <w:rFonts w:asciiTheme="majorBidi" w:hAnsiTheme="majorBidi" w:cstheme="majorBidi"/>
          <w:b/>
          <w:bCs/>
          <w:sz w:val="24"/>
          <w:szCs w:val="24"/>
          <w:lang w:val="en-GB"/>
        </w:rPr>
        <w:t>(Context)</w:t>
      </w:r>
      <w:r w:rsidRPr="002A56D9">
        <w:rPr>
          <w:rFonts w:asciiTheme="majorBidi" w:hAnsiTheme="majorBidi" w:cstheme="majorBidi"/>
          <w:sz w:val="24"/>
          <w:szCs w:val="24"/>
          <w:lang w:val="en-GB"/>
        </w:rPr>
        <w:t xml:space="preserve"> A man of high social status loses his reputation due to a scandal. People who used to praise him now attack him. Ali said to him:</w:t>
      </w:r>
    </w:p>
    <w:p w:rsidR="00706936" w:rsidP="00E767C6" w:rsidRDefault="00706936" w14:paraId="2DB33564" w14:textId="77777777">
      <w:pPr>
        <w:bidi w:val="0"/>
        <w:spacing w:after="0" w:line="240" w:lineRule="auto"/>
        <w:ind w:firstLine="720"/>
        <w:jc w:val="both"/>
        <w:rPr>
          <w:rFonts w:eastAsia="Times New Roman" w:asciiTheme="majorBidi" w:hAnsiTheme="majorBidi" w:cstheme="majorBidi"/>
          <w:i/>
          <w:iCs/>
          <w:sz w:val="24"/>
          <w:szCs w:val="24"/>
          <w:lang w:val="en-GB" w:bidi="ar-JO"/>
        </w:rPr>
      </w:pPr>
    </w:p>
    <w:p w:rsidRPr="00995C35" w:rsidR="00866705" w:rsidP="00706936" w:rsidRDefault="00866705" w14:paraId="071E07ED" w14:textId="6BC2DD5D">
      <w:pPr>
        <w:bidi w:val="0"/>
        <w:spacing w:after="0" w:line="240" w:lineRule="auto"/>
        <w:ind w:firstLine="720"/>
        <w:jc w:val="both"/>
        <w:rPr>
          <w:rFonts w:eastAsia="Times New Roman" w:asciiTheme="majorBidi" w:hAnsiTheme="majorBidi" w:cstheme="majorBidi"/>
          <w:i/>
          <w:iCs/>
          <w:sz w:val="24"/>
          <w:szCs w:val="24"/>
          <w:rtl/>
          <w:lang w:val="en-GB"/>
        </w:rPr>
      </w:pPr>
      <w:proofErr w:type="spellStart"/>
      <w:r w:rsidRPr="00995C35">
        <w:rPr>
          <w:rFonts w:eastAsia="Times New Roman" w:asciiTheme="majorBidi" w:hAnsiTheme="majorBidi" w:cstheme="majorBidi"/>
          <w:i/>
          <w:iCs/>
          <w:sz w:val="24"/>
          <w:szCs w:val="24"/>
          <w:lang w:val="en-GB" w:bidi="ar-JO"/>
        </w:rPr>
        <w:t>ʔiða</w:t>
      </w:r>
      <w:proofErr w:type="spellEnd"/>
      <w:r w:rsidRPr="00995C35">
        <w:rPr>
          <w:rFonts w:eastAsia="Times New Roman" w:asciiTheme="majorBidi" w:hAnsiTheme="majorBidi" w:cstheme="majorBidi"/>
          <w:i/>
          <w:iCs/>
          <w:sz w:val="24"/>
          <w:szCs w:val="24"/>
          <w:lang w:val="en-GB" w:bidi="ar-JO"/>
        </w:rPr>
        <w:t xml:space="preserve"> </w:t>
      </w:r>
      <w:proofErr w:type="spellStart"/>
      <w:r w:rsidRPr="00995C35">
        <w:rPr>
          <w:rFonts w:eastAsia="Times New Roman" w:asciiTheme="majorBidi" w:hAnsiTheme="majorBidi" w:cstheme="majorBidi"/>
          <w:i/>
          <w:iCs/>
          <w:sz w:val="24"/>
          <w:szCs w:val="24"/>
          <w:lang w:val="en-GB" w:bidi="ar-JO"/>
        </w:rPr>
        <w:t>waqaʕa</w:t>
      </w:r>
      <w:proofErr w:type="spellEnd"/>
      <w:r w:rsidRPr="00995C35">
        <w:rPr>
          <w:rFonts w:eastAsia="Times New Roman" w:asciiTheme="majorBidi" w:hAnsiTheme="majorBidi" w:cstheme="majorBidi"/>
          <w:i/>
          <w:iCs/>
          <w:sz w:val="24"/>
          <w:szCs w:val="24"/>
          <w:lang w:val="en-GB" w:bidi="ar-JO"/>
        </w:rPr>
        <w:t xml:space="preserve"> al-</w:t>
      </w:r>
      <w:proofErr w:type="spellStart"/>
      <w:r w:rsidRPr="00995C35">
        <w:rPr>
          <w:rFonts w:eastAsia="Times New Roman" w:asciiTheme="majorBidi" w:hAnsiTheme="majorBidi" w:cstheme="majorBidi"/>
          <w:i/>
          <w:iCs/>
          <w:sz w:val="24"/>
          <w:szCs w:val="24"/>
          <w:lang w:val="en-GB" w:bidi="ar-JO"/>
        </w:rPr>
        <w:t>ʒæmæl</w:t>
      </w:r>
      <w:proofErr w:type="spellEnd"/>
      <w:r w:rsidRPr="00995C35">
        <w:rPr>
          <w:rFonts w:eastAsia="Times New Roman" w:asciiTheme="majorBidi" w:hAnsiTheme="majorBidi" w:cstheme="majorBidi"/>
          <w:i/>
          <w:iCs/>
          <w:sz w:val="24"/>
          <w:szCs w:val="24"/>
          <w:lang w:val="en-GB" w:bidi="ar-JO"/>
        </w:rPr>
        <w:t xml:space="preserve"> </w:t>
      </w:r>
      <w:proofErr w:type="spellStart"/>
      <w:r w:rsidRPr="00995C35">
        <w:rPr>
          <w:rFonts w:eastAsia="Times New Roman" w:asciiTheme="majorBidi" w:hAnsiTheme="majorBidi" w:cstheme="majorBidi"/>
          <w:i/>
          <w:iCs/>
          <w:sz w:val="24"/>
          <w:szCs w:val="24"/>
          <w:lang w:val="en-GB" w:bidi="ar-JO"/>
        </w:rPr>
        <w:t>kathræt</w:t>
      </w:r>
      <w:proofErr w:type="spellEnd"/>
      <w:r w:rsidRPr="00995C35">
        <w:rPr>
          <w:rFonts w:eastAsia="Times New Roman" w:asciiTheme="majorBidi" w:hAnsiTheme="majorBidi" w:cstheme="majorBidi"/>
          <w:i/>
          <w:iCs/>
          <w:sz w:val="24"/>
          <w:szCs w:val="24"/>
          <w:lang w:val="en-GB" w:bidi="ar-JO"/>
        </w:rPr>
        <w:t xml:space="preserve"> </w:t>
      </w:r>
      <w:proofErr w:type="spellStart"/>
      <w:r w:rsidRPr="00995C35">
        <w:rPr>
          <w:rFonts w:eastAsia="Times New Roman" w:asciiTheme="majorBidi" w:hAnsiTheme="majorBidi" w:cstheme="majorBidi"/>
          <w:i/>
          <w:iCs/>
          <w:sz w:val="24"/>
          <w:szCs w:val="24"/>
          <w:lang w:val="en-GB" w:bidi="ar-JO"/>
        </w:rPr>
        <w:t>saˈkæːkiːnɪh</w:t>
      </w:r>
      <w:proofErr w:type="spellEnd"/>
    </w:p>
    <w:p w:rsidR="00995C35" w:rsidP="00E767C6" w:rsidRDefault="00995C35" w14:paraId="66B15394" w14:textId="77777777">
      <w:pPr>
        <w:bidi w:val="0"/>
        <w:spacing w:after="0" w:line="240" w:lineRule="auto"/>
        <w:ind w:firstLine="720"/>
        <w:jc w:val="both"/>
        <w:rPr>
          <w:rFonts w:eastAsia="Times New Roman" w:asciiTheme="majorBidi" w:hAnsiTheme="majorBidi" w:cstheme="majorBidi"/>
          <w:sz w:val="24"/>
          <w:szCs w:val="24"/>
          <w:lang w:val="en-GB"/>
        </w:rPr>
      </w:pPr>
      <w:r>
        <w:rPr>
          <w:rFonts w:eastAsia="Times New Roman" w:asciiTheme="majorBidi" w:hAnsiTheme="majorBidi" w:cstheme="majorBidi"/>
          <w:sz w:val="24"/>
          <w:szCs w:val="24"/>
          <w:lang w:val="en-GB"/>
        </w:rPr>
        <w:t>‘</w:t>
      </w:r>
      <w:r w:rsidRPr="002A56D9" w:rsidR="00432814">
        <w:rPr>
          <w:rFonts w:eastAsia="Times New Roman" w:asciiTheme="majorBidi" w:hAnsiTheme="majorBidi" w:cstheme="majorBidi"/>
          <w:sz w:val="24"/>
          <w:szCs w:val="24"/>
          <w:lang w:val="en-GB"/>
        </w:rPr>
        <w:t>If the camel falls, the knives multiply.</w:t>
      </w:r>
      <w:r>
        <w:rPr>
          <w:rFonts w:eastAsia="Times New Roman" w:asciiTheme="majorBidi" w:hAnsiTheme="majorBidi" w:cstheme="majorBidi"/>
          <w:sz w:val="24"/>
          <w:szCs w:val="24"/>
          <w:lang w:val="en-GB"/>
        </w:rPr>
        <w:t>’</w:t>
      </w:r>
    </w:p>
    <w:p w:rsidR="00995C35" w:rsidP="00995C35" w:rsidRDefault="00995C35" w14:paraId="25BB9BB4" w14:textId="77777777">
      <w:pPr>
        <w:bidi w:val="0"/>
        <w:spacing w:after="0" w:line="240" w:lineRule="auto"/>
        <w:jc w:val="both"/>
        <w:rPr>
          <w:rFonts w:eastAsia="Times New Roman" w:asciiTheme="majorBidi" w:hAnsiTheme="majorBidi" w:cstheme="majorBidi"/>
          <w:sz w:val="24"/>
          <w:szCs w:val="24"/>
          <w:lang w:val="en-GB"/>
        </w:rPr>
      </w:pPr>
    </w:p>
    <w:p w:rsidRPr="00995C35" w:rsidR="00432814" w:rsidP="00995C35" w:rsidRDefault="00432814" w14:paraId="071E07EF" w14:textId="3BE044C9">
      <w:pPr>
        <w:bidi w:val="0"/>
        <w:spacing w:after="0" w:line="240" w:lineRule="auto"/>
        <w:jc w:val="both"/>
        <w:rPr>
          <w:rFonts w:eastAsia="Times New Roman" w:asciiTheme="majorBidi" w:hAnsiTheme="majorBidi" w:cstheme="majorBidi"/>
          <w:sz w:val="24"/>
          <w:szCs w:val="24"/>
          <w:lang w:val="en-GB"/>
        </w:rPr>
      </w:pPr>
      <w:r w:rsidRPr="002A56D9">
        <w:rPr>
          <w:rFonts w:asciiTheme="majorBidi" w:hAnsiTheme="majorBidi" w:cstheme="majorBidi"/>
          <w:sz w:val="24"/>
          <w:szCs w:val="24"/>
          <w:lang w:val="en-GB"/>
        </w:rPr>
        <w:t xml:space="preserve">The proverb means that when a </w:t>
      </w:r>
      <w:r w:rsidRPr="002A56D9" w:rsidR="008637CD">
        <w:rPr>
          <w:rFonts w:asciiTheme="majorBidi" w:hAnsiTheme="majorBidi" w:cstheme="majorBidi"/>
          <w:sz w:val="24"/>
          <w:szCs w:val="24"/>
          <w:lang w:val="en-GB"/>
        </w:rPr>
        <w:t xml:space="preserve">powerful, respected, or successful person </w:t>
      </w:r>
      <w:r w:rsidRPr="002A56D9">
        <w:rPr>
          <w:rFonts w:asciiTheme="majorBidi" w:hAnsiTheme="majorBidi" w:cstheme="majorBidi"/>
          <w:sz w:val="24"/>
          <w:szCs w:val="24"/>
          <w:lang w:val="en-GB"/>
        </w:rPr>
        <w:t xml:space="preserve">experiences a downfall or loses their status, many people who were once supportive or silent suddenly begin to criticize, attack, or take advantage of them. It is used to describe situations </w:t>
      </w:r>
      <w:r w:rsidRPr="002A56D9" w:rsidR="00381455">
        <w:rPr>
          <w:rFonts w:asciiTheme="majorBidi" w:hAnsiTheme="majorBidi" w:cstheme="majorBidi"/>
          <w:sz w:val="24"/>
          <w:szCs w:val="24"/>
          <w:lang w:val="en-GB"/>
        </w:rPr>
        <w:t xml:space="preserve">in which someone who was once influential or admired becomes vulnerable and, </w:t>
      </w:r>
      <w:r w:rsidRPr="002A56D9">
        <w:rPr>
          <w:rFonts w:asciiTheme="majorBidi" w:hAnsiTheme="majorBidi" w:cstheme="majorBidi"/>
          <w:sz w:val="24"/>
          <w:szCs w:val="24"/>
          <w:lang w:val="en-GB"/>
        </w:rPr>
        <w:t>as a result, others turn against them.</w:t>
      </w:r>
    </w:p>
    <w:p w:rsidR="00432814" w:rsidP="002A56D9" w:rsidRDefault="00432814" w14:paraId="071E07F0" w14:textId="62033B69">
      <w:pPr>
        <w:bidi w:val="0"/>
        <w:spacing w:after="0" w:line="240" w:lineRule="auto"/>
        <w:ind w:firstLine="709"/>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Based on the above context, Ali uses the proverb to express sympathy toward the hearer</w:t>
      </w:r>
      <w:r w:rsidRPr="002A56D9" w:rsidR="008637CD">
        <w:rPr>
          <w:rFonts w:asciiTheme="majorBidi" w:hAnsiTheme="majorBidi" w:cstheme="majorBidi"/>
          <w:sz w:val="24"/>
          <w:szCs w:val="24"/>
          <w:lang w:val="en-GB"/>
        </w:rPr>
        <w:t>, who is suffering betrayal and criticism after losing his reputation. Thus, the proverb's illocutionary force</w:t>
      </w:r>
      <w:r w:rsidRPr="002A56D9">
        <w:rPr>
          <w:rFonts w:asciiTheme="majorBidi" w:hAnsiTheme="majorBidi" w:cstheme="majorBidi"/>
          <w:sz w:val="24"/>
          <w:szCs w:val="24"/>
          <w:lang w:val="en-GB"/>
        </w:rPr>
        <w:t xml:space="preserve"> is expressive, conveying empathy and understanding of the hearer’s difficult situation. The speech act performed here is an expressive speech act, as Ali indirectly shows compassion and acknowledges the emotional pain caused by the change in how others treat the hearer.</w:t>
      </w:r>
    </w:p>
    <w:p w:rsidRPr="002A56D9" w:rsidR="00195144" w:rsidP="00195144" w:rsidRDefault="00195144" w14:paraId="3164CC7B" w14:textId="77777777">
      <w:pPr>
        <w:bidi w:val="0"/>
        <w:spacing w:after="0" w:line="240" w:lineRule="auto"/>
        <w:ind w:firstLine="709"/>
        <w:jc w:val="both"/>
        <w:outlineLvl w:val="2"/>
        <w:rPr>
          <w:rFonts w:asciiTheme="majorBidi" w:hAnsiTheme="majorBidi" w:cstheme="majorBidi"/>
          <w:sz w:val="24"/>
          <w:szCs w:val="24"/>
          <w:lang w:val="en-GB"/>
        </w:rPr>
      </w:pPr>
    </w:p>
    <w:p w:rsidR="00995C35" w:rsidP="00995C35" w:rsidRDefault="00A55675" w14:paraId="07F3BD78" w14:textId="77777777">
      <w:pPr>
        <w:bidi w:val="0"/>
        <w:spacing w:after="0" w:line="240" w:lineRule="auto"/>
        <w:jc w:val="both"/>
        <w:rPr>
          <w:rFonts w:eastAsia="Times New Roman" w:asciiTheme="majorBidi" w:hAnsiTheme="majorBidi" w:cstheme="majorBidi"/>
          <w:i/>
          <w:iCs/>
          <w:sz w:val="24"/>
          <w:szCs w:val="24"/>
          <w:lang w:val="en-GB"/>
        </w:rPr>
      </w:pPr>
      <w:r w:rsidRPr="00995C35">
        <w:rPr>
          <w:rFonts w:eastAsia="Times New Roman" w:asciiTheme="majorBidi" w:hAnsiTheme="majorBidi" w:cstheme="majorBidi"/>
          <w:sz w:val="24"/>
          <w:szCs w:val="24"/>
          <w:lang w:val="en-GB"/>
        </w:rPr>
        <w:t>(</w:t>
      </w:r>
      <w:r w:rsidRPr="00995C35" w:rsidR="00B81D2B">
        <w:rPr>
          <w:rFonts w:eastAsia="Times New Roman" w:asciiTheme="majorBidi" w:hAnsiTheme="majorBidi" w:cstheme="majorBidi"/>
          <w:sz w:val="24"/>
          <w:szCs w:val="24"/>
          <w:lang w:val="en-GB"/>
        </w:rPr>
        <w:t>7</w:t>
      </w:r>
      <w:r w:rsidRPr="00995C35">
        <w:rPr>
          <w:rFonts w:eastAsia="Times New Roman" w:asciiTheme="majorBidi" w:hAnsiTheme="majorBidi" w:cstheme="majorBidi"/>
          <w:sz w:val="24"/>
          <w:szCs w:val="24"/>
          <w:lang w:val="en-GB"/>
        </w:rPr>
        <w:t>)</w:t>
      </w:r>
      <w:r w:rsidRPr="002A56D9">
        <w:rPr>
          <w:rFonts w:eastAsia="Times New Roman" w:asciiTheme="majorBidi" w:hAnsiTheme="majorBidi" w:cstheme="majorBidi"/>
          <w:i/>
          <w:iCs/>
          <w:sz w:val="24"/>
          <w:szCs w:val="24"/>
          <w:lang w:val="en-GB"/>
        </w:rPr>
        <w:t xml:space="preserve"> Threatening </w:t>
      </w:r>
    </w:p>
    <w:p w:rsidR="00995C35" w:rsidP="00995C35" w:rsidRDefault="00995C35" w14:paraId="351AB31A" w14:textId="77777777">
      <w:pPr>
        <w:bidi w:val="0"/>
        <w:spacing w:after="0" w:line="240" w:lineRule="auto"/>
        <w:jc w:val="both"/>
        <w:rPr>
          <w:rFonts w:eastAsia="Times New Roman" w:asciiTheme="majorBidi" w:hAnsiTheme="majorBidi" w:cstheme="majorBidi"/>
          <w:i/>
          <w:iCs/>
          <w:sz w:val="24"/>
          <w:szCs w:val="24"/>
          <w:lang w:val="en-GB"/>
        </w:rPr>
      </w:pPr>
    </w:p>
    <w:p w:rsidRPr="00995C35" w:rsidR="00DD28B5" w:rsidP="00995C35" w:rsidRDefault="00F26475" w14:paraId="071E07F2" w14:textId="2CB84ACF">
      <w:pPr>
        <w:bidi w:val="0"/>
        <w:spacing w:after="0" w:line="240" w:lineRule="auto"/>
        <w:jc w:val="both"/>
        <w:rPr>
          <w:rFonts w:eastAsia="Times New Roman" w:asciiTheme="majorBidi" w:hAnsiTheme="majorBidi" w:cstheme="majorBidi"/>
          <w:i/>
          <w:iCs/>
          <w:sz w:val="24"/>
          <w:szCs w:val="24"/>
          <w:lang w:val="en-GB"/>
        </w:rPr>
      </w:pPr>
      <w:r w:rsidRPr="002A56D9">
        <w:rPr>
          <w:rFonts w:asciiTheme="majorBidi" w:hAnsiTheme="majorBidi" w:cstheme="majorBidi"/>
          <w:b/>
          <w:bCs/>
          <w:sz w:val="24"/>
          <w:szCs w:val="24"/>
          <w:lang w:val="en-GB"/>
        </w:rPr>
        <w:t>(Context)</w:t>
      </w:r>
      <w:r w:rsidRPr="002A56D9">
        <w:rPr>
          <w:rFonts w:asciiTheme="majorBidi" w:hAnsiTheme="majorBidi" w:cstheme="majorBidi"/>
          <w:sz w:val="24"/>
          <w:szCs w:val="24"/>
          <w:lang w:val="en-GB"/>
        </w:rPr>
        <w:t xml:space="preserve"> Salem accidentally wronged Mahmoud and caused him many problems, so Mahmoud said to him:</w:t>
      </w:r>
    </w:p>
    <w:p w:rsidR="00995C35" w:rsidP="002A56D9" w:rsidRDefault="00995C35" w14:paraId="61A7900F" w14:textId="77777777">
      <w:pPr>
        <w:bidi w:val="0"/>
        <w:spacing w:after="0" w:line="240" w:lineRule="auto"/>
        <w:jc w:val="both"/>
        <w:rPr>
          <w:rFonts w:eastAsia="Times New Roman" w:asciiTheme="majorBidi" w:hAnsiTheme="majorBidi" w:cstheme="majorBidi"/>
          <w:b/>
          <w:bCs/>
          <w:i/>
          <w:iCs/>
          <w:sz w:val="24"/>
          <w:szCs w:val="24"/>
          <w:lang w:val="en-GB"/>
        </w:rPr>
      </w:pPr>
    </w:p>
    <w:p w:rsidRPr="00995C35" w:rsidR="00866705" w:rsidP="00E767C6" w:rsidRDefault="00866705" w14:paraId="071E07F3" w14:textId="5C55C65C">
      <w:pPr>
        <w:bidi w:val="0"/>
        <w:spacing w:after="0" w:line="240" w:lineRule="auto"/>
        <w:ind w:firstLine="720"/>
        <w:jc w:val="both"/>
        <w:rPr>
          <w:rFonts w:eastAsia="Times New Roman" w:asciiTheme="majorBidi" w:hAnsiTheme="majorBidi" w:cstheme="majorBidi"/>
          <w:i/>
          <w:iCs/>
          <w:sz w:val="24"/>
          <w:szCs w:val="24"/>
          <w:lang w:val="en-GB"/>
        </w:rPr>
      </w:pPr>
      <w:r w:rsidRPr="00995C35">
        <w:rPr>
          <w:rFonts w:eastAsia="Times New Roman" w:asciiTheme="majorBidi" w:hAnsiTheme="majorBidi" w:cstheme="majorBidi"/>
          <w:i/>
          <w:iCs/>
          <w:sz w:val="24"/>
          <w:szCs w:val="24"/>
          <w:lang w:val="en-GB"/>
        </w:rPr>
        <w:t>al-</w:t>
      </w:r>
      <w:proofErr w:type="spellStart"/>
      <w:r w:rsidRPr="00995C35">
        <w:rPr>
          <w:rFonts w:eastAsia="Times New Roman" w:asciiTheme="majorBidi" w:hAnsiTheme="majorBidi" w:cstheme="majorBidi"/>
          <w:i/>
          <w:iCs/>
          <w:sz w:val="24"/>
          <w:szCs w:val="24"/>
          <w:lang w:val="en-GB"/>
        </w:rPr>
        <w:t>ʒæmæl</w:t>
      </w:r>
      <w:proofErr w:type="spellEnd"/>
      <w:r w:rsidRPr="00995C35">
        <w:rPr>
          <w:rFonts w:eastAsia="Times New Roman" w:asciiTheme="majorBidi" w:hAnsiTheme="majorBidi" w:cstheme="majorBidi"/>
          <w:i/>
          <w:iCs/>
          <w:sz w:val="24"/>
          <w:szCs w:val="24"/>
          <w:lang w:val="en-GB"/>
        </w:rPr>
        <w:t xml:space="preserve"> maː </w:t>
      </w:r>
      <w:proofErr w:type="spellStart"/>
      <w:r w:rsidRPr="00995C35">
        <w:rPr>
          <w:rFonts w:eastAsia="Times New Roman" w:asciiTheme="majorBidi" w:hAnsiTheme="majorBidi" w:cstheme="majorBidi"/>
          <w:i/>
          <w:iCs/>
          <w:sz w:val="24"/>
          <w:szCs w:val="24"/>
          <w:lang w:val="en-GB"/>
        </w:rPr>
        <w:t>jinsa</w:t>
      </w:r>
      <w:proofErr w:type="spellEnd"/>
      <w:r w:rsidRPr="00995C35">
        <w:rPr>
          <w:rFonts w:eastAsia="Times New Roman" w:asciiTheme="majorBidi" w:hAnsiTheme="majorBidi" w:cstheme="majorBidi"/>
          <w:i/>
          <w:iCs/>
          <w:sz w:val="24"/>
          <w:szCs w:val="24"/>
          <w:lang w:val="en-GB"/>
        </w:rPr>
        <w:t xml:space="preserve">ː </w:t>
      </w:r>
      <w:proofErr w:type="spellStart"/>
      <w:r w:rsidRPr="00995C35">
        <w:rPr>
          <w:rFonts w:eastAsia="Times New Roman" w:asciiTheme="majorBidi" w:hAnsiTheme="majorBidi" w:cstheme="majorBidi"/>
          <w:i/>
          <w:iCs/>
          <w:sz w:val="24"/>
          <w:szCs w:val="24"/>
          <w:lang w:val="en-GB"/>
        </w:rPr>
        <w:t>ḥawātih</w:t>
      </w:r>
      <w:proofErr w:type="spellEnd"/>
    </w:p>
    <w:p w:rsidR="00995C35" w:rsidP="00E767C6" w:rsidRDefault="00995C35" w14:paraId="5F878608" w14:textId="77777777">
      <w:pPr>
        <w:bidi w:val="0"/>
        <w:spacing w:after="0" w:line="240" w:lineRule="auto"/>
        <w:ind w:firstLine="720"/>
        <w:jc w:val="both"/>
        <w:rPr>
          <w:rFonts w:eastAsia="Times New Roman" w:asciiTheme="majorBidi" w:hAnsiTheme="majorBidi" w:cstheme="majorBidi"/>
          <w:sz w:val="24"/>
          <w:szCs w:val="24"/>
          <w:lang w:val="en-GB"/>
        </w:rPr>
      </w:pPr>
      <w:r>
        <w:rPr>
          <w:rFonts w:eastAsia="Times New Roman" w:asciiTheme="majorBidi" w:hAnsiTheme="majorBidi" w:cstheme="majorBidi"/>
          <w:sz w:val="24"/>
          <w:szCs w:val="24"/>
          <w:lang w:val="en-GB"/>
        </w:rPr>
        <w:t>‘</w:t>
      </w:r>
      <w:r w:rsidRPr="002A56D9" w:rsidR="00F26475">
        <w:rPr>
          <w:rFonts w:eastAsia="Times New Roman" w:asciiTheme="majorBidi" w:hAnsiTheme="majorBidi" w:cstheme="majorBidi"/>
          <w:sz w:val="24"/>
          <w:szCs w:val="24"/>
          <w:lang w:val="en-GB"/>
        </w:rPr>
        <w:t>The camel does not forget those who hurt it.</w:t>
      </w:r>
      <w:r>
        <w:rPr>
          <w:rFonts w:eastAsia="Times New Roman" w:asciiTheme="majorBidi" w:hAnsiTheme="majorBidi" w:cstheme="majorBidi"/>
          <w:sz w:val="24"/>
          <w:szCs w:val="24"/>
          <w:lang w:val="en-GB"/>
        </w:rPr>
        <w:t>’</w:t>
      </w:r>
    </w:p>
    <w:p w:rsidR="00995C35" w:rsidP="00995C35" w:rsidRDefault="00995C35" w14:paraId="0E620310" w14:textId="77777777">
      <w:pPr>
        <w:bidi w:val="0"/>
        <w:spacing w:after="0" w:line="240" w:lineRule="auto"/>
        <w:jc w:val="both"/>
        <w:rPr>
          <w:rFonts w:eastAsia="Times New Roman" w:asciiTheme="majorBidi" w:hAnsiTheme="majorBidi" w:cstheme="majorBidi"/>
          <w:sz w:val="24"/>
          <w:szCs w:val="24"/>
          <w:lang w:val="en-GB"/>
        </w:rPr>
      </w:pPr>
    </w:p>
    <w:p w:rsidRPr="00995C35" w:rsidR="00F26475" w:rsidP="00995C35" w:rsidRDefault="00F26475" w14:paraId="071E07F5" w14:textId="6D2DBABE">
      <w:pPr>
        <w:bidi w:val="0"/>
        <w:spacing w:after="0" w:line="240" w:lineRule="auto"/>
        <w:jc w:val="both"/>
        <w:rPr>
          <w:rFonts w:eastAsia="Times New Roman" w:asciiTheme="majorBidi" w:hAnsiTheme="majorBidi" w:cstheme="majorBidi"/>
          <w:sz w:val="24"/>
          <w:szCs w:val="24"/>
          <w:lang w:val="en-GB"/>
        </w:rPr>
      </w:pPr>
      <w:r w:rsidRPr="002A56D9">
        <w:rPr>
          <w:rFonts w:asciiTheme="majorBidi" w:hAnsiTheme="majorBidi" w:cstheme="majorBidi"/>
          <w:sz w:val="24"/>
          <w:szCs w:val="24"/>
          <w:lang w:val="en-GB"/>
        </w:rPr>
        <w:t xml:space="preserve">This proverb </w:t>
      </w:r>
      <w:r w:rsidRPr="002A56D9" w:rsidR="00C05F2F">
        <w:rPr>
          <w:rFonts w:asciiTheme="majorBidi" w:hAnsiTheme="majorBidi" w:cstheme="majorBidi"/>
          <w:sz w:val="24"/>
          <w:szCs w:val="24"/>
          <w:lang w:val="en-GB"/>
        </w:rPr>
        <w:t xml:space="preserve">literally </w:t>
      </w:r>
      <w:r w:rsidRPr="002A56D9">
        <w:rPr>
          <w:rFonts w:asciiTheme="majorBidi" w:hAnsiTheme="majorBidi" w:cstheme="majorBidi"/>
          <w:sz w:val="24"/>
          <w:szCs w:val="24"/>
          <w:lang w:val="en-GB"/>
        </w:rPr>
        <w:t xml:space="preserve">means that the camel does not forget those who have wronged it and may seek revenge later. People use this proverb to describe someone who never forgets those who mistreat, hurt, or do wrong to them. When said, this proverb can perform many different pragmatic meanings based on the context in which it is </w:t>
      </w:r>
      <w:r w:rsidRPr="002A56D9" w:rsidR="000E2690">
        <w:rPr>
          <w:rFonts w:asciiTheme="majorBidi" w:hAnsiTheme="majorBidi" w:cstheme="majorBidi"/>
          <w:sz w:val="24"/>
          <w:szCs w:val="24"/>
          <w:lang w:val="en-GB"/>
        </w:rPr>
        <w:t>uttered</w:t>
      </w:r>
      <w:r w:rsidRPr="002A56D9">
        <w:rPr>
          <w:rFonts w:asciiTheme="majorBidi" w:hAnsiTheme="majorBidi" w:cstheme="majorBidi"/>
          <w:sz w:val="24"/>
          <w:szCs w:val="24"/>
          <w:lang w:val="en-GB"/>
        </w:rPr>
        <w:t>.</w:t>
      </w:r>
    </w:p>
    <w:p w:rsidR="00F26475" w:rsidP="002A56D9" w:rsidRDefault="00F26475" w14:paraId="071E07F6" w14:textId="72A81BD3">
      <w:pPr>
        <w:bidi w:val="0"/>
        <w:spacing w:after="0" w:line="240" w:lineRule="auto"/>
        <w:ind w:firstLine="709"/>
        <w:jc w:val="both"/>
        <w:outlineLvl w:val="2"/>
        <w:rPr>
          <w:rFonts w:eastAsia="Times New Roman" w:asciiTheme="majorBidi" w:hAnsiTheme="majorBidi" w:cstheme="majorBidi"/>
          <w:sz w:val="24"/>
          <w:szCs w:val="24"/>
          <w:lang w:val="en-GB"/>
        </w:rPr>
      </w:pPr>
      <w:r w:rsidRPr="002A56D9">
        <w:rPr>
          <w:rFonts w:asciiTheme="majorBidi" w:hAnsiTheme="majorBidi" w:cstheme="majorBidi"/>
          <w:sz w:val="24"/>
          <w:szCs w:val="24"/>
          <w:lang w:val="en-GB"/>
        </w:rPr>
        <w:t>In this situation, the illocutionary force</w:t>
      </w:r>
      <w:r w:rsidRPr="002A56D9" w:rsidR="000E2690">
        <w:rPr>
          <w:rFonts w:asciiTheme="majorBidi" w:hAnsiTheme="majorBidi" w:cstheme="majorBidi"/>
          <w:sz w:val="24"/>
          <w:szCs w:val="24"/>
          <w:lang w:val="en-GB"/>
        </w:rPr>
        <w:t xml:space="preserve"> of this proverb is threatening, as Mahmoud</w:t>
      </w:r>
      <w:r w:rsidR="00995C35">
        <w:rPr>
          <w:rFonts w:asciiTheme="majorBidi" w:hAnsiTheme="majorBidi" w:cstheme="majorBidi"/>
          <w:sz w:val="24"/>
          <w:szCs w:val="24"/>
          <w:lang w:val="en-GB"/>
        </w:rPr>
        <w:t>’</w:t>
      </w:r>
      <w:r w:rsidRPr="002A56D9">
        <w:rPr>
          <w:rFonts w:asciiTheme="majorBidi" w:hAnsiTheme="majorBidi" w:cstheme="majorBidi"/>
          <w:sz w:val="24"/>
          <w:szCs w:val="24"/>
          <w:lang w:val="en-GB"/>
        </w:rPr>
        <w:t xml:space="preserve">s words imply a warning of future retaliation. The illocutionary act is a commissive, as </w:t>
      </w:r>
      <w:r w:rsidRPr="002A56D9" w:rsidR="000E2690">
        <w:rPr>
          <w:rFonts w:asciiTheme="majorBidi" w:hAnsiTheme="majorBidi" w:cstheme="majorBidi"/>
          <w:sz w:val="24"/>
          <w:szCs w:val="24"/>
          <w:lang w:val="en-GB"/>
        </w:rPr>
        <w:t>the speaker</w:t>
      </w:r>
      <w:r w:rsidRPr="002A56D9">
        <w:rPr>
          <w:rFonts w:eastAsia="Times New Roman" w:asciiTheme="majorBidi" w:hAnsiTheme="majorBidi" w:cstheme="majorBidi"/>
          <w:sz w:val="24"/>
          <w:szCs w:val="24"/>
          <w:lang w:val="en-GB"/>
        </w:rPr>
        <w:t xml:space="preserve"> indirectly commits to a possible future response by indicating he </w:t>
      </w:r>
      <w:r w:rsidRPr="002A56D9" w:rsidR="00DD28B5">
        <w:rPr>
          <w:rFonts w:eastAsia="Times New Roman" w:asciiTheme="majorBidi" w:hAnsiTheme="majorBidi" w:cstheme="majorBidi"/>
          <w:sz w:val="24"/>
          <w:szCs w:val="24"/>
          <w:lang w:val="en-GB"/>
        </w:rPr>
        <w:t>will not</w:t>
      </w:r>
      <w:r w:rsidRPr="002A56D9">
        <w:rPr>
          <w:rFonts w:eastAsia="Times New Roman" w:asciiTheme="majorBidi" w:hAnsiTheme="majorBidi" w:cstheme="majorBidi"/>
          <w:sz w:val="24"/>
          <w:szCs w:val="24"/>
          <w:lang w:val="en-GB"/>
        </w:rPr>
        <w:t xml:space="preserve"> forget the harm done.</w:t>
      </w:r>
    </w:p>
    <w:p w:rsidRPr="002A56D9" w:rsidR="00195144" w:rsidP="00195144" w:rsidRDefault="00195144" w14:paraId="7F9829BD" w14:textId="77777777">
      <w:pPr>
        <w:bidi w:val="0"/>
        <w:spacing w:after="0" w:line="240" w:lineRule="auto"/>
        <w:ind w:firstLine="709"/>
        <w:jc w:val="both"/>
        <w:outlineLvl w:val="2"/>
        <w:rPr>
          <w:rFonts w:eastAsia="Times New Roman" w:asciiTheme="majorBidi" w:hAnsiTheme="majorBidi" w:cstheme="majorBidi"/>
          <w:sz w:val="24"/>
          <w:szCs w:val="24"/>
          <w:lang w:val="en-GB"/>
        </w:rPr>
      </w:pPr>
    </w:p>
    <w:p w:rsidR="001B298D" w:rsidP="002A56D9" w:rsidRDefault="008174BF" w14:paraId="071E07F7" w14:textId="77777777">
      <w:pPr>
        <w:bidi w:val="0"/>
        <w:spacing w:after="0" w:line="240" w:lineRule="auto"/>
        <w:ind w:hanging="142"/>
        <w:jc w:val="both"/>
        <w:rPr>
          <w:rFonts w:eastAsia="Times New Roman" w:asciiTheme="majorBidi" w:hAnsiTheme="majorBidi" w:cstheme="majorBidi"/>
          <w:i/>
          <w:iCs/>
          <w:sz w:val="24"/>
          <w:szCs w:val="24"/>
          <w:lang w:val="en-GB"/>
        </w:rPr>
      </w:pPr>
      <w:r w:rsidRPr="00995C35">
        <w:rPr>
          <w:rFonts w:eastAsia="Times New Roman" w:asciiTheme="majorBidi" w:hAnsiTheme="majorBidi" w:cstheme="majorBidi"/>
          <w:sz w:val="24"/>
          <w:szCs w:val="24"/>
          <w:rtl/>
          <w:lang w:val="en-GB"/>
        </w:rPr>
        <w:t xml:space="preserve"> </w:t>
      </w:r>
      <w:r w:rsidRPr="00995C35" w:rsidR="001B298D">
        <w:rPr>
          <w:rFonts w:eastAsia="Times New Roman" w:asciiTheme="majorBidi" w:hAnsiTheme="majorBidi" w:cstheme="majorBidi"/>
          <w:sz w:val="24"/>
          <w:szCs w:val="24"/>
          <w:rtl/>
          <w:lang w:val="en-GB"/>
        </w:rPr>
        <w:t>(</w:t>
      </w:r>
      <w:r w:rsidRPr="00995C35" w:rsidR="00B81D2B">
        <w:rPr>
          <w:rFonts w:eastAsia="Times New Roman" w:asciiTheme="majorBidi" w:hAnsiTheme="majorBidi" w:cstheme="majorBidi"/>
          <w:sz w:val="24"/>
          <w:szCs w:val="24"/>
          <w:rtl/>
          <w:lang w:val="en-GB"/>
        </w:rPr>
        <w:t>8</w:t>
      </w:r>
      <w:r w:rsidRPr="00995C35" w:rsidR="001B298D">
        <w:rPr>
          <w:rFonts w:eastAsia="Times New Roman" w:asciiTheme="majorBidi" w:hAnsiTheme="majorBidi" w:cstheme="majorBidi"/>
          <w:sz w:val="24"/>
          <w:szCs w:val="24"/>
          <w:rtl/>
          <w:lang w:val="en-GB"/>
        </w:rPr>
        <w:t>)</w:t>
      </w:r>
      <w:r w:rsidRPr="00995C35" w:rsidR="001B298D">
        <w:rPr>
          <w:rFonts w:eastAsia="Times New Roman" w:asciiTheme="majorBidi" w:hAnsiTheme="majorBidi" w:cstheme="majorBidi"/>
          <w:sz w:val="24"/>
          <w:szCs w:val="24"/>
          <w:rtl/>
          <w:lang w:val="en-GB" w:bidi="ar-JO"/>
        </w:rPr>
        <w:t xml:space="preserve"> </w:t>
      </w:r>
      <w:r w:rsidRPr="002A56D9" w:rsidR="001B298D">
        <w:rPr>
          <w:rFonts w:eastAsia="Times New Roman" w:asciiTheme="majorBidi" w:hAnsiTheme="majorBidi" w:cstheme="majorBidi"/>
          <w:i/>
          <w:iCs/>
          <w:sz w:val="24"/>
          <w:szCs w:val="24"/>
          <w:rtl/>
          <w:lang w:val="en-GB"/>
        </w:rPr>
        <w:t xml:space="preserve"> </w:t>
      </w:r>
      <w:r w:rsidRPr="002A56D9" w:rsidR="001B298D">
        <w:rPr>
          <w:rFonts w:eastAsia="Times New Roman" w:asciiTheme="majorBidi" w:hAnsiTheme="majorBidi" w:cstheme="majorBidi"/>
          <w:i/>
          <w:iCs/>
          <w:sz w:val="24"/>
          <w:szCs w:val="24"/>
          <w:lang w:val="en-GB"/>
        </w:rPr>
        <w:t xml:space="preserve"> </w:t>
      </w:r>
      <w:r w:rsidRPr="002A56D9" w:rsidR="00DF5A9D">
        <w:rPr>
          <w:rFonts w:eastAsia="Times New Roman" w:asciiTheme="majorBidi" w:hAnsiTheme="majorBidi" w:cstheme="majorBidi"/>
          <w:i/>
          <w:iCs/>
          <w:sz w:val="24"/>
          <w:szCs w:val="24"/>
          <w:lang w:val="en-GB"/>
        </w:rPr>
        <w:t>Advising</w:t>
      </w:r>
    </w:p>
    <w:p w:rsidRPr="002A56D9" w:rsidR="00995C35" w:rsidP="00995C35" w:rsidRDefault="00995C35" w14:paraId="60E2328F" w14:textId="77777777">
      <w:pPr>
        <w:bidi w:val="0"/>
        <w:spacing w:after="0" w:line="240" w:lineRule="auto"/>
        <w:ind w:hanging="142"/>
        <w:jc w:val="both"/>
        <w:rPr>
          <w:rFonts w:eastAsia="Times New Roman" w:asciiTheme="majorBidi" w:hAnsiTheme="majorBidi" w:cstheme="majorBidi"/>
          <w:i/>
          <w:iCs/>
          <w:sz w:val="24"/>
          <w:szCs w:val="24"/>
          <w:lang w:val="en-GB"/>
        </w:rPr>
      </w:pPr>
    </w:p>
    <w:p w:rsidRPr="002A56D9" w:rsidR="001B298D" w:rsidP="00995C35" w:rsidRDefault="001B298D" w14:paraId="071E07F8" w14:textId="77777777">
      <w:pPr>
        <w:bidi w:val="0"/>
        <w:spacing w:after="0" w:line="240" w:lineRule="auto"/>
        <w:jc w:val="both"/>
        <w:outlineLvl w:val="2"/>
        <w:rPr>
          <w:rFonts w:asciiTheme="majorBidi" w:hAnsiTheme="majorBidi" w:cstheme="majorBidi"/>
          <w:sz w:val="24"/>
          <w:szCs w:val="24"/>
          <w:lang w:val="en-GB"/>
        </w:rPr>
      </w:pPr>
      <w:r w:rsidRPr="002A56D9">
        <w:rPr>
          <w:rFonts w:asciiTheme="majorBidi" w:hAnsiTheme="majorBidi" w:cstheme="majorBidi"/>
          <w:b/>
          <w:bCs/>
          <w:sz w:val="24"/>
          <w:szCs w:val="24"/>
          <w:rtl/>
          <w:lang w:val="en-GB"/>
        </w:rPr>
        <w:t>)</w:t>
      </w:r>
      <w:r w:rsidRPr="002A56D9">
        <w:rPr>
          <w:rFonts w:asciiTheme="majorBidi" w:hAnsiTheme="majorBidi" w:cstheme="majorBidi"/>
          <w:b/>
          <w:bCs/>
          <w:sz w:val="24"/>
          <w:szCs w:val="24"/>
          <w:lang w:val="en-GB"/>
        </w:rPr>
        <w:t>Context)</w:t>
      </w:r>
      <w:r w:rsidRPr="002A56D9">
        <w:rPr>
          <w:rFonts w:asciiTheme="majorBidi" w:hAnsiTheme="majorBidi" w:cstheme="majorBidi"/>
          <w:sz w:val="24"/>
          <w:szCs w:val="24"/>
          <w:lang w:val="en-GB"/>
        </w:rPr>
        <w:t xml:space="preserve"> In a workplace meeting, a young, new employee (Ali) begins aggressively criticizing the decisio</w:t>
      </w:r>
      <w:r w:rsidRPr="002A56D9" w:rsidR="00D6769E">
        <w:rPr>
          <w:rFonts w:asciiTheme="majorBidi" w:hAnsiTheme="majorBidi" w:cstheme="majorBidi"/>
          <w:sz w:val="24"/>
          <w:szCs w:val="24"/>
          <w:lang w:val="en-GB"/>
        </w:rPr>
        <w:t>ns of senior managers. His</w:t>
      </w:r>
      <w:r w:rsidRPr="002A56D9">
        <w:rPr>
          <w:rFonts w:asciiTheme="majorBidi" w:hAnsiTheme="majorBidi" w:cstheme="majorBidi"/>
          <w:sz w:val="24"/>
          <w:szCs w:val="24"/>
          <w:lang w:val="en-GB"/>
        </w:rPr>
        <w:t xml:space="preserve"> colleague (Hassan) pulls him aside and says</w:t>
      </w:r>
      <w:r w:rsidRPr="002A56D9">
        <w:rPr>
          <w:rFonts w:asciiTheme="majorBidi" w:hAnsiTheme="majorBidi" w:cstheme="majorBidi"/>
          <w:sz w:val="24"/>
          <w:szCs w:val="24"/>
          <w:rtl/>
          <w:lang w:val="en-GB"/>
        </w:rPr>
        <w:t>:</w:t>
      </w:r>
    </w:p>
    <w:p w:rsidR="00995C35" w:rsidP="002A56D9" w:rsidRDefault="00995C35" w14:paraId="6102AE9A" w14:textId="77777777">
      <w:pPr>
        <w:bidi w:val="0"/>
        <w:spacing w:after="0" w:line="240" w:lineRule="auto"/>
        <w:jc w:val="both"/>
        <w:rPr>
          <w:rFonts w:eastAsia="Times New Roman" w:asciiTheme="majorBidi" w:hAnsiTheme="majorBidi" w:cstheme="majorBidi"/>
          <w:i/>
          <w:iCs/>
          <w:sz w:val="24"/>
          <w:szCs w:val="24"/>
          <w:lang w:val="en-GB"/>
        </w:rPr>
      </w:pPr>
    </w:p>
    <w:p w:rsidRPr="00995C35" w:rsidR="00866705" w:rsidP="00E767C6" w:rsidRDefault="00866705" w14:paraId="071E07F9" w14:textId="1A343C86">
      <w:pPr>
        <w:bidi w:val="0"/>
        <w:spacing w:after="0" w:line="240" w:lineRule="auto"/>
        <w:ind w:firstLine="720"/>
        <w:jc w:val="both"/>
        <w:rPr>
          <w:rFonts w:eastAsia="Times New Roman" w:asciiTheme="majorBidi" w:hAnsiTheme="majorBidi" w:cstheme="majorBidi"/>
          <w:i/>
          <w:iCs/>
          <w:sz w:val="24"/>
          <w:szCs w:val="24"/>
          <w:rtl/>
          <w:lang w:val="en-GB"/>
        </w:rPr>
      </w:pPr>
      <w:r w:rsidRPr="00995C35">
        <w:rPr>
          <w:rFonts w:eastAsia="Times New Roman" w:asciiTheme="majorBidi" w:hAnsiTheme="majorBidi" w:cstheme="majorBidi"/>
          <w:i/>
          <w:iCs/>
          <w:sz w:val="24"/>
          <w:szCs w:val="24"/>
          <w:lang w:val="en-GB"/>
        </w:rPr>
        <w:t xml:space="preserve">laː </w:t>
      </w:r>
      <w:proofErr w:type="spellStart"/>
      <w:r w:rsidRPr="00995C35">
        <w:rPr>
          <w:rFonts w:eastAsia="Times New Roman" w:asciiTheme="majorBidi" w:hAnsiTheme="majorBidi" w:cstheme="majorBidi"/>
          <w:i/>
          <w:iCs/>
          <w:sz w:val="24"/>
          <w:szCs w:val="24"/>
          <w:lang w:val="en-GB"/>
        </w:rPr>
        <w:t>tɑṣɑːdɛm</w:t>
      </w:r>
      <w:proofErr w:type="spellEnd"/>
      <w:r w:rsidRPr="00995C35">
        <w:rPr>
          <w:rFonts w:eastAsia="Times New Roman" w:asciiTheme="majorBidi" w:hAnsiTheme="majorBidi" w:cstheme="majorBidi"/>
          <w:i/>
          <w:iCs/>
          <w:sz w:val="24"/>
          <w:szCs w:val="24"/>
          <w:lang w:val="en-GB"/>
        </w:rPr>
        <w:t xml:space="preserve"> al-</w:t>
      </w:r>
      <w:proofErr w:type="spellStart"/>
      <w:r w:rsidRPr="00995C35">
        <w:rPr>
          <w:rFonts w:eastAsia="Times New Roman" w:asciiTheme="majorBidi" w:hAnsiTheme="majorBidi" w:cstheme="majorBidi"/>
          <w:i/>
          <w:iCs/>
          <w:sz w:val="24"/>
          <w:szCs w:val="24"/>
          <w:lang w:val="en-GB"/>
        </w:rPr>
        <w:t>zəmæl</w:t>
      </w:r>
      <w:proofErr w:type="spellEnd"/>
      <w:r w:rsidRPr="00995C35">
        <w:rPr>
          <w:rFonts w:eastAsia="Times New Roman" w:asciiTheme="majorBidi" w:hAnsiTheme="majorBidi" w:cstheme="majorBidi"/>
          <w:i/>
          <w:iCs/>
          <w:sz w:val="24"/>
          <w:szCs w:val="24"/>
          <w:lang w:val="en-GB"/>
        </w:rPr>
        <w:t xml:space="preserve"> </w:t>
      </w:r>
      <w:proofErr w:type="spellStart"/>
      <w:r w:rsidRPr="00995C35">
        <w:rPr>
          <w:rFonts w:eastAsia="Times New Roman" w:asciiTheme="majorBidi" w:hAnsiTheme="majorBidi" w:cstheme="majorBidi"/>
          <w:i/>
          <w:iCs/>
          <w:sz w:val="24"/>
          <w:szCs w:val="24"/>
          <w:lang w:val="en-GB"/>
        </w:rPr>
        <w:t>wɪʔəntæ</w:t>
      </w:r>
      <w:proofErr w:type="spellEnd"/>
      <w:r w:rsidRPr="00995C35">
        <w:rPr>
          <w:rFonts w:eastAsia="Times New Roman" w:asciiTheme="majorBidi" w:hAnsiTheme="majorBidi" w:cstheme="majorBidi"/>
          <w:i/>
          <w:iCs/>
          <w:sz w:val="24"/>
          <w:szCs w:val="24"/>
          <w:lang w:val="en-GB"/>
        </w:rPr>
        <w:t xml:space="preserve"> </w:t>
      </w:r>
      <w:proofErr w:type="spellStart"/>
      <w:r w:rsidRPr="00995C35">
        <w:rPr>
          <w:rFonts w:eastAsia="Times New Roman" w:asciiTheme="majorBidi" w:hAnsiTheme="majorBidi" w:cstheme="majorBidi"/>
          <w:i/>
          <w:iCs/>
          <w:sz w:val="24"/>
          <w:szCs w:val="24"/>
          <w:lang w:val="en-GB"/>
        </w:rPr>
        <w:t>ḥaːʃi</w:t>
      </w:r>
      <w:proofErr w:type="spellEnd"/>
      <w:r w:rsidRPr="00995C35">
        <w:rPr>
          <w:rFonts w:eastAsia="Times New Roman" w:asciiTheme="majorBidi" w:hAnsiTheme="majorBidi" w:cstheme="majorBidi"/>
          <w:i/>
          <w:iCs/>
          <w:sz w:val="24"/>
          <w:szCs w:val="24"/>
          <w:lang w:val="en-GB"/>
        </w:rPr>
        <w:t>ː</w:t>
      </w:r>
    </w:p>
    <w:p w:rsidR="00995C35" w:rsidP="00E767C6" w:rsidRDefault="00995C35" w14:paraId="4CF764BE" w14:textId="12FA6F06">
      <w:pPr>
        <w:bidi w:val="0"/>
        <w:spacing w:after="0" w:line="240" w:lineRule="auto"/>
        <w:ind w:firstLine="720"/>
        <w:jc w:val="both"/>
        <w:rPr>
          <w:rFonts w:eastAsia="Times New Roman" w:asciiTheme="majorBidi" w:hAnsiTheme="majorBidi" w:cstheme="majorBidi"/>
          <w:sz w:val="24"/>
          <w:szCs w:val="24"/>
          <w:lang w:val="en-GB"/>
        </w:rPr>
      </w:pPr>
      <w:r>
        <w:rPr>
          <w:rFonts w:eastAsia="Times New Roman" w:asciiTheme="majorBidi" w:hAnsiTheme="majorBidi" w:cstheme="majorBidi"/>
          <w:sz w:val="24"/>
          <w:szCs w:val="24"/>
          <w:rtl/>
          <w:lang w:val="en-GB"/>
        </w:rPr>
        <w:t>'</w:t>
      </w:r>
      <w:r w:rsidRPr="002A56D9" w:rsidR="001B298D">
        <w:rPr>
          <w:rFonts w:eastAsia="Times New Roman" w:asciiTheme="majorBidi" w:hAnsiTheme="majorBidi" w:cstheme="majorBidi"/>
          <w:sz w:val="24"/>
          <w:szCs w:val="24"/>
          <w:lang w:val="en-GB"/>
        </w:rPr>
        <w:t>Don’t cla</w:t>
      </w:r>
      <w:r w:rsidRPr="002A56D9" w:rsidR="00D6769E">
        <w:rPr>
          <w:rFonts w:eastAsia="Times New Roman" w:asciiTheme="majorBidi" w:hAnsiTheme="majorBidi" w:cstheme="majorBidi"/>
          <w:sz w:val="24"/>
          <w:szCs w:val="24"/>
          <w:lang w:val="en-GB"/>
        </w:rPr>
        <w:t>sh with the big camels when you a</w:t>
      </w:r>
      <w:r w:rsidRPr="002A56D9" w:rsidR="001B298D">
        <w:rPr>
          <w:rFonts w:eastAsia="Times New Roman" w:asciiTheme="majorBidi" w:hAnsiTheme="majorBidi" w:cstheme="majorBidi"/>
          <w:sz w:val="24"/>
          <w:szCs w:val="24"/>
          <w:lang w:val="en-GB"/>
        </w:rPr>
        <w:t>re just a calf</w:t>
      </w:r>
      <w:r>
        <w:rPr>
          <w:rFonts w:eastAsia="Times New Roman" w:asciiTheme="majorBidi" w:hAnsiTheme="majorBidi" w:cstheme="majorBidi"/>
          <w:sz w:val="24"/>
          <w:szCs w:val="24"/>
          <w:lang w:val="en-GB"/>
        </w:rPr>
        <w:t>.</w:t>
      </w:r>
      <w:r>
        <w:rPr>
          <w:rFonts w:eastAsia="Times New Roman" w:asciiTheme="majorBidi" w:hAnsiTheme="majorBidi" w:cstheme="majorBidi"/>
          <w:sz w:val="24"/>
          <w:szCs w:val="24"/>
          <w:rtl/>
          <w:lang w:val="en-GB"/>
        </w:rPr>
        <w:t>'</w:t>
      </w:r>
    </w:p>
    <w:p w:rsidR="00995C35" w:rsidP="00995C35" w:rsidRDefault="00995C35" w14:paraId="4C6B1E12" w14:textId="77777777">
      <w:pPr>
        <w:bidi w:val="0"/>
        <w:spacing w:after="0" w:line="240" w:lineRule="auto"/>
        <w:jc w:val="both"/>
        <w:rPr>
          <w:rFonts w:eastAsia="Times New Roman" w:asciiTheme="majorBidi" w:hAnsiTheme="majorBidi" w:cstheme="majorBidi"/>
          <w:sz w:val="24"/>
          <w:szCs w:val="24"/>
          <w:lang w:val="en-GB"/>
        </w:rPr>
      </w:pPr>
    </w:p>
    <w:p w:rsidRPr="00995C35" w:rsidR="001B298D" w:rsidP="00995C35" w:rsidRDefault="001B298D" w14:paraId="071E07FB" w14:textId="4A889B3A">
      <w:pPr>
        <w:bidi w:val="0"/>
        <w:spacing w:after="0" w:line="240" w:lineRule="auto"/>
        <w:jc w:val="both"/>
        <w:rPr>
          <w:rFonts w:eastAsia="Times New Roman" w:asciiTheme="majorBidi" w:hAnsiTheme="majorBidi" w:cstheme="majorBidi"/>
          <w:sz w:val="24"/>
          <w:szCs w:val="24"/>
          <w:lang w:val="en-GB"/>
        </w:rPr>
      </w:pPr>
      <w:r w:rsidRPr="002A56D9">
        <w:rPr>
          <w:rFonts w:asciiTheme="majorBidi" w:hAnsiTheme="majorBidi" w:cstheme="majorBidi"/>
          <w:sz w:val="24"/>
          <w:szCs w:val="24"/>
          <w:lang w:val="en-GB"/>
        </w:rPr>
        <w:lastRenderedPageBreak/>
        <w:t xml:space="preserve">This proverb is used to </w:t>
      </w:r>
      <w:r w:rsidRPr="002A56D9" w:rsidR="00C05F2F">
        <w:rPr>
          <w:rFonts w:asciiTheme="majorBidi" w:hAnsiTheme="majorBidi" w:cstheme="majorBidi"/>
          <w:sz w:val="24"/>
          <w:szCs w:val="24"/>
          <w:lang w:val="en-GB"/>
        </w:rPr>
        <w:t>advise</w:t>
      </w:r>
      <w:r w:rsidRPr="002A56D9">
        <w:rPr>
          <w:rFonts w:asciiTheme="majorBidi" w:hAnsiTheme="majorBidi" w:cstheme="majorBidi"/>
          <w:sz w:val="24"/>
          <w:szCs w:val="24"/>
          <w:lang w:val="en-GB"/>
        </w:rPr>
        <w:t xml:space="preserve"> someone with little experience, power, or status not to confront or challenge those who are much stronger, more experienced, or in positions of authority. The</w:t>
      </w:r>
      <w:r w:rsidR="00995C35">
        <w:rPr>
          <w:rFonts w:asciiTheme="majorBidi" w:hAnsiTheme="majorBidi" w:cstheme="majorBidi"/>
          <w:sz w:val="24"/>
          <w:szCs w:val="24"/>
          <w:lang w:val="en-GB"/>
        </w:rPr>
        <w:t xml:space="preserve"> </w:t>
      </w:r>
      <w:proofErr w:type="spellStart"/>
      <w:r w:rsidRPr="00995C35">
        <w:rPr>
          <w:rFonts w:asciiTheme="majorBidi" w:hAnsiTheme="majorBidi" w:cstheme="majorBidi"/>
          <w:i/>
          <w:iCs/>
          <w:sz w:val="24"/>
          <w:szCs w:val="24"/>
          <w:lang w:val="en-GB"/>
        </w:rPr>
        <w:t>zamel</w:t>
      </w:r>
      <w:proofErr w:type="spellEnd"/>
      <w:r w:rsidRPr="002A56D9">
        <w:rPr>
          <w:rFonts w:asciiTheme="majorBidi" w:hAnsiTheme="majorBidi" w:cstheme="majorBidi"/>
          <w:sz w:val="24"/>
          <w:szCs w:val="24"/>
          <w:rtl/>
          <w:lang w:val="en-GB"/>
        </w:rPr>
        <w:t xml:space="preserve"> (الزمل) </w:t>
      </w:r>
      <w:r w:rsidRPr="002A56D9">
        <w:rPr>
          <w:rFonts w:asciiTheme="majorBidi" w:hAnsiTheme="majorBidi" w:cstheme="majorBidi"/>
          <w:sz w:val="24"/>
          <w:szCs w:val="24"/>
          <w:lang w:val="en-GB"/>
        </w:rPr>
        <w:t xml:space="preserve">refers to strong, adult camels, while the </w:t>
      </w:r>
      <w:proofErr w:type="spellStart"/>
      <w:r w:rsidRPr="00995C35">
        <w:rPr>
          <w:rFonts w:asciiTheme="majorBidi" w:hAnsiTheme="majorBidi" w:cstheme="majorBidi"/>
          <w:i/>
          <w:iCs/>
          <w:sz w:val="24"/>
          <w:szCs w:val="24"/>
          <w:lang w:val="en-GB"/>
        </w:rPr>
        <w:t>hashi</w:t>
      </w:r>
      <w:proofErr w:type="spellEnd"/>
      <w:r w:rsidRPr="002A56D9">
        <w:rPr>
          <w:rFonts w:asciiTheme="majorBidi" w:hAnsiTheme="majorBidi" w:cstheme="majorBidi"/>
          <w:sz w:val="24"/>
          <w:szCs w:val="24"/>
          <w:rtl/>
          <w:lang w:val="en-GB"/>
        </w:rPr>
        <w:t xml:space="preserve"> (الحاشي) </w:t>
      </w:r>
      <w:r w:rsidRPr="002A56D9">
        <w:rPr>
          <w:rFonts w:asciiTheme="majorBidi" w:hAnsiTheme="majorBidi" w:cstheme="majorBidi"/>
          <w:sz w:val="24"/>
          <w:szCs w:val="24"/>
          <w:lang w:val="en-GB"/>
        </w:rPr>
        <w:t xml:space="preserve">is the young, weak camel. </w:t>
      </w:r>
    </w:p>
    <w:p w:rsidR="001B298D" w:rsidP="002A56D9" w:rsidRDefault="001B298D" w14:paraId="071E07FC" w14:textId="77777777">
      <w:pPr>
        <w:bidi w:val="0"/>
        <w:spacing w:after="0" w:line="240" w:lineRule="auto"/>
        <w:ind w:firstLine="709"/>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 xml:space="preserve">Based on the context provided above, the speaker, Hassan, used this proverb to </w:t>
      </w:r>
      <w:r w:rsidRPr="002A56D9" w:rsidR="00C05F2F">
        <w:rPr>
          <w:rFonts w:asciiTheme="majorBidi" w:hAnsiTheme="majorBidi" w:cstheme="majorBidi"/>
          <w:sz w:val="24"/>
          <w:szCs w:val="24"/>
          <w:lang w:val="en-GB"/>
        </w:rPr>
        <w:t>advise</w:t>
      </w:r>
      <w:r w:rsidRPr="002A56D9">
        <w:rPr>
          <w:rFonts w:asciiTheme="majorBidi" w:hAnsiTheme="majorBidi" w:cstheme="majorBidi"/>
          <w:sz w:val="24"/>
          <w:szCs w:val="24"/>
          <w:lang w:val="en-GB"/>
        </w:rPr>
        <w:t xml:space="preserve"> the hearer, Ali, about the potential consequences of his confrontational </w:t>
      </w:r>
      <w:proofErr w:type="spellStart"/>
      <w:r w:rsidRPr="002A56D9">
        <w:rPr>
          <w:rFonts w:asciiTheme="majorBidi" w:hAnsiTheme="majorBidi" w:cstheme="majorBidi"/>
          <w:sz w:val="24"/>
          <w:szCs w:val="24"/>
          <w:lang w:val="en-GB"/>
        </w:rPr>
        <w:t>behavior</w:t>
      </w:r>
      <w:proofErr w:type="spellEnd"/>
      <w:r w:rsidRPr="002A56D9">
        <w:rPr>
          <w:rFonts w:asciiTheme="majorBidi" w:hAnsiTheme="majorBidi" w:cstheme="majorBidi"/>
          <w:sz w:val="24"/>
          <w:szCs w:val="24"/>
          <w:lang w:val="en-GB"/>
        </w:rPr>
        <w:t xml:space="preserve"> toward authority figures. The illocutionary act here is a directive speech act, as the proverb functions to influence the hearer’s future actions.</w:t>
      </w:r>
    </w:p>
    <w:p w:rsidRPr="002A56D9" w:rsidR="00A373C7" w:rsidP="00A373C7" w:rsidRDefault="00A373C7" w14:paraId="6D0697C5" w14:textId="77777777">
      <w:pPr>
        <w:bidi w:val="0"/>
        <w:spacing w:after="0" w:line="240" w:lineRule="auto"/>
        <w:ind w:firstLine="709"/>
        <w:jc w:val="both"/>
        <w:outlineLvl w:val="2"/>
        <w:rPr>
          <w:rFonts w:asciiTheme="majorBidi" w:hAnsiTheme="majorBidi" w:cstheme="majorBidi"/>
          <w:sz w:val="24"/>
          <w:szCs w:val="24"/>
          <w:lang w:val="en-GB"/>
        </w:rPr>
      </w:pPr>
    </w:p>
    <w:p w:rsidR="00995C35" w:rsidP="00995C35" w:rsidRDefault="00B81D2B" w14:paraId="1B511ACF" w14:textId="77777777">
      <w:pPr>
        <w:bidi w:val="0"/>
        <w:spacing w:after="0" w:line="240" w:lineRule="auto"/>
        <w:jc w:val="both"/>
        <w:rPr>
          <w:rFonts w:eastAsia="Times New Roman" w:asciiTheme="majorBidi" w:hAnsiTheme="majorBidi" w:cstheme="majorBidi"/>
          <w:i/>
          <w:iCs/>
          <w:sz w:val="24"/>
          <w:szCs w:val="24"/>
          <w:lang w:val="en-GB"/>
        </w:rPr>
      </w:pPr>
      <w:r w:rsidRPr="00995C35">
        <w:rPr>
          <w:rFonts w:eastAsia="Times New Roman" w:asciiTheme="majorBidi" w:hAnsiTheme="majorBidi" w:cstheme="majorBidi"/>
          <w:sz w:val="24"/>
          <w:szCs w:val="24"/>
          <w:lang w:val="en-GB"/>
        </w:rPr>
        <w:t>(9)</w:t>
      </w:r>
      <w:r w:rsidRPr="002A56D9">
        <w:rPr>
          <w:rFonts w:eastAsia="Times New Roman" w:asciiTheme="majorBidi" w:hAnsiTheme="majorBidi" w:cstheme="majorBidi"/>
          <w:i/>
          <w:iCs/>
          <w:sz w:val="24"/>
          <w:szCs w:val="24"/>
          <w:lang w:val="en-GB"/>
        </w:rPr>
        <w:t xml:space="preserve"> Rejecting  </w:t>
      </w:r>
    </w:p>
    <w:p w:rsidR="00995C35" w:rsidP="00995C35" w:rsidRDefault="00995C35" w14:paraId="314ED3FA" w14:textId="77777777">
      <w:pPr>
        <w:bidi w:val="0"/>
        <w:spacing w:after="0" w:line="240" w:lineRule="auto"/>
        <w:jc w:val="both"/>
        <w:rPr>
          <w:rFonts w:eastAsia="Times New Roman" w:asciiTheme="majorBidi" w:hAnsiTheme="majorBidi" w:cstheme="majorBidi"/>
          <w:i/>
          <w:iCs/>
          <w:sz w:val="24"/>
          <w:szCs w:val="24"/>
          <w:lang w:val="en-GB"/>
        </w:rPr>
      </w:pPr>
    </w:p>
    <w:p w:rsidRPr="00995C35" w:rsidR="00DF5A9D" w:rsidP="00995C35" w:rsidRDefault="00DF5A9D" w14:paraId="071E07FE" w14:textId="117E31F2">
      <w:pPr>
        <w:bidi w:val="0"/>
        <w:spacing w:after="0" w:line="240" w:lineRule="auto"/>
        <w:jc w:val="both"/>
        <w:rPr>
          <w:rFonts w:eastAsia="Times New Roman" w:asciiTheme="majorBidi" w:hAnsiTheme="majorBidi" w:cstheme="majorBidi"/>
          <w:i/>
          <w:iCs/>
          <w:sz w:val="24"/>
          <w:szCs w:val="24"/>
          <w:lang w:val="en-GB"/>
        </w:rPr>
      </w:pPr>
      <w:r w:rsidRPr="002A56D9">
        <w:rPr>
          <w:rFonts w:asciiTheme="majorBidi" w:hAnsiTheme="majorBidi" w:cstheme="majorBidi"/>
          <w:b/>
          <w:bCs/>
          <w:sz w:val="24"/>
          <w:szCs w:val="24"/>
          <w:lang w:val="en-GB"/>
        </w:rPr>
        <w:t>(Context)</w:t>
      </w:r>
      <w:r w:rsidRPr="002A56D9">
        <w:rPr>
          <w:rFonts w:asciiTheme="majorBidi" w:hAnsiTheme="majorBidi" w:cstheme="majorBidi"/>
          <w:sz w:val="24"/>
          <w:szCs w:val="24"/>
          <w:lang w:val="en-GB"/>
        </w:rPr>
        <w:t xml:space="preserve"> Sami is seeking a promotion and asks Maher for help, acknowledging that it requires a lot of work. In response, Maher says:</w:t>
      </w:r>
    </w:p>
    <w:p w:rsidR="00995C35" w:rsidP="002A56D9" w:rsidRDefault="00995C35" w14:paraId="477C9CA6" w14:textId="77777777">
      <w:pPr>
        <w:pStyle w:val="NormalWeb"/>
        <w:spacing w:before="0" w:beforeAutospacing="0" w:after="0" w:afterAutospacing="0"/>
        <w:jc w:val="both"/>
        <w:rPr>
          <w:rStyle w:val="Strong"/>
          <w:rFonts w:asciiTheme="majorBidi" w:hAnsiTheme="majorBidi" w:cstheme="majorBidi"/>
          <w:lang w:val="en-GB"/>
        </w:rPr>
      </w:pPr>
    </w:p>
    <w:p w:rsidRPr="00995C35" w:rsidR="00195144" w:rsidP="00E767C6" w:rsidRDefault="00DF5A9D" w14:paraId="159E855B" w14:textId="3826E71A">
      <w:pPr>
        <w:pStyle w:val="NormalWeb"/>
        <w:spacing w:before="0" w:beforeAutospacing="0" w:after="0" w:afterAutospacing="0"/>
        <w:ind w:firstLine="720"/>
        <w:jc w:val="both"/>
        <w:rPr>
          <w:rFonts w:asciiTheme="majorBidi" w:hAnsiTheme="majorBidi" w:cstheme="majorBidi"/>
          <w:b/>
          <w:bCs/>
          <w:i/>
          <w:iCs/>
          <w:lang w:val="en-GB"/>
        </w:rPr>
      </w:pPr>
      <w:proofErr w:type="spellStart"/>
      <w:r w:rsidRPr="00995C35">
        <w:rPr>
          <w:rStyle w:val="Strong"/>
          <w:rFonts w:asciiTheme="majorBidi" w:hAnsiTheme="majorBidi" w:cstheme="majorBidi"/>
          <w:b w:val="0"/>
          <w:bCs w:val="0"/>
          <w:i/>
          <w:iCs/>
          <w:lang w:val="en-GB"/>
        </w:rPr>
        <w:t>ʔiða</w:t>
      </w:r>
      <w:proofErr w:type="spellEnd"/>
      <w:r w:rsidRPr="00995C35">
        <w:rPr>
          <w:rStyle w:val="Strong"/>
          <w:rFonts w:asciiTheme="majorBidi" w:hAnsiTheme="majorBidi" w:cstheme="majorBidi"/>
          <w:b w:val="0"/>
          <w:bCs w:val="0"/>
          <w:i/>
          <w:iCs/>
          <w:lang w:val="en-GB"/>
        </w:rPr>
        <w:t xml:space="preserve"> </w:t>
      </w:r>
      <w:proofErr w:type="spellStart"/>
      <w:r w:rsidRPr="00995C35">
        <w:rPr>
          <w:rStyle w:val="Strong"/>
          <w:rFonts w:asciiTheme="majorBidi" w:hAnsiTheme="majorBidi" w:cstheme="majorBidi"/>
          <w:b w:val="0"/>
          <w:bCs w:val="0"/>
          <w:i/>
          <w:iCs/>
          <w:lang w:val="en-GB"/>
        </w:rPr>
        <w:t>taḥibb</w:t>
      </w:r>
      <w:proofErr w:type="spellEnd"/>
      <w:r w:rsidRPr="00995C35">
        <w:rPr>
          <w:rStyle w:val="Strong"/>
          <w:rFonts w:asciiTheme="majorBidi" w:hAnsiTheme="majorBidi" w:cstheme="majorBidi"/>
          <w:b w:val="0"/>
          <w:bCs w:val="0"/>
          <w:i/>
          <w:iCs/>
          <w:lang w:val="en-GB"/>
        </w:rPr>
        <w:t xml:space="preserve"> al-</w:t>
      </w:r>
      <w:proofErr w:type="spellStart"/>
      <w:r w:rsidRPr="00995C35">
        <w:rPr>
          <w:rStyle w:val="Strong"/>
          <w:rFonts w:asciiTheme="majorBidi" w:hAnsiTheme="majorBidi" w:cstheme="majorBidi"/>
          <w:b w:val="0"/>
          <w:bCs w:val="0"/>
          <w:i/>
          <w:iCs/>
          <w:lang w:val="en-GB"/>
        </w:rPr>
        <w:t>laḥm</w:t>
      </w:r>
      <w:proofErr w:type="spellEnd"/>
      <w:r w:rsidRPr="00995C35">
        <w:rPr>
          <w:rStyle w:val="Strong"/>
          <w:rFonts w:asciiTheme="majorBidi" w:hAnsiTheme="majorBidi" w:cstheme="majorBidi"/>
          <w:b w:val="0"/>
          <w:bCs w:val="0"/>
          <w:i/>
          <w:iCs/>
          <w:lang w:val="en-GB"/>
        </w:rPr>
        <w:t xml:space="preserve"> </w:t>
      </w:r>
      <w:proofErr w:type="spellStart"/>
      <w:r w:rsidRPr="00995C35">
        <w:rPr>
          <w:rStyle w:val="Strong"/>
          <w:rFonts w:asciiTheme="majorBidi" w:hAnsiTheme="majorBidi" w:cstheme="majorBidi"/>
          <w:b w:val="0"/>
          <w:bCs w:val="0"/>
          <w:i/>
          <w:iCs/>
          <w:lang w:val="en-GB"/>
        </w:rPr>
        <w:t>ʔaθbaḥ</w:t>
      </w:r>
      <w:proofErr w:type="spellEnd"/>
      <w:r w:rsidRPr="00995C35">
        <w:rPr>
          <w:rStyle w:val="Strong"/>
          <w:rFonts w:asciiTheme="majorBidi" w:hAnsiTheme="majorBidi" w:cstheme="majorBidi"/>
          <w:b w:val="0"/>
          <w:bCs w:val="0"/>
          <w:i/>
          <w:iCs/>
          <w:lang w:val="en-GB"/>
        </w:rPr>
        <w:t xml:space="preserve"> </w:t>
      </w:r>
      <w:proofErr w:type="spellStart"/>
      <w:r w:rsidRPr="00995C35">
        <w:rPr>
          <w:rStyle w:val="Strong"/>
          <w:rFonts w:asciiTheme="majorBidi" w:hAnsiTheme="majorBidi" w:cstheme="majorBidi"/>
          <w:b w:val="0"/>
          <w:bCs w:val="0"/>
          <w:i/>
          <w:iCs/>
          <w:lang w:val="en-GB"/>
        </w:rPr>
        <w:t>ʒæmælak</w:t>
      </w:r>
      <w:proofErr w:type="spellEnd"/>
    </w:p>
    <w:p w:rsidR="00995C35" w:rsidP="00E767C6" w:rsidRDefault="00995C35" w14:paraId="0FC7BF3F" w14:textId="64E685C1">
      <w:pPr>
        <w:pStyle w:val="NormalWeb"/>
        <w:spacing w:before="0" w:beforeAutospacing="0" w:after="0" w:afterAutospacing="0"/>
        <w:ind w:firstLine="720"/>
        <w:jc w:val="both"/>
        <w:rPr>
          <w:rStyle w:val="Emphasis"/>
          <w:rFonts w:asciiTheme="majorBidi" w:hAnsiTheme="majorBidi" w:cstheme="majorBidi"/>
          <w:i w:val="0"/>
          <w:iCs w:val="0"/>
          <w:lang w:val="en-GB"/>
        </w:rPr>
      </w:pPr>
      <w:r>
        <w:rPr>
          <w:rStyle w:val="Emphasis"/>
          <w:rFonts w:asciiTheme="majorBidi" w:hAnsiTheme="majorBidi" w:cstheme="majorBidi"/>
          <w:i w:val="0"/>
          <w:iCs w:val="0"/>
          <w:lang w:val="en-GB"/>
        </w:rPr>
        <w:t>‘</w:t>
      </w:r>
      <w:r w:rsidRPr="002A56D9" w:rsidR="00DF5A9D">
        <w:rPr>
          <w:rStyle w:val="Emphasis"/>
          <w:rFonts w:asciiTheme="majorBidi" w:hAnsiTheme="majorBidi" w:cstheme="majorBidi"/>
          <w:i w:val="0"/>
          <w:iCs w:val="0"/>
          <w:lang w:val="en-GB"/>
        </w:rPr>
        <w:t>If you love meat, then slaughter your camel.</w:t>
      </w:r>
      <w:r>
        <w:rPr>
          <w:rStyle w:val="Emphasis"/>
          <w:rFonts w:asciiTheme="majorBidi" w:hAnsiTheme="majorBidi" w:cstheme="majorBidi"/>
          <w:i w:val="0"/>
          <w:iCs w:val="0"/>
          <w:lang w:val="en-GB"/>
        </w:rPr>
        <w:t>’</w:t>
      </w:r>
    </w:p>
    <w:p w:rsidR="00995C35" w:rsidP="00995C35" w:rsidRDefault="00995C35" w14:paraId="7E66297E" w14:textId="77777777">
      <w:pPr>
        <w:pStyle w:val="NormalWeb"/>
        <w:spacing w:before="0" w:beforeAutospacing="0" w:after="0" w:afterAutospacing="0"/>
        <w:jc w:val="both"/>
        <w:rPr>
          <w:rStyle w:val="Emphasis"/>
          <w:rFonts w:asciiTheme="majorBidi" w:hAnsiTheme="majorBidi" w:cstheme="majorBidi"/>
          <w:i w:val="0"/>
          <w:iCs w:val="0"/>
          <w:lang w:val="en-GB"/>
        </w:rPr>
      </w:pPr>
    </w:p>
    <w:p w:rsidRPr="00995C35" w:rsidR="00B81D2B" w:rsidP="00995C35" w:rsidRDefault="00B81D2B" w14:paraId="071E0800" w14:textId="39B56165">
      <w:pPr>
        <w:pStyle w:val="NormalWeb"/>
        <w:spacing w:before="0" w:beforeAutospacing="0" w:after="0" w:afterAutospacing="0"/>
        <w:jc w:val="both"/>
        <w:rPr>
          <w:rFonts w:asciiTheme="majorBidi" w:hAnsiTheme="majorBidi" w:cstheme="majorBidi"/>
          <w:i/>
          <w:iCs/>
          <w:lang w:val="en-GB"/>
        </w:rPr>
      </w:pPr>
      <w:r w:rsidRPr="002A56D9">
        <w:rPr>
          <w:rFonts w:asciiTheme="majorBidi" w:hAnsiTheme="majorBidi" w:cstheme="majorBidi"/>
          <w:lang w:val="en-GB"/>
        </w:rPr>
        <w:t>The</w:t>
      </w:r>
      <w:r w:rsidRPr="002A56D9" w:rsidR="00DF5A9D">
        <w:rPr>
          <w:rFonts w:asciiTheme="majorBidi" w:hAnsiTheme="majorBidi" w:cstheme="majorBidi"/>
          <w:lang w:val="en-GB"/>
        </w:rPr>
        <w:t xml:space="preserve"> above</w:t>
      </w:r>
      <w:r w:rsidRPr="002A56D9">
        <w:rPr>
          <w:rFonts w:asciiTheme="majorBidi" w:hAnsiTheme="majorBidi" w:cstheme="majorBidi"/>
          <w:lang w:val="en-GB"/>
        </w:rPr>
        <w:t xml:space="preserve"> proverb conveys the idea that </w:t>
      </w:r>
      <w:proofErr w:type="gramStart"/>
      <w:r w:rsidRPr="002A56D9">
        <w:rPr>
          <w:rFonts w:asciiTheme="majorBidi" w:hAnsiTheme="majorBidi" w:cstheme="majorBidi"/>
          <w:lang w:val="en-GB"/>
        </w:rPr>
        <w:t>in order to</w:t>
      </w:r>
      <w:proofErr w:type="gramEnd"/>
      <w:r w:rsidRPr="002A56D9">
        <w:rPr>
          <w:rFonts w:asciiTheme="majorBidi" w:hAnsiTheme="majorBidi" w:cstheme="majorBidi"/>
          <w:lang w:val="en-GB"/>
        </w:rPr>
        <w:t xml:space="preserve"> obtain something you desire or value, you must be willing to make sacrifices or put in the necessary effort. It suggests that wanting something desirable (symbolized by "meat") comes with a price (symbolized by the "slaughter of the camel"). It emphasizes the relationship between desire and the cost associated with achieving one's goals.</w:t>
      </w:r>
    </w:p>
    <w:p w:rsidRPr="002A56D9" w:rsidR="004754E0" w:rsidP="002A56D9" w:rsidRDefault="004754E0" w14:paraId="16A5F42E" w14:textId="096234B6">
      <w:pPr>
        <w:bidi w:val="0"/>
        <w:spacing w:after="0" w:line="240" w:lineRule="auto"/>
        <w:ind w:firstLine="709"/>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 xml:space="preserve">The pragmatic force of this expression is highly </w:t>
      </w:r>
      <w:proofErr w:type="gramStart"/>
      <w:r w:rsidRPr="002A56D9">
        <w:rPr>
          <w:rFonts w:asciiTheme="majorBidi" w:hAnsiTheme="majorBidi" w:cstheme="majorBidi"/>
          <w:sz w:val="24"/>
          <w:szCs w:val="24"/>
          <w:lang w:val="en-GB"/>
        </w:rPr>
        <w:t>context-dependent</w:t>
      </w:r>
      <w:proofErr w:type="gramEnd"/>
      <w:r w:rsidRPr="002A56D9">
        <w:rPr>
          <w:rFonts w:asciiTheme="majorBidi" w:hAnsiTheme="majorBidi" w:cstheme="majorBidi"/>
          <w:sz w:val="24"/>
          <w:szCs w:val="24"/>
          <w:lang w:val="en-GB"/>
        </w:rPr>
        <w:t>. In the scenario presented above, it functions as an indirect rejection. However, in a different context—such as advising a family member about starting a business—the same expression may perform an advisory rather than rejecting function, emphasizing personal responsibility rather than refusal. This illustrates that the illocutionary force of camel-related sayings does not reside in the expression itself, but emerges from contextual cues such as speaker intention, relational dynamics, and situational goals.</w:t>
      </w:r>
    </w:p>
    <w:p w:rsidRPr="002A56D9" w:rsidR="00F603FE" w:rsidP="002A56D9" w:rsidRDefault="00F603FE" w14:paraId="5BAD0803" w14:textId="77777777">
      <w:pPr>
        <w:bidi w:val="0"/>
        <w:spacing w:after="0" w:line="240" w:lineRule="auto"/>
        <w:ind w:firstLine="709"/>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Importantly, the same proverb may realize different illocutionary forces in different contexts. For example, the expression “If you love meat, then slaughter your camel” may function as advice in one interaction, but as rejection in another. This demonstrates that pragmatic force emerges from contextual configuration rather than lexical meaning alone.</w:t>
      </w:r>
    </w:p>
    <w:p w:rsidR="00DF5A9D" w:rsidP="002A56D9" w:rsidRDefault="00DF5A9D" w14:paraId="071E0801" w14:textId="77777777">
      <w:pPr>
        <w:bidi w:val="0"/>
        <w:spacing w:after="0" w:line="240" w:lineRule="auto"/>
        <w:ind w:firstLine="709"/>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 xml:space="preserve">From the perspective of the Speech Act Theory, the illocutionary force is one of rejecting, as Maher subtly declines to assist. The illocutionary act is primarily directive, since Maher implies that Sami must </w:t>
      </w:r>
      <w:proofErr w:type="gramStart"/>
      <w:r w:rsidRPr="002A56D9">
        <w:rPr>
          <w:rFonts w:asciiTheme="majorBidi" w:hAnsiTheme="majorBidi" w:cstheme="majorBidi"/>
          <w:sz w:val="24"/>
          <w:szCs w:val="24"/>
          <w:lang w:val="en-GB"/>
        </w:rPr>
        <w:t>take action</w:t>
      </w:r>
      <w:proofErr w:type="gramEnd"/>
      <w:r w:rsidRPr="002A56D9">
        <w:rPr>
          <w:rFonts w:asciiTheme="majorBidi" w:hAnsiTheme="majorBidi" w:cstheme="majorBidi"/>
          <w:sz w:val="24"/>
          <w:szCs w:val="24"/>
          <w:lang w:val="en-GB"/>
        </w:rPr>
        <w:t xml:space="preserve"> himself if he truly wants the promotion. </w:t>
      </w:r>
    </w:p>
    <w:p w:rsidRPr="002A56D9" w:rsidR="00A373C7" w:rsidP="00A373C7" w:rsidRDefault="00A373C7" w14:paraId="68FF82F3" w14:textId="77777777">
      <w:pPr>
        <w:bidi w:val="0"/>
        <w:spacing w:after="0" w:line="240" w:lineRule="auto"/>
        <w:ind w:firstLine="709"/>
        <w:jc w:val="both"/>
        <w:outlineLvl w:val="2"/>
        <w:rPr>
          <w:rFonts w:asciiTheme="majorBidi" w:hAnsiTheme="majorBidi" w:cstheme="majorBidi"/>
          <w:sz w:val="24"/>
          <w:szCs w:val="24"/>
          <w:lang w:val="en-GB"/>
        </w:rPr>
      </w:pPr>
    </w:p>
    <w:p w:rsidR="00995C35" w:rsidP="00995C35" w:rsidRDefault="00DF5A9D" w14:paraId="7584662C" w14:textId="77777777">
      <w:pPr>
        <w:bidi w:val="0"/>
        <w:spacing w:after="0" w:line="240" w:lineRule="auto"/>
        <w:jc w:val="both"/>
        <w:rPr>
          <w:rFonts w:eastAsia="Times New Roman" w:asciiTheme="majorBidi" w:hAnsiTheme="majorBidi" w:cstheme="majorBidi"/>
          <w:i/>
          <w:iCs/>
          <w:sz w:val="24"/>
          <w:szCs w:val="24"/>
          <w:lang w:val="en-GB"/>
        </w:rPr>
      </w:pPr>
      <w:r w:rsidRPr="00995C35">
        <w:rPr>
          <w:rFonts w:eastAsia="Times New Roman" w:asciiTheme="majorBidi" w:hAnsiTheme="majorBidi" w:cstheme="majorBidi"/>
          <w:sz w:val="24"/>
          <w:szCs w:val="24"/>
          <w:lang w:val="en-GB"/>
        </w:rPr>
        <w:t xml:space="preserve"> </w:t>
      </w:r>
      <w:r w:rsidRPr="00995C35" w:rsidR="007D1102">
        <w:rPr>
          <w:rFonts w:eastAsia="Times New Roman" w:asciiTheme="majorBidi" w:hAnsiTheme="majorBidi" w:cstheme="majorBidi"/>
          <w:sz w:val="24"/>
          <w:szCs w:val="24"/>
          <w:lang w:val="en-GB"/>
        </w:rPr>
        <w:t>(10)</w:t>
      </w:r>
      <w:r w:rsidRPr="002A56D9" w:rsidR="007D1102">
        <w:rPr>
          <w:rFonts w:eastAsia="Times New Roman" w:asciiTheme="majorBidi" w:hAnsiTheme="majorBidi" w:cstheme="majorBidi"/>
          <w:i/>
          <w:iCs/>
          <w:sz w:val="24"/>
          <w:szCs w:val="24"/>
          <w:lang w:val="en-GB"/>
        </w:rPr>
        <w:t xml:space="preserve"> Asserting</w:t>
      </w:r>
    </w:p>
    <w:p w:rsidR="00995C35" w:rsidP="00995C35" w:rsidRDefault="00995C35" w14:paraId="795A61B7" w14:textId="77777777">
      <w:pPr>
        <w:bidi w:val="0"/>
        <w:spacing w:after="0" w:line="240" w:lineRule="auto"/>
        <w:jc w:val="both"/>
        <w:rPr>
          <w:rFonts w:eastAsia="Times New Roman" w:asciiTheme="majorBidi" w:hAnsiTheme="majorBidi" w:cstheme="majorBidi"/>
          <w:i/>
          <w:iCs/>
          <w:sz w:val="24"/>
          <w:szCs w:val="24"/>
          <w:lang w:val="en-GB"/>
        </w:rPr>
      </w:pPr>
    </w:p>
    <w:p w:rsidRPr="00995C35" w:rsidR="00D3666E" w:rsidP="00995C35" w:rsidRDefault="007D1102" w14:paraId="071E0803" w14:textId="7350AF1A">
      <w:pPr>
        <w:bidi w:val="0"/>
        <w:spacing w:after="0" w:line="240" w:lineRule="auto"/>
        <w:jc w:val="both"/>
        <w:rPr>
          <w:rFonts w:eastAsia="Times New Roman" w:asciiTheme="majorBidi" w:hAnsiTheme="majorBidi" w:cstheme="majorBidi"/>
          <w:i/>
          <w:iCs/>
          <w:sz w:val="24"/>
          <w:szCs w:val="24"/>
          <w:lang w:val="en-GB"/>
        </w:rPr>
      </w:pPr>
      <w:r w:rsidRPr="002A56D9">
        <w:rPr>
          <w:rFonts w:asciiTheme="majorBidi" w:hAnsiTheme="majorBidi" w:cstheme="majorBidi"/>
          <w:b/>
          <w:bCs/>
          <w:sz w:val="24"/>
          <w:szCs w:val="24"/>
          <w:lang w:val="en-GB"/>
        </w:rPr>
        <w:t>(Context)</w:t>
      </w:r>
      <w:r w:rsidRPr="002A56D9">
        <w:rPr>
          <w:rFonts w:asciiTheme="majorBidi" w:hAnsiTheme="majorBidi" w:cstheme="majorBidi"/>
          <w:sz w:val="24"/>
          <w:szCs w:val="24"/>
          <w:lang w:val="en-GB"/>
        </w:rPr>
        <w:t xml:space="preserve"> Maryam had a very strong personality, and many people feared her. One day, Rakan harmed her, so people warned him ab</w:t>
      </w:r>
      <w:r w:rsidRPr="002A56D9" w:rsidR="00D3666E">
        <w:rPr>
          <w:rFonts w:asciiTheme="majorBidi" w:hAnsiTheme="majorBidi" w:cstheme="majorBidi"/>
          <w:sz w:val="24"/>
          <w:szCs w:val="24"/>
          <w:lang w:val="en-GB"/>
        </w:rPr>
        <w:t>out the consequences. He said to them</w:t>
      </w:r>
      <w:r w:rsidRPr="002A56D9">
        <w:rPr>
          <w:rFonts w:asciiTheme="majorBidi" w:hAnsiTheme="majorBidi" w:cstheme="majorBidi"/>
          <w:sz w:val="24"/>
          <w:szCs w:val="24"/>
          <w:lang w:val="en-GB"/>
        </w:rPr>
        <w:t>:</w:t>
      </w:r>
    </w:p>
    <w:p w:rsidR="00995C35" w:rsidP="00A373C7" w:rsidRDefault="00995C35" w14:paraId="5AA2229C" w14:textId="77777777">
      <w:pPr>
        <w:bidi w:val="0"/>
        <w:spacing w:after="0" w:line="240" w:lineRule="auto"/>
        <w:jc w:val="both"/>
        <w:rPr>
          <w:rFonts w:eastAsia="Times New Roman" w:asciiTheme="majorBidi" w:hAnsiTheme="majorBidi" w:cstheme="majorBidi"/>
          <w:b/>
          <w:bCs/>
          <w:i/>
          <w:iCs/>
          <w:sz w:val="24"/>
          <w:szCs w:val="24"/>
          <w:lang w:val="en-GB" w:bidi="ar-JO"/>
        </w:rPr>
      </w:pPr>
    </w:p>
    <w:p w:rsidRPr="00995C35" w:rsidR="00866705" w:rsidP="00E767C6" w:rsidRDefault="00866705" w14:paraId="071E0804" w14:textId="1B63B1A1">
      <w:pPr>
        <w:bidi w:val="0"/>
        <w:spacing w:after="0" w:line="240" w:lineRule="auto"/>
        <w:ind w:firstLine="720"/>
        <w:jc w:val="both"/>
        <w:rPr>
          <w:rFonts w:eastAsia="Times New Roman" w:asciiTheme="majorBidi" w:hAnsiTheme="majorBidi" w:cstheme="majorBidi"/>
          <w:i/>
          <w:iCs/>
          <w:sz w:val="24"/>
          <w:szCs w:val="24"/>
          <w:rtl/>
          <w:lang w:val="en-GB"/>
        </w:rPr>
      </w:pPr>
      <w:proofErr w:type="spellStart"/>
      <w:r w:rsidRPr="00995C35">
        <w:rPr>
          <w:rFonts w:eastAsia="Times New Roman" w:asciiTheme="majorBidi" w:hAnsiTheme="majorBidi" w:cstheme="majorBidi"/>
          <w:i/>
          <w:iCs/>
          <w:sz w:val="24"/>
          <w:szCs w:val="24"/>
          <w:lang w:val="en-GB" w:bidi="ar-JO"/>
        </w:rPr>
        <w:t>al-næːqæ</w:t>
      </w:r>
      <w:proofErr w:type="spellEnd"/>
      <w:r w:rsidRPr="00995C35">
        <w:rPr>
          <w:rFonts w:eastAsia="Times New Roman" w:asciiTheme="majorBidi" w:hAnsiTheme="majorBidi" w:cstheme="majorBidi"/>
          <w:i/>
          <w:iCs/>
          <w:sz w:val="24"/>
          <w:szCs w:val="24"/>
          <w:lang w:val="en-GB" w:bidi="ar-JO"/>
        </w:rPr>
        <w:t xml:space="preserve"> </w:t>
      </w:r>
      <w:proofErr w:type="spellStart"/>
      <w:r w:rsidRPr="00995C35">
        <w:rPr>
          <w:rFonts w:eastAsia="Times New Roman" w:asciiTheme="majorBidi" w:hAnsiTheme="majorBidi" w:cstheme="majorBidi"/>
          <w:i/>
          <w:iCs/>
          <w:sz w:val="24"/>
          <w:szCs w:val="24"/>
          <w:lang w:val="en-GB" w:bidi="ar-JO"/>
        </w:rPr>
        <w:t>næːqæ</w:t>
      </w:r>
      <w:proofErr w:type="spellEnd"/>
      <w:r w:rsidRPr="00995C35">
        <w:rPr>
          <w:rFonts w:eastAsia="Times New Roman" w:asciiTheme="majorBidi" w:hAnsiTheme="majorBidi" w:cstheme="majorBidi"/>
          <w:i/>
          <w:iCs/>
          <w:sz w:val="24"/>
          <w:szCs w:val="24"/>
          <w:lang w:val="en-GB" w:bidi="ar-JO"/>
        </w:rPr>
        <w:t xml:space="preserve"> </w:t>
      </w:r>
      <w:proofErr w:type="spellStart"/>
      <w:r w:rsidRPr="00995C35">
        <w:rPr>
          <w:rFonts w:eastAsia="Times New Roman" w:asciiTheme="majorBidi" w:hAnsiTheme="majorBidi" w:cstheme="majorBidi"/>
          <w:i/>
          <w:iCs/>
          <w:sz w:val="24"/>
          <w:szCs w:val="24"/>
          <w:lang w:val="en-GB" w:bidi="ar-JO"/>
        </w:rPr>
        <w:t>wælɔ</w:t>
      </w:r>
      <w:proofErr w:type="spellEnd"/>
      <w:r w:rsidRPr="00995C35">
        <w:rPr>
          <w:rFonts w:eastAsia="Times New Roman" w:asciiTheme="majorBidi" w:hAnsiTheme="majorBidi" w:cstheme="majorBidi"/>
          <w:i/>
          <w:iCs/>
          <w:sz w:val="24"/>
          <w:szCs w:val="24"/>
          <w:lang w:val="en-GB" w:bidi="ar-JO"/>
        </w:rPr>
        <w:t xml:space="preserve">ː </w:t>
      </w:r>
      <w:proofErr w:type="spellStart"/>
      <w:r w:rsidRPr="00995C35">
        <w:rPr>
          <w:rFonts w:eastAsia="Times New Roman" w:asciiTheme="majorBidi" w:hAnsiTheme="majorBidi" w:cstheme="majorBidi"/>
          <w:i/>
          <w:iCs/>
          <w:sz w:val="24"/>
          <w:szCs w:val="24"/>
          <w:lang w:val="en-GB" w:bidi="ar-JO"/>
        </w:rPr>
        <w:t>ħadarat</w:t>
      </w:r>
      <w:proofErr w:type="spellEnd"/>
    </w:p>
    <w:p w:rsidR="00995C35" w:rsidP="00E767C6" w:rsidRDefault="00995C35" w14:paraId="263626A2" w14:textId="77777777">
      <w:pPr>
        <w:bidi w:val="0"/>
        <w:spacing w:after="0" w:line="240" w:lineRule="auto"/>
        <w:ind w:firstLine="720"/>
        <w:jc w:val="both"/>
        <w:rPr>
          <w:rFonts w:eastAsia="Times New Roman" w:asciiTheme="majorBidi" w:hAnsiTheme="majorBidi" w:cstheme="majorBidi"/>
          <w:sz w:val="24"/>
          <w:szCs w:val="24"/>
          <w:lang w:val="en-GB"/>
        </w:rPr>
      </w:pPr>
      <w:r>
        <w:rPr>
          <w:rFonts w:eastAsia="Times New Roman" w:asciiTheme="majorBidi" w:hAnsiTheme="majorBidi" w:cstheme="majorBidi"/>
          <w:sz w:val="24"/>
          <w:szCs w:val="24"/>
          <w:lang w:val="en-GB"/>
        </w:rPr>
        <w:t>‘</w:t>
      </w:r>
      <w:r w:rsidRPr="002A56D9" w:rsidR="006707EB">
        <w:rPr>
          <w:rFonts w:eastAsia="Times New Roman" w:asciiTheme="majorBidi" w:hAnsiTheme="majorBidi" w:cstheme="majorBidi"/>
          <w:sz w:val="24"/>
          <w:szCs w:val="24"/>
          <w:lang w:val="en-GB"/>
        </w:rPr>
        <w:t>A</w:t>
      </w:r>
      <w:r w:rsidRPr="002A56D9" w:rsidR="007D1102">
        <w:rPr>
          <w:rFonts w:eastAsia="Times New Roman" w:asciiTheme="majorBidi" w:hAnsiTheme="majorBidi" w:cstheme="majorBidi"/>
          <w:sz w:val="24"/>
          <w:szCs w:val="24"/>
          <w:lang w:val="en-GB"/>
        </w:rPr>
        <w:t xml:space="preserve"> she-camel </w:t>
      </w:r>
      <w:r w:rsidRPr="002A56D9" w:rsidR="00D3666E">
        <w:rPr>
          <w:rFonts w:eastAsia="Times New Roman" w:asciiTheme="majorBidi" w:hAnsiTheme="majorBidi" w:cstheme="majorBidi"/>
          <w:sz w:val="24"/>
          <w:szCs w:val="24"/>
          <w:lang w:val="en-GB"/>
        </w:rPr>
        <w:t>remains</w:t>
      </w:r>
      <w:r w:rsidRPr="002A56D9" w:rsidR="007D1102">
        <w:rPr>
          <w:rFonts w:eastAsia="Times New Roman" w:asciiTheme="majorBidi" w:hAnsiTheme="majorBidi" w:cstheme="majorBidi"/>
          <w:sz w:val="24"/>
          <w:szCs w:val="24"/>
          <w:lang w:val="en-GB"/>
        </w:rPr>
        <w:t xml:space="preserve"> a she-camel even if it grunts.</w:t>
      </w:r>
      <w:r>
        <w:rPr>
          <w:rFonts w:eastAsia="Times New Roman" w:asciiTheme="majorBidi" w:hAnsiTheme="majorBidi" w:cstheme="majorBidi"/>
          <w:sz w:val="24"/>
          <w:szCs w:val="24"/>
          <w:lang w:val="en-GB"/>
        </w:rPr>
        <w:t>’</w:t>
      </w:r>
    </w:p>
    <w:p w:rsidR="00995C35" w:rsidP="00995C35" w:rsidRDefault="00995C35" w14:paraId="4B8075CE" w14:textId="77777777">
      <w:pPr>
        <w:bidi w:val="0"/>
        <w:spacing w:after="0" w:line="240" w:lineRule="auto"/>
        <w:jc w:val="both"/>
        <w:rPr>
          <w:rFonts w:eastAsia="Times New Roman" w:asciiTheme="majorBidi" w:hAnsiTheme="majorBidi" w:cstheme="majorBidi"/>
          <w:sz w:val="24"/>
          <w:szCs w:val="24"/>
          <w:lang w:val="en-GB"/>
        </w:rPr>
      </w:pPr>
    </w:p>
    <w:p w:rsidRPr="00995C35" w:rsidR="00680CBE" w:rsidP="00995C35" w:rsidRDefault="007D1102" w14:paraId="071E0806" w14:textId="0674D79E">
      <w:pPr>
        <w:bidi w:val="0"/>
        <w:spacing w:after="0" w:line="240" w:lineRule="auto"/>
        <w:jc w:val="both"/>
        <w:rPr>
          <w:rFonts w:eastAsia="Times New Roman" w:asciiTheme="majorBidi" w:hAnsiTheme="majorBidi" w:cstheme="majorBidi"/>
          <w:sz w:val="24"/>
          <w:szCs w:val="24"/>
          <w:lang w:val="en-GB"/>
        </w:rPr>
      </w:pPr>
      <w:r w:rsidRPr="002A56D9">
        <w:rPr>
          <w:rFonts w:asciiTheme="majorBidi" w:hAnsiTheme="majorBidi" w:cstheme="majorBidi"/>
          <w:sz w:val="24"/>
          <w:szCs w:val="24"/>
          <w:lang w:val="en-GB"/>
        </w:rPr>
        <w:t xml:space="preserve">The proverb "The she-camel is a she-camel even if it grunts" </w:t>
      </w:r>
      <w:r w:rsidRPr="002A56D9" w:rsidR="00680CBE">
        <w:rPr>
          <w:rFonts w:asciiTheme="majorBidi" w:hAnsiTheme="majorBidi" w:cstheme="majorBidi"/>
          <w:sz w:val="24"/>
          <w:szCs w:val="24"/>
          <w:lang w:val="en-GB"/>
        </w:rPr>
        <w:t>means</w:t>
      </w:r>
      <w:r w:rsidRPr="002A56D9" w:rsidR="00DF5A9D">
        <w:rPr>
          <w:rFonts w:asciiTheme="majorBidi" w:hAnsiTheme="majorBidi" w:cstheme="majorBidi"/>
          <w:sz w:val="24"/>
          <w:szCs w:val="24"/>
          <w:lang w:val="en-GB"/>
        </w:rPr>
        <w:t xml:space="preserve"> a person’s true nature or role does not change just because they act differently or put on a show. For example,</w:t>
      </w:r>
      <w:r w:rsidRPr="002A56D9" w:rsidR="00680CBE">
        <w:rPr>
          <w:rFonts w:asciiTheme="majorBidi" w:hAnsiTheme="majorBidi" w:cstheme="majorBidi"/>
          <w:sz w:val="24"/>
          <w:szCs w:val="24"/>
          <w:lang w:val="en-GB"/>
        </w:rPr>
        <w:t xml:space="preserve"> even if a </w:t>
      </w:r>
      <w:r w:rsidRPr="002A56D9" w:rsidR="00680CBE">
        <w:rPr>
          <w:rFonts w:asciiTheme="majorBidi" w:hAnsiTheme="majorBidi" w:cstheme="majorBidi"/>
          <w:sz w:val="24"/>
          <w:szCs w:val="24"/>
          <w:lang w:val="en-GB"/>
        </w:rPr>
        <w:lastRenderedPageBreak/>
        <w:t xml:space="preserve">woman has a strong personality, she remains limited by her nature, and she cannot possess the qualities of men or become a man. Similarly, even if a she-camel resembles a camel, it is still a she-camel. Generally, it means that no matter how much someone tries to imitate or act differently, their true nature or identity remains unchanged. </w:t>
      </w:r>
    </w:p>
    <w:p w:rsidR="007D1102" w:rsidP="002A56D9" w:rsidRDefault="007D1102" w14:paraId="071E0807" w14:textId="77777777">
      <w:pPr>
        <w:bidi w:val="0"/>
        <w:spacing w:after="0" w:line="240" w:lineRule="auto"/>
        <w:ind w:firstLine="709"/>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 xml:space="preserve">From the perspective of </w:t>
      </w:r>
      <w:r w:rsidRPr="002A56D9" w:rsidR="00680CBE">
        <w:rPr>
          <w:rFonts w:asciiTheme="majorBidi" w:hAnsiTheme="majorBidi" w:cstheme="majorBidi"/>
          <w:sz w:val="24"/>
          <w:szCs w:val="24"/>
          <w:lang w:val="en-GB"/>
        </w:rPr>
        <w:t xml:space="preserve">the </w:t>
      </w:r>
      <w:r w:rsidRPr="002A56D9">
        <w:rPr>
          <w:rFonts w:asciiTheme="majorBidi" w:hAnsiTheme="majorBidi" w:cstheme="majorBidi"/>
          <w:sz w:val="24"/>
          <w:szCs w:val="24"/>
          <w:lang w:val="en-GB"/>
        </w:rPr>
        <w:t xml:space="preserve">Speech Act Theory, </w:t>
      </w:r>
      <w:r w:rsidRPr="002A56D9" w:rsidR="00CB7454">
        <w:rPr>
          <w:rFonts w:asciiTheme="majorBidi" w:hAnsiTheme="majorBidi" w:cstheme="majorBidi"/>
          <w:sz w:val="24"/>
          <w:szCs w:val="24"/>
          <w:lang w:val="en-GB"/>
        </w:rPr>
        <w:t>based on the above context</w:t>
      </w:r>
      <w:r w:rsidRPr="002A56D9">
        <w:rPr>
          <w:rFonts w:asciiTheme="majorBidi" w:hAnsiTheme="majorBidi" w:cstheme="majorBidi"/>
          <w:sz w:val="24"/>
          <w:szCs w:val="24"/>
          <w:lang w:val="en-GB"/>
        </w:rPr>
        <w:t>, the ill</w:t>
      </w:r>
      <w:r w:rsidRPr="002A56D9" w:rsidR="00CB7454">
        <w:rPr>
          <w:rFonts w:asciiTheme="majorBidi" w:hAnsiTheme="majorBidi" w:cstheme="majorBidi"/>
          <w:sz w:val="24"/>
          <w:szCs w:val="24"/>
          <w:lang w:val="en-GB"/>
        </w:rPr>
        <w:t>ocutionary force is asserting—the speaker</w:t>
      </w:r>
      <w:r w:rsidRPr="002A56D9">
        <w:rPr>
          <w:rFonts w:asciiTheme="majorBidi" w:hAnsiTheme="majorBidi" w:cstheme="majorBidi"/>
          <w:sz w:val="24"/>
          <w:szCs w:val="24"/>
          <w:lang w:val="en-GB"/>
        </w:rPr>
        <w:t xml:space="preserve"> makes a definitive statement about Maryam’s nature. The illocutionary act is representative</w:t>
      </w:r>
      <w:r w:rsidRPr="002A56D9" w:rsidR="0050656C">
        <w:rPr>
          <w:rFonts w:asciiTheme="majorBidi" w:hAnsiTheme="majorBidi" w:cstheme="majorBidi"/>
          <w:sz w:val="24"/>
          <w:szCs w:val="24"/>
          <w:lang w:val="en-GB"/>
        </w:rPr>
        <w:t xml:space="preserve"> as the speaker expresses a belief or judgment about the world, specifically about gender and identity.</w:t>
      </w:r>
    </w:p>
    <w:p w:rsidR="00706936" w:rsidP="002A56D9" w:rsidRDefault="00706936" w14:paraId="513119A3" w14:textId="77777777">
      <w:pPr>
        <w:bidi w:val="0"/>
        <w:spacing w:after="0" w:line="240" w:lineRule="auto"/>
        <w:jc w:val="both"/>
        <w:rPr>
          <w:rFonts w:eastAsia="Times New Roman" w:asciiTheme="majorBidi" w:hAnsiTheme="majorBidi" w:cstheme="majorBidi"/>
          <w:b/>
          <w:bCs/>
          <w:sz w:val="24"/>
          <w:szCs w:val="24"/>
          <w:lang w:val="en-GB"/>
        </w:rPr>
      </w:pPr>
    </w:p>
    <w:p w:rsidR="00CD1950" w:rsidP="00706936" w:rsidRDefault="004044B1" w14:paraId="071E0808" w14:textId="4F1419DD">
      <w:pPr>
        <w:bidi w:val="0"/>
        <w:spacing w:after="0" w:line="240" w:lineRule="auto"/>
        <w:jc w:val="both"/>
        <w:rPr>
          <w:rFonts w:eastAsia="Times New Roman" w:asciiTheme="majorBidi" w:hAnsiTheme="majorBidi" w:cstheme="majorBidi"/>
          <w:b/>
          <w:bCs/>
          <w:sz w:val="24"/>
          <w:szCs w:val="24"/>
          <w:lang w:val="en-GB"/>
        </w:rPr>
      </w:pPr>
      <w:r w:rsidRPr="002A56D9">
        <w:rPr>
          <w:rFonts w:eastAsia="Times New Roman" w:asciiTheme="majorBidi" w:hAnsiTheme="majorBidi" w:cstheme="majorBidi"/>
          <w:b/>
          <w:bCs/>
          <w:sz w:val="24"/>
          <w:szCs w:val="24"/>
          <w:lang w:val="en-GB"/>
        </w:rPr>
        <w:t xml:space="preserve">6 </w:t>
      </w:r>
      <w:r w:rsidRPr="002A56D9" w:rsidR="00CD1950">
        <w:rPr>
          <w:rFonts w:eastAsia="Times New Roman" w:asciiTheme="majorBidi" w:hAnsiTheme="majorBidi" w:cstheme="majorBidi"/>
          <w:b/>
          <w:bCs/>
          <w:sz w:val="24"/>
          <w:szCs w:val="24"/>
          <w:lang w:val="en-GB"/>
        </w:rPr>
        <w:t xml:space="preserve">Discussion </w:t>
      </w:r>
    </w:p>
    <w:p w:rsidRPr="002A56D9" w:rsidR="009E2208" w:rsidP="009E2208" w:rsidRDefault="009E2208" w14:paraId="2D69A6AC" w14:textId="77777777">
      <w:pPr>
        <w:bidi w:val="0"/>
        <w:spacing w:after="0" w:line="240" w:lineRule="auto"/>
        <w:jc w:val="both"/>
        <w:rPr>
          <w:rFonts w:eastAsia="Times New Roman" w:asciiTheme="majorBidi" w:hAnsiTheme="majorBidi" w:cstheme="majorBidi"/>
          <w:b/>
          <w:bCs/>
          <w:sz w:val="24"/>
          <w:szCs w:val="24"/>
          <w:lang w:val="en-GB"/>
        </w:rPr>
      </w:pPr>
    </w:p>
    <w:p w:rsidRPr="002A56D9" w:rsidR="00841111" w:rsidP="00995C35" w:rsidRDefault="00841111" w14:paraId="071E080A" w14:textId="2D219F0F">
      <w:pPr>
        <w:bidi w:val="0"/>
        <w:spacing w:after="0" w:line="240" w:lineRule="auto"/>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The findings of this study confirm the pragmatic richness and functional diversity of camel-related proverbs in Jordanian Arabic. Far from being mere cultural artifacts or decorative language, these proverbs perform active communicative roles and fulfil a wide array of speech acts. The ten identified functions—ranging from expressive acts like praising and criticizing to commissive acts like threatening—underscore the nuanced ways speakers use proverbs to manage interpersonal relationships and express attitudes in context-sensitive ways.</w:t>
      </w:r>
      <w:r w:rsidR="00A373C7">
        <w:rPr>
          <w:rFonts w:asciiTheme="majorBidi" w:hAnsiTheme="majorBidi" w:cstheme="majorBidi"/>
          <w:sz w:val="24"/>
          <w:szCs w:val="24"/>
          <w:lang w:val="en-GB"/>
        </w:rPr>
        <w:t xml:space="preserve"> </w:t>
      </w:r>
      <w:r w:rsidRPr="002A56D9">
        <w:rPr>
          <w:rFonts w:asciiTheme="majorBidi" w:hAnsiTheme="majorBidi" w:cstheme="majorBidi"/>
          <w:sz w:val="24"/>
          <w:szCs w:val="24"/>
          <w:lang w:val="en-GB"/>
        </w:rPr>
        <w:t xml:space="preserve">Notably, expressive speech acts were the most dominant category, suggesting that these proverbs often </w:t>
      </w:r>
      <w:r w:rsidRPr="002A56D9" w:rsidR="008B4735">
        <w:rPr>
          <w:rFonts w:asciiTheme="majorBidi" w:hAnsiTheme="majorBidi" w:cstheme="majorBidi"/>
          <w:sz w:val="24"/>
          <w:szCs w:val="24"/>
          <w:lang w:val="en-GB"/>
        </w:rPr>
        <w:t>convey emotions, judgments, or social evaluations rather than simply relay</w:t>
      </w:r>
      <w:r w:rsidRPr="002A56D9">
        <w:rPr>
          <w:rFonts w:asciiTheme="majorBidi" w:hAnsiTheme="majorBidi" w:cstheme="majorBidi"/>
          <w:sz w:val="24"/>
          <w:szCs w:val="24"/>
          <w:lang w:val="en-GB"/>
        </w:rPr>
        <w:t xml:space="preserve"> </w:t>
      </w:r>
      <w:proofErr w:type="gramStart"/>
      <w:r w:rsidRPr="002A56D9">
        <w:rPr>
          <w:rFonts w:asciiTheme="majorBidi" w:hAnsiTheme="majorBidi" w:cstheme="majorBidi"/>
          <w:sz w:val="24"/>
          <w:szCs w:val="24"/>
          <w:lang w:val="en-GB"/>
        </w:rPr>
        <w:t>factual information</w:t>
      </w:r>
      <w:proofErr w:type="gramEnd"/>
      <w:r w:rsidRPr="002A56D9">
        <w:rPr>
          <w:rFonts w:asciiTheme="majorBidi" w:hAnsiTheme="majorBidi" w:cstheme="majorBidi"/>
          <w:sz w:val="24"/>
          <w:szCs w:val="24"/>
          <w:lang w:val="en-GB"/>
        </w:rPr>
        <w:t>. This aligns with the cultural role of proverbs in Bedouin and rural Jordanian communities, where indirectness, politeness, and metaphor are preferred strategies in maintaining social harmony.</w:t>
      </w:r>
    </w:p>
    <w:p w:rsidRPr="002A56D9" w:rsidR="00841111" w:rsidP="00A373C7" w:rsidRDefault="00841111" w14:paraId="071E080C" w14:textId="3FA58FE1">
      <w:pPr>
        <w:bidi w:val="0"/>
        <w:spacing w:after="0" w:line="240" w:lineRule="auto"/>
        <w:ind w:firstLine="709"/>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 xml:space="preserve">The variation in the frequency and acceptability of different functions, as shown in the judgment task, also indicates that some proverbs and their uses are more socially conventionalized than others. For instance, proverbs used </w:t>
      </w:r>
      <w:r w:rsidRPr="002A56D9" w:rsidR="008B4735">
        <w:rPr>
          <w:rFonts w:asciiTheme="majorBidi" w:hAnsiTheme="majorBidi" w:cstheme="majorBidi"/>
          <w:sz w:val="24"/>
          <w:szCs w:val="24"/>
          <w:lang w:val="en-GB"/>
        </w:rPr>
        <w:t>to offer consolation or express</w:t>
      </w:r>
      <w:r w:rsidRPr="002A56D9">
        <w:rPr>
          <w:rFonts w:asciiTheme="majorBidi" w:hAnsiTheme="majorBidi" w:cstheme="majorBidi"/>
          <w:sz w:val="24"/>
          <w:szCs w:val="24"/>
          <w:lang w:val="en-GB"/>
        </w:rPr>
        <w:t xml:space="preserve"> sympathy were rated more </w:t>
      </w:r>
      <w:proofErr w:type="spellStart"/>
      <w:r w:rsidRPr="002A56D9">
        <w:rPr>
          <w:rFonts w:asciiTheme="majorBidi" w:hAnsiTheme="majorBidi" w:cstheme="majorBidi"/>
          <w:sz w:val="24"/>
          <w:szCs w:val="24"/>
          <w:lang w:val="en-GB"/>
        </w:rPr>
        <w:t>favorably</w:t>
      </w:r>
      <w:proofErr w:type="spellEnd"/>
      <w:r w:rsidRPr="002A56D9">
        <w:rPr>
          <w:rFonts w:asciiTheme="majorBidi" w:hAnsiTheme="majorBidi" w:cstheme="majorBidi"/>
          <w:sz w:val="24"/>
          <w:szCs w:val="24"/>
          <w:lang w:val="en-GB"/>
        </w:rPr>
        <w:t>, likely reflecting cultural values such as solidarity and empathy.</w:t>
      </w:r>
      <w:r w:rsidR="00A373C7">
        <w:rPr>
          <w:rFonts w:asciiTheme="majorBidi" w:hAnsiTheme="majorBidi" w:cstheme="majorBidi"/>
          <w:sz w:val="24"/>
          <w:szCs w:val="24"/>
          <w:lang w:val="en-GB"/>
        </w:rPr>
        <w:t xml:space="preserve"> </w:t>
      </w:r>
      <w:r w:rsidRPr="002A56D9">
        <w:rPr>
          <w:rFonts w:asciiTheme="majorBidi" w:hAnsiTheme="majorBidi" w:cstheme="majorBidi"/>
          <w:sz w:val="24"/>
          <w:szCs w:val="24"/>
          <w:lang w:val="en-GB"/>
        </w:rPr>
        <w:t xml:space="preserve">Furthermore, the use of proverbs for directive or commissive acts, such as </w:t>
      </w:r>
      <w:r w:rsidRPr="002A56D9" w:rsidR="008B4735">
        <w:rPr>
          <w:rFonts w:asciiTheme="majorBidi" w:hAnsiTheme="majorBidi" w:cstheme="majorBidi"/>
          <w:sz w:val="24"/>
          <w:szCs w:val="24"/>
          <w:lang w:val="en-GB"/>
        </w:rPr>
        <w:t xml:space="preserve">warnings or threats, reflects the speaker’s intent to influence future </w:t>
      </w:r>
      <w:proofErr w:type="spellStart"/>
      <w:r w:rsidRPr="002A56D9" w:rsidR="008B4735">
        <w:rPr>
          <w:rFonts w:asciiTheme="majorBidi" w:hAnsiTheme="majorBidi" w:cstheme="majorBidi"/>
          <w:sz w:val="24"/>
          <w:szCs w:val="24"/>
          <w:lang w:val="en-GB"/>
        </w:rPr>
        <w:t>behavior</w:t>
      </w:r>
      <w:proofErr w:type="spellEnd"/>
      <w:r w:rsidRPr="002A56D9" w:rsidR="008B4735">
        <w:rPr>
          <w:rFonts w:asciiTheme="majorBidi" w:hAnsiTheme="majorBidi" w:cstheme="majorBidi"/>
          <w:sz w:val="24"/>
          <w:szCs w:val="24"/>
          <w:lang w:val="en-GB"/>
        </w:rPr>
        <w:t>, underscoring</w:t>
      </w:r>
      <w:r w:rsidRPr="002A56D9">
        <w:rPr>
          <w:rFonts w:asciiTheme="majorBidi" w:hAnsiTheme="majorBidi" w:cstheme="majorBidi"/>
          <w:sz w:val="24"/>
          <w:szCs w:val="24"/>
          <w:lang w:val="en-GB"/>
        </w:rPr>
        <w:t xml:space="preserve"> the persuasive power of these expressions. The study also highlighted the importance of context, tone, and social roles in shaping the illocutionary force of a proverb, echoing Hymes’ (1974) emphasis on the social embeddedness of language.</w:t>
      </w:r>
    </w:p>
    <w:p w:rsidRPr="002A56D9" w:rsidR="004754E0" w:rsidP="002A56D9" w:rsidRDefault="004754E0" w14:paraId="1E6A0408" w14:textId="2B83CC2D">
      <w:pPr>
        <w:bidi w:val="0"/>
        <w:spacing w:after="0" w:line="240" w:lineRule="auto"/>
        <w:ind w:firstLine="709"/>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The findings can be further interpreted through politeness theory, particularly Brown and Levinson’s (1987) concept of face-threatening acts. Many camel-related sayings perform evaluative or directive functions—such as criticizing, rejecting, or warning—that would constitute direct threats to the hearer’s face if expressed explicitly. By embedding these acts within culturally familiar metaphorical expressions, speakers mitigate potential face damage while maintaining social norms of respect and indirectness. This strategy aligns with Bedouin and broader Jordanian communicative practices, where social harmony, hierarchy, and reputation are highly valued. In this sense, camel-related sayings function not merely as rhetorical devices but as culturally sanctioned mechanisms for negotiating interpersonal tension and authority.</w:t>
      </w:r>
    </w:p>
    <w:p w:rsidR="001C0319" w:rsidP="002A56D9" w:rsidRDefault="001C0319" w14:paraId="03D9FD8F" w14:textId="0D9C25A2">
      <w:pPr>
        <w:bidi w:val="0"/>
        <w:spacing w:after="0" w:line="240" w:lineRule="auto"/>
        <w:ind w:firstLine="709"/>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 xml:space="preserve">Moreover, the results highlight the dynamic nature of proverbs as tools for socialization and moral instruction. The high acceptability ratings for advising and consoling functions indicate that these proverbs continue to play a pedagogical role in transmitting values such as patience, endurance, and respect for social hierarchy. This aligns with </w:t>
      </w:r>
      <w:proofErr w:type="spellStart"/>
      <w:r w:rsidRPr="002A56D9">
        <w:rPr>
          <w:rFonts w:asciiTheme="majorBidi" w:hAnsiTheme="majorBidi" w:cstheme="majorBidi"/>
          <w:sz w:val="24"/>
          <w:szCs w:val="24"/>
          <w:lang w:val="en-GB"/>
        </w:rPr>
        <w:t>Yankah’s</w:t>
      </w:r>
      <w:proofErr w:type="spellEnd"/>
      <w:r w:rsidRPr="002A56D9">
        <w:rPr>
          <w:rFonts w:asciiTheme="majorBidi" w:hAnsiTheme="majorBidi" w:cstheme="majorBidi"/>
          <w:sz w:val="24"/>
          <w:szCs w:val="24"/>
          <w:lang w:val="en-GB"/>
        </w:rPr>
        <w:t xml:space="preserve"> (1989) view of proverbs as instruments of cultural continuity that guide </w:t>
      </w:r>
      <w:proofErr w:type="spellStart"/>
      <w:r w:rsidRPr="002A56D9">
        <w:rPr>
          <w:rFonts w:asciiTheme="majorBidi" w:hAnsiTheme="majorBidi" w:cstheme="majorBidi"/>
          <w:sz w:val="24"/>
          <w:szCs w:val="24"/>
          <w:lang w:val="en-GB"/>
        </w:rPr>
        <w:t>behavior</w:t>
      </w:r>
      <w:proofErr w:type="spellEnd"/>
      <w:r w:rsidRPr="002A56D9">
        <w:rPr>
          <w:rFonts w:asciiTheme="majorBidi" w:hAnsiTheme="majorBidi" w:cstheme="majorBidi"/>
          <w:sz w:val="24"/>
          <w:szCs w:val="24"/>
          <w:lang w:val="en-GB"/>
        </w:rPr>
        <w:t xml:space="preserve"> and reinforce community </w:t>
      </w:r>
      <w:r w:rsidRPr="002A56D9">
        <w:rPr>
          <w:rFonts w:asciiTheme="majorBidi" w:hAnsiTheme="majorBidi" w:cstheme="majorBidi"/>
          <w:sz w:val="24"/>
          <w:szCs w:val="24"/>
          <w:lang w:val="en-GB"/>
        </w:rPr>
        <w:lastRenderedPageBreak/>
        <w:t>norms. In modern contexts, where oral traditions face challenges from digital communication and globalization, the persistence of camel-related proverbs in everyday speech underscores their resilience and adaptability. These findings open avenues for further research into how proverbs evolve in digital discourse, for instance, in memes or social media posts, and whether their illocutionary force is maintained, softened, or intensified in online interactions.</w:t>
      </w:r>
    </w:p>
    <w:p w:rsidR="00706936" w:rsidP="00995C35" w:rsidRDefault="00706936" w14:paraId="368BCF17" w14:textId="77777777">
      <w:pPr>
        <w:bidi w:val="0"/>
        <w:spacing w:after="0" w:line="240" w:lineRule="auto"/>
        <w:jc w:val="both"/>
        <w:rPr>
          <w:rFonts w:eastAsia="Times New Roman" w:asciiTheme="majorBidi" w:hAnsiTheme="majorBidi" w:cstheme="majorBidi"/>
          <w:b/>
          <w:bCs/>
          <w:sz w:val="24"/>
          <w:szCs w:val="24"/>
          <w:lang w:val="en-GB"/>
        </w:rPr>
      </w:pPr>
    </w:p>
    <w:p w:rsidR="00995C35" w:rsidP="00706936" w:rsidRDefault="002D6417" w14:paraId="683F860C" w14:textId="26D78EBE">
      <w:pPr>
        <w:bidi w:val="0"/>
        <w:spacing w:after="0" w:line="240" w:lineRule="auto"/>
        <w:jc w:val="both"/>
        <w:rPr>
          <w:rFonts w:eastAsia="Times New Roman" w:asciiTheme="majorBidi" w:hAnsiTheme="majorBidi" w:cstheme="majorBidi"/>
          <w:b/>
          <w:bCs/>
          <w:sz w:val="24"/>
          <w:szCs w:val="24"/>
          <w:lang w:val="en-GB"/>
        </w:rPr>
      </w:pPr>
      <w:r w:rsidRPr="002A56D9">
        <w:rPr>
          <w:rFonts w:eastAsia="Times New Roman" w:asciiTheme="majorBidi" w:hAnsiTheme="majorBidi" w:cstheme="majorBidi"/>
          <w:b/>
          <w:bCs/>
          <w:sz w:val="24"/>
          <w:szCs w:val="24"/>
          <w:lang w:val="en-GB"/>
        </w:rPr>
        <w:t>7</w:t>
      </w:r>
      <w:r w:rsidRPr="002A56D9" w:rsidR="004044B1">
        <w:rPr>
          <w:rFonts w:eastAsia="Times New Roman" w:asciiTheme="majorBidi" w:hAnsiTheme="majorBidi" w:cstheme="majorBidi"/>
          <w:b/>
          <w:bCs/>
          <w:sz w:val="24"/>
          <w:szCs w:val="24"/>
          <w:lang w:val="en-GB"/>
        </w:rPr>
        <w:t xml:space="preserve"> </w:t>
      </w:r>
      <w:r w:rsidRPr="002A56D9" w:rsidR="00CD1950">
        <w:rPr>
          <w:rFonts w:eastAsia="Times New Roman" w:asciiTheme="majorBidi" w:hAnsiTheme="majorBidi" w:cstheme="majorBidi"/>
          <w:b/>
          <w:bCs/>
          <w:sz w:val="24"/>
          <w:szCs w:val="24"/>
          <w:lang w:val="en-GB"/>
        </w:rPr>
        <w:t>Conclusion</w:t>
      </w:r>
      <w:r w:rsidRPr="002A56D9" w:rsidR="005E424B">
        <w:rPr>
          <w:rFonts w:eastAsia="Times New Roman" w:asciiTheme="majorBidi" w:hAnsiTheme="majorBidi" w:cstheme="majorBidi"/>
          <w:b/>
          <w:bCs/>
          <w:sz w:val="24"/>
          <w:szCs w:val="24"/>
          <w:lang w:val="en-GB"/>
        </w:rPr>
        <w:t xml:space="preserve">s and </w:t>
      </w:r>
      <w:r w:rsidRPr="002A56D9" w:rsidR="008B4735">
        <w:rPr>
          <w:rFonts w:eastAsia="Times New Roman" w:asciiTheme="majorBidi" w:hAnsiTheme="majorBidi" w:cstheme="majorBidi"/>
          <w:b/>
          <w:bCs/>
          <w:sz w:val="24"/>
          <w:szCs w:val="24"/>
          <w:lang w:val="en-GB"/>
        </w:rPr>
        <w:t>Recommendations</w:t>
      </w:r>
      <w:r w:rsidRPr="002A56D9" w:rsidR="005E424B">
        <w:rPr>
          <w:rFonts w:eastAsia="Times New Roman" w:asciiTheme="majorBidi" w:hAnsiTheme="majorBidi" w:cstheme="majorBidi"/>
          <w:b/>
          <w:bCs/>
          <w:sz w:val="24"/>
          <w:szCs w:val="24"/>
          <w:lang w:val="en-GB"/>
        </w:rPr>
        <w:t xml:space="preserve"> </w:t>
      </w:r>
    </w:p>
    <w:p w:rsidR="00995C35" w:rsidP="00995C35" w:rsidRDefault="00995C35" w14:paraId="56CD4F35" w14:textId="77777777">
      <w:pPr>
        <w:bidi w:val="0"/>
        <w:spacing w:after="0" w:line="240" w:lineRule="auto"/>
        <w:jc w:val="both"/>
        <w:rPr>
          <w:rFonts w:eastAsia="Times New Roman" w:asciiTheme="majorBidi" w:hAnsiTheme="majorBidi" w:cstheme="majorBidi"/>
          <w:b/>
          <w:bCs/>
          <w:sz w:val="24"/>
          <w:szCs w:val="24"/>
          <w:lang w:val="en-GB"/>
        </w:rPr>
      </w:pPr>
    </w:p>
    <w:p w:rsidRPr="00995C35" w:rsidR="00841111" w:rsidP="00995C35" w:rsidRDefault="00841111" w14:paraId="071E080F" w14:textId="68065A91">
      <w:pPr>
        <w:bidi w:val="0"/>
        <w:spacing w:after="0" w:line="240" w:lineRule="auto"/>
        <w:jc w:val="both"/>
        <w:rPr>
          <w:rFonts w:eastAsia="Times New Roman" w:asciiTheme="majorBidi" w:hAnsiTheme="majorBidi" w:cstheme="majorBidi"/>
          <w:b/>
          <w:bCs/>
          <w:sz w:val="24"/>
          <w:szCs w:val="24"/>
          <w:lang w:val="en-GB"/>
        </w:rPr>
      </w:pPr>
      <w:r w:rsidRPr="002A56D9">
        <w:rPr>
          <w:rFonts w:asciiTheme="majorBidi" w:hAnsiTheme="majorBidi" w:cstheme="majorBidi"/>
          <w:sz w:val="24"/>
          <w:szCs w:val="24"/>
          <w:lang w:val="en-GB"/>
        </w:rPr>
        <w:t xml:space="preserve">This </w:t>
      </w:r>
      <w:r w:rsidRPr="002A56D9" w:rsidR="00C533F3">
        <w:rPr>
          <w:rFonts w:asciiTheme="majorBidi" w:hAnsiTheme="majorBidi" w:cstheme="majorBidi"/>
          <w:sz w:val="24"/>
          <w:szCs w:val="24"/>
          <w:lang w:val="en-GB"/>
        </w:rPr>
        <w:t xml:space="preserve">paper examined </w:t>
      </w:r>
      <w:r w:rsidRPr="002A56D9">
        <w:rPr>
          <w:rFonts w:asciiTheme="majorBidi" w:hAnsiTheme="majorBidi" w:cstheme="majorBidi"/>
          <w:sz w:val="24"/>
          <w:szCs w:val="24"/>
          <w:lang w:val="en-GB"/>
        </w:rPr>
        <w:t>camel-related proverbs in Jordanian Arabic</w:t>
      </w:r>
      <w:r w:rsidRPr="002A56D9" w:rsidR="00C533F3">
        <w:rPr>
          <w:rFonts w:asciiTheme="majorBidi" w:hAnsiTheme="majorBidi" w:cstheme="majorBidi"/>
          <w:sz w:val="24"/>
          <w:szCs w:val="24"/>
          <w:lang w:val="en-GB"/>
        </w:rPr>
        <w:t xml:space="preserve"> based on the Speech Act Theory. The analysis revealed that proverbs </w:t>
      </w:r>
      <w:r w:rsidRPr="002A56D9" w:rsidR="008B4735">
        <w:rPr>
          <w:rFonts w:asciiTheme="majorBidi" w:hAnsiTheme="majorBidi" w:cstheme="majorBidi"/>
          <w:sz w:val="24"/>
          <w:szCs w:val="24"/>
          <w:lang w:val="en-GB"/>
        </w:rPr>
        <w:t>about camels are pragmatically multifunctional in JSA, performing 10</w:t>
      </w:r>
      <w:r w:rsidRPr="002A56D9" w:rsidR="00C533F3">
        <w:rPr>
          <w:rFonts w:asciiTheme="majorBidi" w:hAnsiTheme="majorBidi" w:cstheme="majorBidi"/>
          <w:sz w:val="24"/>
          <w:szCs w:val="24"/>
          <w:lang w:val="en-GB"/>
        </w:rPr>
        <w:t xml:space="preserve"> distinct illocutionary </w:t>
      </w:r>
      <w:r w:rsidRPr="002A56D9" w:rsidR="004E1E54">
        <w:rPr>
          <w:rFonts w:asciiTheme="majorBidi" w:hAnsiTheme="majorBidi" w:cstheme="majorBidi"/>
          <w:sz w:val="24"/>
          <w:szCs w:val="24"/>
          <w:lang w:val="en-GB"/>
        </w:rPr>
        <w:t xml:space="preserve">forces (pragmatic functions). </w:t>
      </w:r>
      <w:r w:rsidRPr="002A56D9" w:rsidR="008B4735">
        <w:rPr>
          <w:rFonts w:asciiTheme="majorBidi" w:hAnsiTheme="majorBidi" w:cstheme="majorBidi"/>
          <w:sz w:val="24"/>
          <w:szCs w:val="24"/>
          <w:lang w:val="en-GB"/>
        </w:rPr>
        <w:t>They are as follows: criticizing, expressing anger, praising, offering condolences, blaming, offering</w:t>
      </w:r>
      <w:r w:rsidRPr="002A56D9" w:rsidR="00C533F3">
        <w:rPr>
          <w:rFonts w:asciiTheme="majorBidi" w:hAnsiTheme="majorBidi" w:cstheme="majorBidi"/>
          <w:sz w:val="24"/>
          <w:szCs w:val="24"/>
          <w:lang w:val="en-GB"/>
        </w:rPr>
        <w:t xml:space="preserve"> sympathy, threatening, advising, rejecting, and asserting. These illocutionary </w:t>
      </w:r>
      <w:r w:rsidRPr="002A56D9" w:rsidR="004E1E54">
        <w:rPr>
          <w:rFonts w:asciiTheme="majorBidi" w:hAnsiTheme="majorBidi" w:cstheme="majorBidi"/>
          <w:sz w:val="24"/>
          <w:szCs w:val="24"/>
          <w:lang w:val="en-GB"/>
        </w:rPr>
        <w:t>forces</w:t>
      </w:r>
      <w:r w:rsidRPr="002A56D9" w:rsidR="00C533F3">
        <w:rPr>
          <w:rFonts w:asciiTheme="majorBidi" w:hAnsiTheme="majorBidi" w:cstheme="majorBidi"/>
          <w:sz w:val="24"/>
          <w:szCs w:val="24"/>
          <w:lang w:val="en-GB"/>
        </w:rPr>
        <w:t xml:space="preserve"> were categorized into four illocutionary acts: </w:t>
      </w:r>
      <w:proofErr w:type="spellStart"/>
      <w:r w:rsidRPr="002A56D9" w:rsidR="00C533F3">
        <w:rPr>
          <w:rFonts w:asciiTheme="majorBidi" w:hAnsiTheme="majorBidi" w:cstheme="majorBidi"/>
          <w:sz w:val="24"/>
          <w:szCs w:val="24"/>
          <w:lang w:val="en-GB"/>
        </w:rPr>
        <w:t>expressives</w:t>
      </w:r>
      <w:proofErr w:type="spellEnd"/>
      <w:r w:rsidRPr="002A56D9" w:rsidR="00C533F3">
        <w:rPr>
          <w:rFonts w:asciiTheme="majorBidi" w:hAnsiTheme="majorBidi" w:cstheme="majorBidi"/>
          <w:sz w:val="24"/>
          <w:szCs w:val="24"/>
          <w:lang w:val="en-GB"/>
        </w:rPr>
        <w:t xml:space="preserve">, </w:t>
      </w:r>
      <w:proofErr w:type="spellStart"/>
      <w:r w:rsidRPr="002A56D9" w:rsidR="00C533F3">
        <w:rPr>
          <w:rFonts w:asciiTheme="majorBidi" w:hAnsiTheme="majorBidi" w:cstheme="majorBidi"/>
          <w:sz w:val="24"/>
          <w:szCs w:val="24"/>
          <w:lang w:val="en-GB"/>
        </w:rPr>
        <w:t>commissives</w:t>
      </w:r>
      <w:proofErr w:type="spellEnd"/>
      <w:r w:rsidRPr="002A56D9" w:rsidR="00C533F3">
        <w:rPr>
          <w:rFonts w:asciiTheme="majorBidi" w:hAnsiTheme="majorBidi" w:cstheme="majorBidi"/>
          <w:sz w:val="24"/>
          <w:szCs w:val="24"/>
          <w:lang w:val="en-GB"/>
        </w:rPr>
        <w:t>, directives, and representatives.</w:t>
      </w:r>
      <w:r w:rsidRPr="002A56D9" w:rsidR="004E1E54">
        <w:rPr>
          <w:rFonts w:asciiTheme="majorBidi" w:hAnsiTheme="majorBidi" w:cstheme="majorBidi"/>
          <w:sz w:val="24"/>
          <w:szCs w:val="24"/>
          <w:lang w:val="en-GB"/>
        </w:rPr>
        <w:t xml:space="preserve"> It also revealed that t</w:t>
      </w:r>
      <w:r w:rsidRPr="002A56D9">
        <w:rPr>
          <w:rFonts w:asciiTheme="majorBidi" w:hAnsiTheme="majorBidi" w:cstheme="majorBidi"/>
          <w:sz w:val="24"/>
          <w:szCs w:val="24"/>
          <w:lang w:val="en-GB"/>
        </w:rPr>
        <w:t xml:space="preserve">heir use is deeply influenced by contextual factors, including speaker-hearer relationships, tone, and social expectations. The findings underscore the value of applying </w:t>
      </w:r>
      <w:r w:rsidRPr="002A56D9" w:rsidR="00C533F3">
        <w:rPr>
          <w:rFonts w:asciiTheme="majorBidi" w:hAnsiTheme="majorBidi" w:cstheme="majorBidi"/>
          <w:sz w:val="24"/>
          <w:szCs w:val="24"/>
          <w:lang w:val="en-GB"/>
        </w:rPr>
        <w:t xml:space="preserve">the </w:t>
      </w:r>
      <w:r w:rsidRPr="002A56D9">
        <w:rPr>
          <w:rFonts w:asciiTheme="majorBidi" w:hAnsiTheme="majorBidi" w:cstheme="majorBidi"/>
          <w:sz w:val="24"/>
          <w:szCs w:val="24"/>
          <w:lang w:val="en-GB"/>
        </w:rPr>
        <w:t>Speech Act Theory to proverbs, revealing their performative nature and communicative impact in real-life situations. Importantly, the study demonstrates that traditional expressions continue to serve vital roles in contemporary Jordanian discourse, especially in rural and Bedouin settings where oral traditions remain influential.</w:t>
      </w:r>
    </w:p>
    <w:p w:rsidR="00841111" w:rsidP="002A56D9" w:rsidRDefault="00F72354" w14:paraId="071E0810" w14:textId="182BE5EE">
      <w:pPr>
        <w:bidi w:val="0"/>
        <w:spacing w:after="0" w:line="240" w:lineRule="auto"/>
        <w:ind w:firstLine="709"/>
        <w:jc w:val="both"/>
        <w:outlineLvl w:val="2"/>
        <w:rPr>
          <w:rFonts w:asciiTheme="majorBidi" w:hAnsiTheme="majorBidi" w:cstheme="majorBidi"/>
          <w:sz w:val="24"/>
          <w:szCs w:val="24"/>
          <w:lang w:val="en-GB"/>
        </w:rPr>
      </w:pPr>
      <w:r w:rsidRPr="002A56D9">
        <w:rPr>
          <w:rFonts w:asciiTheme="majorBidi" w:hAnsiTheme="majorBidi" w:cstheme="majorBidi"/>
          <w:sz w:val="24"/>
          <w:szCs w:val="24"/>
          <w:lang w:val="en-GB"/>
        </w:rPr>
        <w:t xml:space="preserve"> </w:t>
      </w:r>
      <w:r w:rsidRPr="002A56D9" w:rsidR="001C0319">
        <w:rPr>
          <w:rFonts w:asciiTheme="majorBidi" w:hAnsiTheme="majorBidi" w:cstheme="majorBidi"/>
          <w:sz w:val="24"/>
          <w:szCs w:val="24"/>
          <w:lang w:val="en-GB"/>
        </w:rPr>
        <w:t xml:space="preserve">Substantial effort was dedicated to identifying, categorizing, and validating the illocutionary forces conveyed by camel-related proverbs in their respective contexts. However, I recognize that the proposed classifications may not be universally accepted, whether by native speakers of Jordanian Arabic or by academic scholars. Naturally, a certain degree of subjectivity has shaped the analysis, interpretation, and </w:t>
      </w:r>
      <w:proofErr w:type="spellStart"/>
      <w:r w:rsidRPr="002A56D9" w:rsidR="001C0319">
        <w:rPr>
          <w:rFonts w:asciiTheme="majorBidi" w:hAnsiTheme="majorBidi" w:cstheme="majorBidi"/>
          <w:sz w:val="24"/>
          <w:szCs w:val="24"/>
          <w:lang w:val="en-GB"/>
        </w:rPr>
        <w:t>labeling</w:t>
      </w:r>
      <w:proofErr w:type="spellEnd"/>
      <w:r w:rsidRPr="002A56D9" w:rsidR="001C0319">
        <w:rPr>
          <w:rFonts w:asciiTheme="majorBidi" w:hAnsiTheme="majorBidi" w:cstheme="majorBidi"/>
          <w:sz w:val="24"/>
          <w:szCs w:val="24"/>
          <w:lang w:val="en-GB"/>
        </w:rPr>
        <w:t xml:space="preserve"> of these functions. Complete consensus is unlikely, as alternative labels or interpretations may appear equally valid upon further examination. Such variability is an inherent and expected aspect of linguistic inquiry, and it calls for a degree of openness and interpretive tolerance from both readers and evaluators. </w:t>
      </w:r>
      <w:r w:rsidRPr="002A56D9" w:rsidR="00841111">
        <w:rPr>
          <w:rFonts w:asciiTheme="majorBidi" w:hAnsiTheme="majorBidi" w:cstheme="majorBidi"/>
          <w:sz w:val="24"/>
          <w:szCs w:val="24"/>
          <w:lang w:val="en-GB"/>
        </w:rPr>
        <w:t xml:space="preserve">Future studies should compare camel-related proverbs in Jordanian Arabic with similar animal metaphors in other Arabic dialects or cultures to reveal </w:t>
      </w:r>
      <w:r w:rsidRPr="002A56D9" w:rsidR="004D6B94">
        <w:rPr>
          <w:rFonts w:asciiTheme="majorBidi" w:hAnsiTheme="majorBidi" w:cstheme="majorBidi"/>
          <w:sz w:val="24"/>
          <w:szCs w:val="24"/>
          <w:lang w:val="en-GB"/>
        </w:rPr>
        <w:t>whether their pragmatic functions are universal or culture-specific</w:t>
      </w:r>
      <w:r w:rsidRPr="002A56D9" w:rsidR="00841111">
        <w:rPr>
          <w:rFonts w:asciiTheme="majorBidi" w:hAnsiTheme="majorBidi" w:cstheme="majorBidi"/>
          <w:sz w:val="24"/>
          <w:szCs w:val="24"/>
          <w:lang w:val="en-GB"/>
        </w:rPr>
        <w:t>.</w:t>
      </w:r>
    </w:p>
    <w:p w:rsidRPr="002A56D9" w:rsidR="009E2208" w:rsidP="009E2208" w:rsidRDefault="009E2208" w14:paraId="0227B9AB" w14:textId="77777777">
      <w:pPr>
        <w:bidi w:val="0"/>
        <w:spacing w:after="0" w:line="240" w:lineRule="auto"/>
        <w:ind w:firstLine="709"/>
        <w:jc w:val="both"/>
        <w:outlineLvl w:val="2"/>
        <w:rPr>
          <w:rFonts w:asciiTheme="majorBidi" w:hAnsiTheme="majorBidi" w:cstheme="majorBidi"/>
          <w:sz w:val="24"/>
          <w:szCs w:val="24"/>
          <w:lang w:val="en-GB"/>
        </w:rPr>
      </w:pPr>
    </w:p>
    <w:p w:rsidRPr="002A56D9" w:rsidR="00006B45" w:rsidP="002A56D9" w:rsidRDefault="00006B45" w14:paraId="3C4EAADE" w14:textId="77777777">
      <w:pPr>
        <w:bidi w:val="0"/>
        <w:spacing w:after="0" w:line="240" w:lineRule="auto"/>
        <w:ind w:firstLine="709"/>
        <w:jc w:val="both"/>
        <w:outlineLvl w:val="2"/>
        <w:rPr>
          <w:rFonts w:asciiTheme="majorBidi" w:hAnsiTheme="majorBidi" w:cstheme="majorBidi"/>
          <w:sz w:val="24"/>
          <w:szCs w:val="24"/>
          <w:lang w:val="en-GB"/>
        </w:rPr>
      </w:pPr>
    </w:p>
    <w:p w:rsidRPr="002A56D9" w:rsidR="0051664B" w:rsidP="002A56D9" w:rsidRDefault="004044B1" w14:paraId="071E0811" w14:textId="0623CB09">
      <w:pPr>
        <w:widowControl w:val="0"/>
        <w:bidi w:val="0"/>
        <w:spacing w:after="0" w:line="240" w:lineRule="auto"/>
        <w:jc w:val="both"/>
        <w:rPr>
          <w:rFonts w:eastAsia="Times New Roman" w:asciiTheme="majorBidi" w:hAnsiTheme="majorBidi" w:cstheme="majorBidi"/>
          <w:b/>
          <w:bCs/>
          <w:sz w:val="24"/>
          <w:szCs w:val="24"/>
          <w:lang w:val="en-GB" w:eastAsia="en-GB" w:bidi="fa-IR"/>
        </w:rPr>
      </w:pPr>
      <w:r w:rsidRPr="002A56D9">
        <w:rPr>
          <w:rFonts w:eastAsia="Times New Roman" w:asciiTheme="majorBidi" w:hAnsiTheme="majorBidi" w:cstheme="majorBidi"/>
          <w:b/>
          <w:bCs/>
          <w:sz w:val="24"/>
          <w:szCs w:val="24"/>
          <w:lang w:val="en-GB" w:eastAsia="en-GB" w:bidi="fa-IR"/>
        </w:rPr>
        <w:t>References</w:t>
      </w:r>
    </w:p>
    <w:p w:rsidRPr="002A56D9" w:rsidR="004044B1" w:rsidP="002A56D9" w:rsidRDefault="004044B1" w14:paraId="0889DAB6" w14:textId="77777777">
      <w:pPr>
        <w:widowControl w:val="0"/>
        <w:bidi w:val="0"/>
        <w:spacing w:after="0" w:line="240" w:lineRule="auto"/>
        <w:jc w:val="both"/>
        <w:rPr>
          <w:rFonts w:eastAsia="Times New Roman" w:asciiTheme="majorBidi" w:hAnsiTheme="majorBidi" w:cstheme="majorBidi"/>
          <w:sz w:val="24"/>
          <w:szCs w:val="24"/>
          <w:lang w:val="en-GB" w:eastAsia="en-GB" w:bidi="fa-IR"/>
        </w:rPr>
      </w:pPr>
    </w:p>
    <w:p w:rsidRPr="005B30D0" w:rsidR="0051664B" w:rsidP="00E767C6" w:rsidRDefault="0051664B" w14:paraId="071E0812" w14:textId="0FA86D76">
      <w:pPr>
        <w:bidi w:val="0"/>
        <w:spacing w:after="0" w:line="240" w:lineRule="auto"/>
        <w:ind w:left="709" w:hanging="709"/>
        <w:jc w:val="both"/>
        <w:rPr>
          <w:rFonts w:eastAsia="Calibri" w:asciiTheme="majorBidi" w:hAnsiTheme="majorBidi" w:cstheme="majorBidi"/>
          <w:i/>
          <w:iCs/>
          <w:lang w:val="en-GB"/>
        </w:rPr>
      </w:pPr>
      <w:r w:rsidRPr="005B30D0">
        <w:rPr>
          <w:rFonts w:eastAsia="Calibri" w:asciiTheme="majorBidi" w:hAnsiTheme="majorBidi" w:cstheme="majorBidi"/>
          <w:lang w:val="en-GB"/>
        </w:rPr>
        <w:t xml:space="preserve">Abdul Jabbar, Lubna. </w:t>
      </w:r>
      <w:r w:rsidRPr="005B30D0" w:rsidR="00332DE1">
        <w:rPr>
          <w:rFonts w:eastAsia="Calibri" w:asciiTheme="majorBidi" w:hAnsiTheme="majorBidi" w:cstheme="majorBidi"/>
          <w:lang w:val="en-GB"/>
        </w:rPr>
        <w:t>2008</w:t>
      </w:r>
      <w:r w:rsidRPr="005B30D0">
        <w:rPr>
          <w:rFonts w:eastAsia="Calibri" w:asciiTheme="majorBidi" w:hAnsiTheme="majorBidi" w:cstheme="majorBidi"/>
          <w:lang w:val="en-GB"/>
        </w:rPr>
        <w:t xml:space="preserve">. A </w:t>
      </w:r>
      <w:r w:rsidRPr="005B30D0">
        <w:rPr>
          <w:rFonts w:eastAsia="Calibri" w:asciiTheme="majorBidi" w:hAnsiTheme="majorBidi" w:cstheme="majorBidi"/>
          <w:noProof/>
          <w:lang w:val="en-GB"/>
        </w:rPr>
        <w:t>Linguistic</w:t>
      </w:r>
      <w:r w:rsidRPr="005B30D0">
        <w:rPr>
          <w:rFonts w:eastAsia="Calibri" w:asciiTheme="majorBidi" w:hAnsiTheme="majorBidi" w:cstheme="majorBidi"/>
          <w:lang w:val="en-GB"/>
        </w:rPr>
        <w:t xml:space="preserve"> Analysis of the Speech Act of Advice in American English </w:t>
      </w:r>
      <w:r w:rsidRPr="005B30D0" w:rsidR="002D6417">
        <w:rPr>
          <w:rFonts w:eastAsia="Calibri" w:asciiTheme="majorBidi" w:hAnsiTheme="majorBidi" w:cstheme="majorBidi"/>
          <w:lang w:val="en-GB"/>
        </w:rPr>
        <w:t xml:space="preserve">      </w:t>
      </w:r>
      <w:r w:rsidRPr="005B30D0" w:rsidR="007A5D94">
        <w:rPr>
          <w:rFonts w:eastAsia="Calibri" w:asciiTheme="majorBidi" w:hAnsiTheme="majorBidi" w:cstheme="majorBidi"/>
          <w:lang w:val="en-GB"/>
        </w:rPr>
        <w:t xml:space="preserve">             </w:t>
      </w:r>
      <w:r w:rsidRPr="005B30D0">
        <w:rPr>
          <w:rFonts w:eastAsia="Calibri" w:asciiTheme="majorBidi" w:hAnsiTheme="majorBidi" w:cstheme="majorBidi"/>
          <w:lang w:val="en-GB"/>
        </w:rPr>
        <w:t xml:space="preserve">Proverbs. </w:t>
      </w:r>
      <w:r w:rsidRPr="005B30D0">
        <w:rPr>
          <w:rFonts w:eastAsia="Calibri" w:asciiTheme="majorBidi" w:hAnsiTheme="majorBidi" w:cstheme="majorBidi"/>
          <w:i/>
          <w:iCs/>
          <w:lang w:val="en-GB"/>
        </w:rPr>
        <w:t xml:space="preserve">Journal of College of Education for </w:t>
      </w:r>
      <w:r w:rsidRPr="005B30D0">
        <w:rPr>
          <w:rFonts w:eastAsia="Calibri" w:asciiTheme="majorBidi" w:hAnsiTheme="majorBidi" w:cstheme="majorBidi"/>
          <w:i/>
          <w:iCs/>
          <w:noProof/>
          <w:lang w:val="en-GB"/>
        </w:rPr>
        <w:t xml:space="preserve">Women </w:t>
      </w:r>
      <w:r w:rsidRPr="005B30D0">
        <w:rPr>
          <w:rFonts w:eastAsia="Calibri" w:asciiTheme="majorBidi" w:hAnsiTheme="majorBidi" w:cstheme="majorBidi"/>
          <w:lang w:val="en-GB"/>
        </w:rPr>
        <w:t>19(1)</w:t>
      </w:r>
      <w:r w:rsidR="00995C35">
        <w:rPr>
          <w:rFonts w:eastAsia="Calibri" w:asciiTheme="majorBidi" w:hAnsiTheme="majorBidi" w:cstheme="majorBidi"/>
          <w:lang w:val="en-GB"/>
        </w:rPr>
        <w:t>.</w:t>
      </w:r>
      <w:r w:rsidRPr="005B30D0">
        <w:rPr>
          <w:rFonts w:eastAsia="Calibri" w:asciiTheme="majorBidi" w:hAnsiTheme="majorBidi" w:cstheme="majorBidi"/>
          <w:lang w:val="en-GB"/>
        </w:rPr>
        <w:t xml:space="preserve"> 116-128</w:t>
      </w:r>
      <w:r w:rsidRPr="005B30D0">
        <w:rPr>
          <w:rFonts w:eastAsia="Calibri" w:asciiTheme="majorBidi" w:hAnsiTheme="majorBidi" w:cstheme="majorBidi"/>
          <w:i/>
          <w:iCs/>
          <w:lang w:val="en-GB"/>
        </w:rPr>
        <w:t>.</w:t>
      </w:r>
    </w:p>
    <w:p w:rsidR="00995C35" w:rsidP="00E767C6" w:rsidRDefault="00995C35" w14:paraId="720F467A" w14:textId="77777777">
      <w:pPr>
        <w:bidi w:val="0"/>
        <w:spacing w:after="0" w:line="240" w:lineRule="auto"/>
        <w:ind w:left="709" w:hanging="709"/>
        <w:jc w:val="both"/>
        <w:rPr>
          <w:rFonts w:eastAsia="Calibri" w:asciiTheme="majorBidi" w:hAnsiTheme="majorBidi" w:cstheme="majorBidi"/>
          <w:lang w:val="en-GB" w:bidi="ar-JO"/>
        </w:rPr>
      </w:pPr>
    </w:p>
    <w:p w:rsidRPr="005B30D0" w:rsidR="0051664B" w:rsidP="00E767C6" w:rsidRDefault="00332DE1" w14:paraId="071E0813" w14:textId="4B7C13C5">
      <w:pPr>
        <w:bidi w:val="0"/>
        <w:spacing w:after="0" w:line="240" w:lineRule="auto"/>
        <w:ind w:left="709" w:hanging="709"/>
        <w:jc w:val="both"/>
        <w:rPr>
          <w:rFonts w:eastAsia="Calibri" w:asciiTheme="majorBidi" w:hAnsiTheme="majorBidi" w:cstheme="majorBidi"/>
          <w:lang w:val="en-GB" w:bidi="ar-JO"/>
        </w:rPr>
      </w:pPr>
      <w:r w:rsidRPr="005B30D0">
        <w:rPr>
          <w:rFonts w:eastAsia="Calibri" w:asciiTheme="majorBidi" w:hAnsiTheme="majorBidi" w:cstheme="majorBidi"/>
          <w:lang w:val="en-GB" w:bidi="ar-JO"/>
        </w:rPr>
        <w:t xml:space="preserve">Ali, Ayed </w:t>
      </w:r>
      <w:r w:rsidRPr="005B30D0" w:rsidR="004044B1">
        <w:rPr>
          <w:rFonts w:eastAsia="Calibri" w:asciiTheme="majorBidi" w:hAnsiTheme="majorBidi" w:cstheme="majorBidi"/>
          <w:lang w:val="en-GB" w:bidi="ar-JO"/>
        </w:rPr>
        <w:t>&amp;</w:t>
      </w:r>
      <w:r w:rsidRPr="005B30D0">
        <w:rPr>
          <w:rFonts w:eastAsia="Calibri" w:asciiTheme="majorBidi" w:hAnsiTheme="majorBidi" w:cstheme="majorBidi"/>
          <w:lang w:val="en-GB" w:bidi="ar-JO"/>
        </w:rPr>
        <w:t xml:space="preserve"> Salam Makhlef. 2011</w:t>
      </w:r>
      <w:r w:rsidRPr="005B30D0" w:rsidR="0051664B">
        <w:rPr>
          <w:rFonts w:eastAsia="Calibri" w:asciiTheme="majorBidi" w:hAnsiTheme="majorBidi" w:cstheme="majorBidi"/>
          <w:lang w:val="en-GB" w:bidi="ar-JO"/>
        </w:rPr>
        <w:t xml:space="preserve">. A Speech Act Analysis of Some English and Arabic Proverbs. </w:t>
      </w:r>
      <w:r w:rsidRPr="005B30D0" w:rsidR="0051664B">
        <w:rPr>
          <w:rFonts w:eastAsia="Calibri" w:asciiTheme="majorBidi" w:hAnsiTheme="majorBidi" w:cstheme="majorBidi"/>
          <w:i/>
          <w:iCs/>
          <w:lang w:val="en-GB" w:bidi="ar-JO"/>
        </w:rPr>
        <w:t xml:space="preserve">Tikrit </w:t>
      </w:r>
      <w:r w:rsidRPr="005B30D0" w:rsidR="002D6417">
        <w:rPr>
          <w:rFonts w:eastAsia="Calibri" w:asciiTheme="majorBidi" w:hAnsiTheme="majorBidi" w:cstheme="majorBidi"/>
          <w:i/>
          <w:iCs/>
          <w:lang w:val="en-GB" w:bidi="ar-JO"/>
        </w:rPr>
        <w:t xml:space="preserve">  </w:t>
      </w:r>
      <w:r w:rsidRPr="005B30D0" w:rsidR="007A5D94">
        <w:rPr>
          <w:rFonts w:eastAsia="Calibri" w:asciiTheme="majorBidi" w:hAnsiTheme="majorBidi" w:cstheme="majorBidi"/>
          <w:i/>
          <w:iCs/>
          <w:lang w:val="en-GB" w:bidi="ar-JO"/>
        </w:rPr>
        <w:t xml:space="preserve">     </w:t>
      </w:r>
      <w:r w:rsidRPr="005B30D0" w:rsidR="0051664B">
        <w:rPr>
          <w:rFonts w:eastAsia="Calibri" w:asciiTheme="majorBidi" w:hAnsiTheme="majorBidi" w:cstheme="majorBidi"/>
          <w:i/>
          <w:iCs/>
          <w:lang w:val="en-GB" w:bidi="ar-JO"/>
        </w:rPr>
        <w:t>University Journal for Humanities</w:t>
      </w:r>
      <w:r w:rsidRPr="005B30D0" w:rsidR="00CD63D4">
        <w:rPr>
          <w:rFonts w:eastAsia="Calibri" w:asciiTheme="majorBidi" w:hAnsiTheme="majorBidi" w:cstheme="majorBidi"/>
          <w:lang w:val="en-GB" w:bidi="ar-JO"/>
        </w:rPr>
        <w:t xml:space="preserve"> 18(4).</w:t>
      </w:r>
      <w:r w:rsidRPr="005B30D0" w:rsidR="0051664B">
        <w:rPr>
          <w:rFonts w:eastAsia="Calibri" w:asciiTheme="majorBidi" w:hAnsiTheme="majorBidi" w:cstheme="majorBidi"/>
          <w:lang w:val="en-GB" w:bidi="ar-JO"/>
        </w:rPr>
        <w:t xml:space="preserve"> 44-66.</w:t>
      </w:r>
    </w:p>
    <w:p w:rsidR="00995C35" w:rsidP="00E767C6" w:rsidRDefault="00995C35" w14:paraId="28AC067F" w14:textId="77777777">
      <w:pPr>
        <w:bidi w:val="0"/>
        <w:spacing w:after="0" w:line="240" w:lineRule="auto"/>
        <w:ind w:left="709" w:hanging="709"/>
        <w:jc w:val="both"/>
        <w:rPr>
          <w:rFonts w:eastAsia="Calibri" w:asciiTheme="majorBidi" w:hAnsiTheme="majorBidi" w:cstheme="majorBidi"/>
          <w:lang w:val="en-GB" w:bidi="ar-JO"/>
        </w:rPr>
      </w:pPr>
    </w:p>
    <w:p w:rsidRPr="005B30D0" w:rsidR="00D3405F" w:rsidP="00E767C6" w:rsidRDefault="00332DE1" w14:paraId="071E0814" w14:textId="4F0FB553">
      <w:pPr>
        <w:bidi w:val="0"/>
        <w:spacing w:after="0" w:line="240" w:lineRule="auto"/>
        <w:ind w:left="709" w:hanging="709"/>
        <w:jc w:val="both"/>
        <w:rPr>
          <w:rFonts w:eastAsia="Calibri" w:asciiTheme="majorBidi" w:hAnsiTheme="majorBidi" w:cstheme="majorBidi"/>
          <w:lang w:val="en-GB" w:bidi="ar-JO"/>
        </w:rPr>
      </w:pPr>
      <w:r w:rsidRPr="005B30D0">
        <w:rPr>
          <w:rFonts w:eastAsia="Calibri" w:asciiTheme="majorBidi" w:hAnsiTheme="majorBidi" w:cstheme="majorBidi"/>
          <w:lang w:val="en-GB" w:bidi="ar-JO"/>
        </w:rPr>
        <w:t>Al-Jallad, A. 2009</w:t>
      </w:r>
      <w:r w:rsidRPr="005B30D0" w:rsidR="00D3405F">
        <w:rPr>
          <w:rFonts w:eastAsia="Calibri" w:asciiTheme="majorBidi" w:hAnsiTheme="majorBidi" w:cstheme="majorBidi"/>
          <w:lang w:val="en-GB" w:bidi="ar-JO"/>
        </w:rPr>
        <w:t xml:space="preserve">. </w:t>
      </w:r>
      <w:r w:rsidRPr="005B30D0" w:rsidR="00D3405F">
        <w:rPr>
          <w:rFonts w:eastAsia="Calibri" w:asciiTheme="majorBidi" w:hAnsiTheme="majorBidi" w:cstheme="majorBidi"/>
          <w:i/>
          <w:iCs/>
          <w:lang w:val="en-GB" w:bidi="ar-JO"/>
        </w:rPr>
        <w:t>Arabic Dialects and Proverbs</w:t>
      </w:r>
      <w:r w:rsidRPr="005B30D0" w:rsidR="00D3405F">
        <w:rPr>
          <w:rFonts w:eastAsia="Calibri" w:asciiTheme="majorBidi" w:hAnsiTheme="majorBidi" w:cstheme="majorBidi"/>
          <w:lang w:val="en-GB" w:bidi="ar-JO"/>
        </w:rPr>
        <w:t>. Beirut: Middle Eastern Publishing.</w:t>
      </w:r>
    </w:p>
    <w:p w:rsidR="00995C35" w:rsidP="00E767C6" w:rsidRDefault="00995C35" w14:paraId="1A07E2DE" w14:textId="77777777">
      <w:pPr>
        <w:bidi w:val="0"/>
        <w:spacing w:after="0" w:line="240" w:lineRule="auto"/>
        <w:ind w:left="709" w:hanging="709"/>
        <w:jc w:val="both"/>
        <w:rPr>
          <w:rFonts w:eastAsia="Calibri" w:asciiTheme="majorBidi" w:hAnsiTheme="majorBidi" w:cstheme="majorBidi"/>
          <w:lang w:val="en-GB" w:bidi="ar-JO"/>
        </w:rPr>
      </w:pPr>
    </w:p>
    <w:p w:rsidRPr="005B30D0" w:rsidR="0051664B" w:rsidP="00E767C6" w:rsidRDefault="00332DE1" w14:paraId="071E0815" w14:textId="6A820BB4">
      <w:pPr>
        <w:bidi w:val="0"/>
        <w:spacing w:after="0" w:line="240" w:lineRule="auto"/>
        <w:ind w:left="709" w:hanging="709"/>
        <w:jc w:val="both"/>
        <w:rPr>
          <w:rFonts w:eastAsia="Calibri" w:asciiTheme="majorBidi" w:hAnsiTheme="majorBidi" w:cstheme="majorBidi"/>
          <w:lang w:val="en-GB" w:bidi="ar-JO"/>
        </w:rPr>
      </w:pPr>
      <w:r w:rsidRPr="005B30D0">
        <w:rPr>
          <w:rFonts w:eastAsia="Calibri" w:asciiTheme="majorBidi" w:hAnsiTheme="majorBidi" w:cstheme="majorBidi"/>
          <w:lang w:val="en-GB" w:bidi="ar-JO"/>
        </w:rPr>
        <w:t xml:space="preserve">Alshorafat, Oday. </w:t>
      </w:r>
      <w:r w:rsidRPr="005B30D0" w:rsidR="0051664B">
        <w:rPr>
          <w:rFonts w:eastAsia="Calibri" w:asciiTheme="majorBidi" w:hAnsiTheme="majorBidi" w:cstheme="majorBidi"/>
          <w:lang w:val="en-GB" w:bidi="ar-JO"/>
        </w:rPr>
        <w:t xml:space="preserve">2023. An Analysis of Animal Metaphors in Jordanian Proverbs </w:t>
      </w:r>
      <w:proofErr w:type="gramStart"/>
      <w:r w:rsidRPr="005B30D0" w:rsidR="0051664B">
        <w:rPr>
          <w:rFonts w:eastAsia="Calibri" w:asciiTheme="majorBidi" w:hAnsiTheme="majorBidi" w:cstheme="majorBidi"/>
          <w:lang w:val="en-GB" w:bidi="ar-JO"/>
        </w:rPr>
        <w:t>in Light of</w:t>
      </w:r>
      <w:proofErr w:type="gramEnd"/>
      <w:r w:rsidRPr="005B30D0" w:rsidR="0051664B">
        <w:rPr>
          <w:rFonts w:eastAsia="Calibri" w:asciiTheme="majorBidi" w:hAnsiTheme="majorBidi" w:cstheme="majorBidi"/>
          <w:lang w:val="en-GB" w:bidi="ar-JO"/>
        </w:rPr>
        <w:t xml:space="preserve"> the </w:t>
      </w:r>
      <w:r w:rsidRPr="005B30D0" w:rsidR="007A5D94">
        <w:rPr>
          <w:rFonts w:eastAsia="Calibri" w:asciiTheme="majorBidi" w:hAnsiTheme="majorBidi" w:cstheme="majorBidi"/>
          <w:lang w:val="en-GB" w:bidi="ar-JO"/>
        </w:rPr>
        <w:t xml:space="preserve">          </w:t>
      </w:r>
      <w:r w:rsidRPr="005B30D0" w:rsidR="0051664B">
        <w:rPr>
          <w:rFonts w:eastAsia="Calibri" w:asciiTheme="majorBidi" w:hAnsiTheme="majorBidi" w:cstheme="majorBidi"/>
          <w:lang w:val="en-GB" w:bidi="ar-JO"/>
        </w:rPr>
        <w:t>Concept</w:t>
      </w:r>
      <w:r w:rsidRPr="005B30D0" w:rsidR="00172512">
        <w:rPr>
          <w:rFonts w:eastAsia="Calibri" w:asciiTheme="majorBidi" w:hAnsiTheme="majorBidi" w:cstheme="majorBidi"/>
          <w:lang w:val="en-GB" w:bidi="ar-JO"/>
        </w:rPr>
        <w:t>ual Metaphor T</w:t>
      </w:r>
      <w:r w:rsidRPr="005B30D0" w:rsidR="004044B1">
        <w:rPr>
          <w:rFonts w:eastAsia="Calibri" w:asciiTheme="majorBidi" w:hAnsiTheme="majorBidi" w:cstheme="majorBidi"/>
          <w:lang w:val="en-GB" w:bidi="ar-JO"/>
        </w:rPr>
        <w:t>heory.</w:t>
      </w:r>
      <w:r w:rsidRPr="005B30D0" w:rsidR="0051664B">
        <w:rPr>
          <w:rFonts w:eastAsia="Calibri" w:asciiTheme="majorBidi" w:hAnsiTheme="majorBidi" w:cstheme="majorBidi"/>
          <w:lang w:val="en-GB" w:bidi="ar-JO"/>
        </w:rPr>
        <w:t xml:space="preserve"> </w:t>
      </w:r>
      <w:r w:rsidRPr="005B30D0" w:rsidR="004044B1">
        <w:rPr>
          <w:rFonts w:eastAsia="Calibri" w:asciiTheme="majorBidi" w:hAnsiTheme="majorBidi" w:cstheme="majorBidi"/>
          <w:lang w:val="en-GB" w:bidi="ar-JO"/>
        </w:rPr>
        <w:t>The</w:t>
      </w:r>
      <w:r w:rsidRPr="005B30D0" w:rsidR="0051664B">
        <w:rPr>
          <w:rFonts w:eastAsia="Calibri" w:asciiTheme="majorBidi" w:hAnsiTheme="majorBidi" w:cstheme="majorBidi"/>
          <w:lang w:val="en-GB" w:bidi="ar-JO"/>
        </w:rPr>
        <w:t xml:space="preserve"> University of Jordan, Jordan.</w:t>
      </w:r>
      <w:r w:rsidRPr="005B30D0" w:rsidR="004044B1">
        <w:rPr>
          <w:rFonts w:eastAsia="Calibri" w:asciiTheme="majorBidi" w:hAnsiTheme="majorBidi" w:cstheme="majorBidi"/>
          <w:lang w:val="en-GB" w:bidi="ar-JO"/>
        </w:rPr>
        <w:t xml:space="preserve"> (Doctoral dissertation.)</w:t>
      </w:r>
    </w:p>
    <w:p w:rsidR="00995C35" w:rsidP="00E767C6" w:rsidRDefault="00995C35" w14:paraId="2E42FFED" w14:textId="77777777">
      <w:pPr>
        <w:bidi w:val="0"/>
        <w:spacing w:after="0" w:line="240" w:lineRule="auto"/>
        <w:ind w:left="709" w:hanging="709"/>
        <w:jc w:val="both"/>
        <w:rPr>
          <w:rFonts w:eastAsia="Calibri" w:asciiTheme="majorBidi" w:hAnsiTheme="majorBidi" w:cstheme="majorBidi"/>
          <w:lang w:val="en-GB" w:bidi="ar-JO"/>
        </w:rPr>
      </w:pPr>
    </w:p>
    <w:p w:rsidRPr="005B30D0" w:rsidR="0051664B" w:rsidP="00E767C6" w:rsidRDefault="00332DE1" w14:paraId="071E0816" w14:textId="3B971665">
      <w:pPr>
        <w:bidi w:val="0"/>
        <w:spacing w:after="0" w:line="240" w:lineRule="auto"/>
        <w:ind w:left="709" w:hanging="709"/>
        <w:jc w:val="both"/>
        <w:rPr>
          <w:rFonts w:eastAsia="Calibri" w:asciiTheme="majorBidi" w:hAnsiTheme="majorBidi" w:cstheme="majorBidi"/>
          <w:lang w:val="en-GB" w:bidi="ar-JO"/>
        </w:rPr>
      </w:pPr>
      <w:r w:rsidRPr="005B30D0">
        <w:rPr>
          <w:rFonts w:eastAsia="Calibri" w:asciiTheme="majorBidi" w:hAnsiTheme="majorBidi" w:cstheme="majorBidi"/>
          <w:lang w:val="en-GB" w:bidi="ar-JO"/>
        </w:rPr>
        <w:lastRenderedPageBreak/>
        <w:t>Alshorafat, Oday. 2019</w:t>
      </w:r>
      <w:r w:rsidRPr="005B30D0" w:rsidR="0051664B">
        <w:rPr>
          <w:rFonts w:eastAsia="Calibri" w:asciiTheme="majorBidi" w:hAnsiTheme="majorBidi" w:cstheme="majorBidi"/>
          <w:lang w:val="en-GB" w:bidi="ar-JO"/>
        </w:rPr>
        <w:t xml:space="preserve">. A Speech Act Analysis of Bedouin Proverbs in Jordan. </w:t>
      </w:r>
      <w:r w:rsidRPr="005B30D0" w:rsidR="0051664B">
        <w:rPr>
          <w:rFonts w:eastAsia="Calibri" w:asciiTheme="majorBidi" w:hAnsiTheme="majorBidi" w:cstheme="majorBidi"/>
          <w:i/>
          <w:iCs/>
          <w:lang w:val="en-GB" w:bidi="ar-JO"/>
        </w:rPr>
        <w:t>International Journal of Linguist</w:t>
      </w:r>
      <w:r w:rsidRPr="005B30D0" w:rsidR="00CD63D4">
        <w:rPr>
          <w:rFonts w:eastAsia="Calibri" w:asciiTheme="majorBidi" w:hAnsiTheme="majorBidi" w:cstheme="majorBidi"/>
          <w:i/>
          <w:iCs/>
          <w:lang w:val="en-GB" w:bidi="ar-JO"/>
        </w:rPr>
        <w:t>ics, Literature and Translation</w:t>
      </w:r>
      <w:r w:rsidRPr="005B30D0" w:rsidR="00CD63D4">
        <w:rPr>
          <w:rFonts w:eastAsia="Calibri" w:asciiTheme="majorBidi" w:hAnsiTheme="majorBidi" w:cstheme="majorBidi"/>
          <w:lang w:val="en-GB" w:bidi="ar-JO"/>
        </w:rPr>
        <w:t xml:space="preserve"> 2(6).</w:t>
      </w:r>
      <w:r w:rsidRPr="005B30D0" w:rsidR="0051664B">
        <w:rPr>
          <w:rFonts w:eastAsia="Calibri" w:asciiTheme="majorBidi" w:hAnsiTheme="majorBidi" w:cstheme="majorBidi"/>
          <w:lang w:val="en-GB" w:bidi="ar-JO"/>
        </w:rPr>
        <w:t xml:space="preserve"> 235-241.</w:t>
      </w:r>
    </w:p>
    <w:p w:rsidR="00995C35" w:rsidP="00E767C6" w:rsidRDefault="00995C35" w14:paraId="32A771C9" w14:textId="77777777">
      <w:pPr>
        <w:bidi w:val="0"/>
        <w:spacing w:after="0" w:line="240" w:lineRule="auto"/>
        <w:ind w:left="709" w:hanging="709"/>
        <w:jc w:val="both"/>
        <w:rPr>
          <w:rFonts w:eastAsia="Calibri" w:asciiTheme="majorBidi" w:hAnsiTheme="majorBidi" w:cstheme="majorBidi"/>
          <w:lang w:val="en-GB" w:bidi="ar-JO"/>
        </w:rPr>
      </w:pPr>
    </w:p>
    <w:p w:rsidRPr="005B30D0" w:rsidR="00D3405F" w:rsidP="00E767C6" w:rsidRDefault="00C93AA6" w14:paraId="071E0817" w14:textId="5B60FBC4">
      <w:pPr>
        <w:bidi w:val="0"/>
        <w:spacing w:after="0" w:line="240" w:lineRule="auto"/>
        <w:ind w:left="709" w:hanging="709"/>
        <w:jc w:val="both"/>
        <w:rPr>
          <w:rFonts w:eastAsia="Calibri" w:asciiTheme="majorBidi" w:hAnsiTheme="majorBidi" w:cstheme="majorBidi"/>
          <w:lang w:val="en-GB" w:bidi="ar-JO"/>
        </w:rPr>
      </w:pPr>
      <w:r w:rsidRPr="005B30D0">
        <w:rPr>
          <w:rFonts w:eastAsia="Calibri" w:asciiTheme="majorBidi" w:hAnsiTheme="majorBidi" w:cstheme="majorBidi"/>
          <w:lang w:val="en-GB" w:bidi="ar-JO"/>
        </w:rPr>
        <w:t>Alshorafat, Oday and Al</w:t>
      </w:r>
      <w:r w:rsidRPr="005B30D0" w:rsidR="006349CA">
        <w:rPr>
          <w:rFonts w:eastAsia="Calibri" w:asciiTheme="majorBidi" w:hAnsiTheme="majorBidi" w:cstheme="majorBidi"/>
          <w:lang w:val="en-GB" w:bidi="ar-JO"/>
        </w:rPr>
        <w:t xml:space="preserve"> </w:t>
      </w:r>
      <w:r w:rsidRPr="005B30D0" w:rsidR="00E36929">
        <w:rPr>
          <w:rFonts w:eastAsia="Calibri" w:asciiTheme="majorBidi" w:hAnsiTheme="majorBidi" w:cstheme="majorBidi"/>
          <w:lang w:val="en-GB" w:bidi="ar-JO"/>
        </w:rPr>
        <w:t>Hass</w:t>
      </w:r>
      <w:r w:rsidRPr="005B30D0" w:rsidR="00332DE1">
        <w:rPr>
          <w:rFonts w:eastAsia="Calibri" w:asciiTheme="majorBidi" w:hAnsiTheme="majorBidi" w:cstheme="majorBidi"/>
          <w:lang w:val="en-GB" w:bidi="ar-JO"/>
        </w:rPr>
        <w:t>i, M. 2025</w:t>
      </w:r>
      <w:r w:rsidRPr="005B30D0">
        <w:rPr>
          <w:rFonts w:eastAsia="Calibri" w:asciiTheme="majorBidi" w:hAnsiTheme="majorBidi" w:cstheme="majorBidi"/>
          <w:lang w:val="en-GB" w:bidi="ar-JO"/>
        </w:rPr>
        <w:t xml:space="preserve">. </w:t>
      </w:r>
      <w:r w:rsidRPr="005B30D0" w:rsidR="006349CA">
        <w:rPr>
          <w:rFonts w:eastAsia="Calibri" w:asciiTheme="majorBidi" w:hAnsiTheme="majorBidi" w:cstheme="majorBidi"/>
          <w:lang w:val="en-GB" w:bidi="ar-JO"/>
        </w:rPr>
        <w:t xml:space="preserve">On the Speech Acts of Dog-related Proverbs in Jordanian Arabic. </w:t>
      </w:r>
      <w:r w:rsidRPr="005B30D0" w:rsidR="006349CA">
        <w:rPr>
          <w:rFonts w:eastAsia="Calibri" w:asciiTheme="majorBidi" w:hAnsiTheme="majorBidi" w:cstheme="majorBidi"/>
          <w:i/>
          <w:iCs/>
          <w:lang w:val="en-GB" w:bidi="ar-JO"/>
        </w:rPr>
        <w:t>Journal of Language Teaching and Research</w:t>
      </w:r>
      <w:r w:rsidRPr="005B30D0" w:rsidR="006349CA">
        <w:rPr>
          <w:rFonts w:eastAsia="Calibri" w:asciiTheme="majorBidi" w:hAnsiTheme="majorBidi" w:cstheme="majorBidi"/>
          <w:lang w:val="en-GB" w:bidi="ar-JO"/>
        </w:rPr>
        <w:t xml:space="preserve"> 16(5).</w:t>
      </w:r>
      <w:r w:rsidRPr="005B30D0" w:rsidR="00CD63D4">
        <w:rPr>
          <w:rFonts w:eastAsia="Calibri" w:asciiTheme="majorBidi" w:hAnsiTheme="majorBidi" w:cstheme="majorBidi"/>
          <w:lang w:val="en-GB" w:bidi="ar-JO"/>
        </w:rPr>
        <w:t xml:space="preserve"> 1647-1653. </w:t>
      </w:r>
      <w:r w:rsidRPr="005B30D0" w:rsidR="006349CA">
        <w:rPr>
          <w:rFonts w:eastAsia="Calibri" w:asciiTheme="majorBidi" w:hAnsiTheme="majorBidi" w:cstheme="majorBidi"/>
          <w:lang w:val="en-GB" w:bidi="ar-JO"/>
        </w:rPr>
        <w:t xml:space="preserve">  </w:t>
      </w:r>
    </w:p>
    <w:p w:rsidR="00995C35" w:rsidP="00E767C6" w:rsidRDefault="00995C35" w14:paraId="0A0C224D" w14:textId="77777777">
      <w:pPr>
        <w:bidi w:val="0"/>
        <w:spacing w:after="0" w:line="240" w:lineRule="auto"/>
        <w:ind w:left="709" w:hanging="709"/>
        <w:jc w:val="both"/>
        <w:rPr>
          <w:rFonts w:eastAsia="Calibri" w:asciiTheme="majorBidi" w:hAnsiTheme="majorBidi" w:cstheme="majorBidi"/>
          <w:lang w:val="en-GB" w:bidi="ar-JO"/>
        </w:rPr>
      </w:pPr>
    </w:p>
    <w:p w:rsidRPr="005B30D0" w:rsidR="00006B45" w:rsidP="00E767C6" w:rsidRDefault="00CD63D4" w14:paraId="58C7FEB7" w14:textId="5CC4EEDB">
      <w:pPr>
        <w:bidi w:val="0"/>
        <w:spacing w:after="0" w:line="240" w:lineRule="auto"/>
        <w:ind w:left="709" w:hanging="709"/>
        <w:jc w:val="both"/>
        <w:rPr>
          <w:rFonts w:eastAsia="Calibri" w:asciiTheme="majorBidi" w:hAnsiTheme="majorBidi" w:cstheme="majorBidi"/>
          <w:lang w:val="en-GB" w:bidi="ar-JO"/>
        </w:rPr>
      </w:pPr>
      <w:r w:rsidRPr="005B30D0">
        <w:rPr>
          <w:rFonts w:eastAsia="Calibri" w:asciiTheme="majorBidi" w:hAnsiTheme="majorBidi" w:cstheme="majorBidi"/>
          <w:lang w:val="en-GB" w:bidi="ar-JO"/>
        </w:rPr>
        <w:t>Austin, John. 1962</w:t>
      </w:r>
      <w:r w:rsidRPr="005B30D0" w:rsidR="0051664B">
        <w:rPr>
          <w:rFonts w:eastAsia="Calibri" w:asciiTheme="majorBidi" w:hAnsiTheme="majorBidi" w:cstheme="majorBidi"/>
          <w:lang w:val="en-GB" w:bidi="ar-JO"/>
        </w:rPr>
        <w:t xml:space="preserve">. </w:t>
      </w:r>
      <w:r w:rsidRPr="005B30D0" w:rsidR="0051664B">
        <w:rPr>
          <w:rFonts w:eastAsia="Calibri" w:asciiTheme="majorBidi" w:hAnsiTheme="majorBidi" w:cstheme="majorBidi"/>
          <w:i/>
          <w:iCs/>
          <w:lang w:val="en-GB" w:bidi="ar-JO"/>
        </w:rPr>
        <w:t>How to Do Things with Words</w:t>
      </w:r>
      <w:r w:rsidRPr="005B30D0" w:rsidR="0051664B">
        <w:rPr>
          <w:rFonts w:eastAsia="Calibri" w:asciiTheme="majorBidi" w:hAnsiTheme="majorBidi" w:cstheme="majorBidi"/>
          <w:lang w:val="en-GB" w:bidi="ar-JO"/>
        </w:rPr>
        <w:t>. London: Oxford University Press.</w:t>
      </w:r>
    </w:p>
    <w:p w:rsidR="00995C35" w:rsidP="00E767C6" w:rsidRDefault="00995C35" w14:paraId="23FE845A" w14:textId="77777777">
      <w:pPr>
        <w:bidi w:val="0"/>
        <w:spacing w:after="0" w:line="240" w:lineRule="auto"/>
        <w:ind w:left="709" w:hanging="709"/>
        <w:jc w:val="both"/>
        <w:rPr>
          <w:rFonts w:eastAsia="Calibri" w:asciiTheme="majorBidi" w:hAnsiTheme="majorBidi" w:cstheme="majorBidi"/>
          <w:lang w:val="en-GB" w:bidi="ar-JO"/>
        </w:rPr>
      </w:pPr>
    </w:p>
    <w:p w:rsidRPr="005B30D0" w:rsidR="00006B45" w:rsidP="00E767C6" w:rsidRDefault="00006B45" w14:paraId="1865D865" w14:textId="389AC183">
      <w:pPr>
        <w:bidi w:val="0"/>
        <w:spacing w:after="0" w:line="240" w:lineRule="auto"/>
        <w:ind w:left="709" w:hanging="709"/>
        <w:jc w:val="both"/>
        <w:rPr>
          <w:rFonts w:eastAsia="Calibri" w:asciiTheme="majorBidi" w:hAnsiTheme="majorBidi" w:cstheme="majorBidi"/>
          <w:lang w:val="en-GB" w:bidi="ar-JO"/>
        </w:rPr>
      </w:pPr>
      <w:r w:rsidRPr="005B30D0">
        <w:rPr>
          <w:rFonts w:eastAsia="Calibri" w:asciiTheme="majorBidi" w:hAnsiTheme="majorBidi" w:cstheme="majorBidi"/>
          <w:lang w:val="en-GB" w:bidi="ar-JO"/>
        </w:rPr>
        <w:t xml:space="preserve">Benyakoub, Nour, Sharif Alghazo, </w:t>
      </w:r>
      <w:r w:rsidRPr="005B30D0" w:rsidR="00DD0A52">
        <w:rPr>
          <w:rFonts w:eastAsia="Calibri" w:asciiTheme="majorBidi" w:hAnsiTheme="majorBidi" w:cstheme="majorBidi"/>
          <w:lang w:val="en-GB" w:bidi="ar-JO"/>
        </w:rPr>
        <w:t xml:space="preserve">Abdelrahaman </w:t>
      </w:r>
      <w:proofErr w:type="spellStart"/>
      <w:r w:rsidRPr="005B30D0">
        <w:rPr>
          <w:rFonts w:eastAsia="Calibri" w:asciiTheme="majorBidi" w:hAnsiTheme="majorBidi" w:cstheme="majorBidi"/>
          <w:lang w:val="en-GB" w:bidi="ar-JO"/>
        </w:rPr>
        <w:t>Altakhaineh</w:t>
      </w:r>
      <w:proofErr w:type="spellEnd"/>
      <w:r w:rsidRPr="005B30D0" w:rsidR="00DD0A52">
        <w:rPr>
          <w:rFonts w:eastAsia="Calibri" w:asciiTheme="majorBidi" w:hAnsiTheme="majorBidi" w:cstheme="majorBidi"/>
          <w:lang w:val="en-GB" w:bidi="ar-JO"/>
        </w:rPr>
        <w:t xml:space="preserve"> &amp; Ghaleb </w:t>
      </w:r>
      <w:proofErr w:type="spellStart"/>
      <w:r w:rsidRPr="005B30D0">
        <w:rPr>
          <w:rFonts w:eastAsia="Calibri" w:asciiTheme="majorBidi" w:hAnsiTheme="majorBidi" w:cstheme="majorBidi"/>
          <w:lang w:val="en-GB" w:bidi="ar-JO"/>
        </w:rPr>
        <w:t>Rabab’ah</w:t>
      </w:r>
      <w:proofErr w:type="spellEnd"/>
      <w:r w:rsidRPr="005B30D0">
        <w:rPr>
          <w:rFonts w:eastAsia="Calibri" w:asciiTheme="majorBidi" w:hAnsiTheme="majorBidi" w:cstheme="majorBidi"/>
          <w:lang w:val="en-GB" w:bidi="ar-JO"/>
        </w:rPr>
        <w:t xml:space="preserve">. 2022. A cross-cultural analysis of disagreement strategies in Algerian and Jordanian Arabic. </w:t>
      </w:r>
      <w:bookmarkStart w:name="_Hlk130106582" w:id="0"/>
      <w:proofErr w:type="spellStart"/>
      <w:r w:rsidRPr="005B30D0">
        <w:rPr>
          <w:rFonts w:eastAsia="Calibri" w:asciiTheme="majorBidi" w:hAnsiTheme="majorBidi" w:cstheme="majorBidi"/>
          <w:i/>
          <w:iCs/>
          <w:lang w:val="en-GB" w:bidi="ar-JO"/>
        </w:rPr>
        <w:t>Kervan</w:t>
      </w:r>
      <w:proofErr w:type="spellEnd"/>
      <w:r w:rsidRPr="005B30D0">
        <w:rPr>
          <w:rFonts w:eastAsia="Calibri" w:asciiTheme="majorBidi" w:hAnsiTheme="majorBidi" w:cstheme="majorBidi"/>
          <w:i/>
          <w:iCs/>
          <w:lang w:val="en-GB" w:bidi="ar-JO"/>
        </w:rPr>
        <w:t>: International Journal of African and Asiatic Studies</w:t>
      </w:r>
      <w:r w:rsidRPr="005B30D0">
        <w:rPr>
          <w:rFonts w:eastAsia="Calibri" w:asciiTheme="majorBidi" w:hAnsiTheme="majorBidi" w:cstheme="majorBidi"/>
          <w:lang w:val="en-GB" w:bidi="ar-JO"/>
        </w:rPr>
        <w:t xml:space="preserve"> </w:t>
      </w:r>
      <w:r w:rsidRPr="00995C35">
        <w:rPr>
          <w:rFonts w:eastAsia="Calibri" w:asciiTheme="majorBidi" w:hAnsiTheme="majorBidi" w:cstheme="majorBidi"/>
          <w:lang w:val="en-GB" w:bidi="ar-JO"/>
        </w:rPr>
        <w:t>26</w:t>
      </w:r>
      <w:r w:rsidRPr="005B30D0">
        <w:rPr>
          <w:rFonts w:eastAsia="Calibri" w:asciiTheme="majorBidi" w:hAnsiTheme="majorBidi" w:cstheme="majorBidi"/>
          <w:lang w:val="en-GB" w:bidi="ar-JO"/>
        </w:rPr>
        <w:t>(1)</w:t>
      </w:r>
      <w:r w:rsidR="00995C35">
        <w:rPr>
          <w:rFonts w:eastAsia="Calibri" w:asciiTheme="majorBidi" w:hAnsiTheme="majorBidi" w:cstheme="majorBidi"/>
          <w:lang w:val="en-GB" w:bidi="ar-JO"/>
        </w:rPr>
        <w:t>.</w:t>
      </w:r>
      <w:r w:rsidRPr="005B30D0">
        <w:rPr>
          <w:rFonts w:eastAsia="Calibri" w:asciiTheme="majorBidi" w:hAnsiTheme="majorBidi" w:cstheme="majorBidi"/>
          <w:lang w:val="en-GB" w:bidi="ar-JO"/>
        </w:rPr>
        <w:t xml:space="preserve"> 253-275.</w:t>
      </w:r>
      <w:bookmarkEnd w:id="0"/>
    </w:p>
    <w:p w:rsidR="00995C35" w:rsidP="00E767C6" w:rsidRDefault="00995C35" w14:paraId="7D9E968A" w14:textId="77777777">
      <w:pPr>
        <w:bidi w:val="0"/>
        <w:spacing w:after="0" w:line="240" w:lineRule="auto"/>
        <w:ind w:left="709" w:hanging="709"/>
        <w:jc w:val="both"/>
        <w:rPr>
          <w:rFonts w:eastAsia="Calibri" w:asciiTheme="majorBidi" w:hAnsiTheme="majorBidi" w:cstheme="majorBidi"/>
          <w:lang w:val="en-GB" w:bidi="ar-JO"/>
        </w:rPr>
      </w:pPr>
    </w:p>
    <w:p w:rsidRPr="005B30D0" w:rsidR="0051664B" w:rsidP="00E767C6" w:rsidRDefault="0051664B" w14:paraId="071E0819" w14:textId="7628284A">
      <w:pPr>
        <w:bidi w:val="0"/>
        <w:spacing w:after="0" w:line="240" w:lineRule="auto"/>
        <w:ind w:left="709" w:hanging="709"/>
        <w:jc w:val="both"/>
        <w:rPr>
          <w:rFonts w:eastAsia="Calibri" w:asciiTheme="majorBidi" w:hAnsiTheme="majorBidi" w:cstheme="majorBidi"/>
          <w:lang w:val="en-GB" w:bidi="ar-JO"/>
        </w:rPr>
      </w:pPr>
      <w:r w:rsidRPr="005B30D0">
        <w:rPr>
          <w:rFonts w:eastAsia="Calibri" w:asciiTheme="majorBidi" w:hAnsiTheme="majorBidi" w:cstheme="majorBidi"/>
          <w:lang w:val="en-GB" w:bidi="ar-JO"/>
        </w:rPr>
        <w:t>B</w:t>
      </w:r>
      <w:r w:rsidRPr="005B30D0" w:rsidR="00CD63D4">
        <w:rPr>
          <w:rFonts w:eastAsia="Calibri" w:asciiTheme="majorBidi" w:hAnsiTheme="majorBidi" w:cstheme="majorBidi"/>
          <w:lang w:val="en-GB" w:bidi="ar-JO"/>
        </w:rPr>
        <w:t xml:space="preserve">rown, Gillian </w:t>
      </w:r>
      <w:r w:rsidRPr="005B30D0" w:rsidR="004044B1">
        <w:rPr>
          <w:rFonts w:eastAsia="Calibri" w:asciiTheme="majorBidi" w:hAnsiTheme="majorBidi" w:cstheme="majorBidi"/>
          <w:lang w:val="en-GB" w:bidi="ar-JO"/>
        </w:rPr>
        <w:t>&amp;</w:t>
      </w:r>
      <w:r w:rsidRPr="005B30D0" w:rsidR="00CD63D4">
        <w:rPr>
          <w:rFonts w:eastAsia="Calibri" w:asciiTheme="majorBidi" w:hAnsiTheme="majorBidi" w:cstheme="majorBidi"/>
          <w:lang w:val="en-GB" w:bidi="ar-JO"/>
        </w:rPr>
        <w:t xml:space="preserve"> George Yule. </w:t>
      </w:r>
      <w:r w:rsidRPr="005B30D0">
        <w:rPr>
          <w:rFonts w:eastAsia="Calibri" w:asciiTheme="majorBidi" w:hAnsiTheme="majorBidi" w:cstheme="majorBidi"/>
          <w:lang w:val="en-GB" w:bidi="ar-JO"/>
        </w:rPr>
        <w:t xml:space="preserve">1983. </w:t>
      </w:r>
      <w:r w:rsidRPr="005B30D0">
        <w:rPr>
          <w:rFonts w:eastAsia="Calibri" w:asciiTheme="majorBidi" w:hAnsiTheme="majorBidi" w:cstheme="majorBidi"/>
          <w:i/>
          <w:iCs/>
          <w:lang w:val="en-GB" w:bidi="ar-JO"/>
        </w:rPr>
        <w:t xml:space="preserve">Discourse Analysis. </w:t>
      </w:r>
      <w:r w:rsidRPr="005B30D0">
        <w:rPr>
          <w:rFonts w:eastAsia="Calibri" w:asciiTheme="majorBidi" w:hAnsiTheme="majorBidi" w:cstheme="majorBidi"/>
          <w:lang w:val="en-GB" w:bidi="ar-JO"/>
        </w:rPr>
        <w:t>Cambridge: Cambridge University Press.</w:t>
      </w:r>
    </w:p>
    <w:p w:rsidR="00995C35" w:rsidP="00E767C6" w:rsidRDefault="00995C35" w14:paraId="16E46B8F" w14:textId="77777777">
      <w:pPr>
        <w:bidi w:val="0"/>
        <w:spacing w:after="0" w:line="240" w:lineRule="auto"/>
        <w:ind w:left="709" w:hanging="709"/>
        <w:jc w:val="both"/>
        <w:rPr>
          <w:rFonts w:eastAsia="Calibri" w:asciiTheme="majorBidi" w:hAnsiTheme="majorBidi" w:cstheme="majorBidi"/>
          <w:lang w:val="en-GB" w:bidi="ar-JO"/>
        </w:rPr>
      </w:pPr>
    </w:p>
    <w:p w:rsidRPr="005B30D0" w:rsidR="00D3405F" w:rsidP="00E767C6" w:rsidRDefault="00CD63D4" w14:paraId="071E081A" w14:textId="48022F7B">
      <w:pPr>
        <w:bidi w:val="0"/>
        <w:spacing w:after="0" w:line="240" w:lineRule="auto"/>
        <w:ind w:left="709" w:hanging="709"/>
        <w:jc w:val="both"/>
        <w:rPr>
          <w:rFonts w:eastAsia="Calibri" w:asciiTheme="majorBidi" w:hAnsiTheme="majorBidi" w:cstheme="majorBidi"/>
          <w:lang w:val="en-GB" w:bidi="ar-JO"/>
        </w:rPr>
      </w:pPr>
      <w:r w:rsidRPr="005B30D0">
        <w:rPr>
          <w:rFonts w:eastAsia="Calibri" w:asciiTheme="majorBidi" w:hAnsiTheme="majorBidi" w:cstheme="majorBidi"/>
          <w:lang w:val="en-GB" w:bidi="ar-JO"/>
        </w:rPr>
        <w:t xml:space="preserve">Brown, </w:t>
      </w:r>
      <w:r w:rsidRPr="005B30D0" w:rsidR="004044B1">
        <w:rPr>
          <w:rFonts w:eastAsia="Calibri" w:asciiTheme="majorBidi" w:hAnsiTheme="majorBidi" w:cstheme="majorBidi"/>
          <w:lang w:val="en-GB" w:bidi="ar-JO"/>
        </w:rPr>
        <w:t>Penelope</w:t>
      </w:r>
      <w:r w:rsidRPr="005B30D0">
        <w:rPr>
          <w:rFonts w:eastAsia="Calibri" w:asciiTheme="majorBidi" w:hAnsiTheme="majorBidi" w:cstheme="majorBidi"/>
          <w:lang w:val="en-GB" w:bidi="ar-JO"/>
        </w:rPr>
        <w:t xml:space="preserve"> </w:t>
      </w:r>
      <w:r w:rsidRPr="005B30D0" w:rsidR="004044B1">
        <w:rPr>
          <w:rFonts w:eastAsia="Calibri" w:asciiTheme="majorBidi" w:hAnsiTheme="majorBidi" w:cstheme="majorBidi"/>
          <w:lang w:val="en-GB" w:bidi="ar-JO"/>
        </w:rPr>
        <w:t>&amp; Levinson, Stephen</w:t>
      </w:r>
      <w:r w:rsidRPr="005B30D0">
        <w:rPr>
          <w:rFonts w:eastAsia="Calibri" w:asciiTheme="majorBidi" w:hAnsiTheme="majorBidi" w:cstheme="majorBidi"/>
          <w:lang w:val="en-GB" w:bidi="ar-JO"/>
        </w:rPr>
        <w:t xml:space="preserve">. </w:t>
      </w:r>
      <w:r w:rsidRPr="005B30D0" w:rsidR="00D3405F">
        <w:rPr>
          <w:rFonts w:eastAsia="Calibri" w:asciiTheme="majorBidi" w:hAnsiTheme="majorBidi" w:cstheme="majorBidi"/>
          <w:lang w:val="en-GB" w:bidi="ar-JO"/>
        </w:rPr>
        <w:t xml:space="preserve">1987. </w:t>
      </w:r>
      <w:r w:rsidRPr="005B30D0" w:rsidR="00D3405F">
        <w:rPr>
          <w:rFonts w:eastAsia="Calibri" w:asciiTheme="majorBidi" w:hAnsiTheme="majorBidi" w:cstheme="majorBidi"/>
          <w:i/>
          <w:iCs/>
          <w:lang w:val="en-GB" w:bidi="ar-JO"/>
        </w:rPr>
        <w:t>Politeness: Some Universals in Language Usage</w:t>
      </w:r>
      <w:r w:rsidRPr="005B30D0" w:rsidR="00D3405F">
        <w:rPr>
          <w:rFonts w:eastAsia="Calibri" w:asciiTheme="majorBidi" w:hAnsiTheme="majorBidi" w:cstheme="majorBidi"/>
          <w:lang w:val="en-GB" w:bidi="ar-JO"/>
        </w:rPr>
        <w:t>. Cambridge: Cambridge University Press.</w:t>
      </w:r>
    </w:p>
    <w:p w:rsidR="00995C35" w:rsidP="00E767C6" w:rsidRDefault="00995C35" w14:paraId="7C88DBAF" w14:textId="77777777">
      <w:pPr>
        <w:bidi w:val="0"/>
        <w:spacing w:after="0" w:line="240" w:lineRule="auto"/>
        <w:ind w:left="709" w:hanging="709"/>
        <w:jc w:val="both"/>
        <w:rPr>
          <w:rFonts w:eastAsia="MinionPro-Regular" w:asciiTheme="majorBidi" w:hAnsiTheme="majorBidi" w:cstheme="majorBidi"/>
          <w:lang w:val="en-GB"/>
        </w:rPr>
      </w:pPr>
    </w:p>
    <w:p w:rsidRPr="005B30D0" w:rsidR="0051664B" w:rsidP="00E767C6" w:rsidRDefault="00CD63D4" w14:paraId="071E081B" w14:textId="53FF19AD">
      <w:pPr>
        <w:bidi w:val="0"/>
        <w:spacing w:after="0" w:line="240" w:lineRule="auto"/>
        <w:ind w:left="709" w:hanging="709"/>
        <w:jc w:val="both"/>
        <w:rPr>
          <w:rFonts w:eastAsia="MinionPro-Regular" w:asciiTheme="majorBidi" w:hAnsiTheme="majorBidi" w:cstheme="majorBidi"/>
          <w:lang w:val="en-GB" w:bidi="ar-JO"/>
        </w:rPr>
      </w:pPr>
      <w:r w:rsidRPr="005B30D0">
        <w:rPr>
          <w:rFonts w:eastAsia="MinionPro-Regular" w:asciiTheme="majorBidi" w:hAnsiTheme="majorBidi" w:cstheme="majorBidi"/>
          <w:lang w:val="en-GB"/>
        </w:rPr>
        <w:t xml:space="preserve">Dairo, Lekan. </w:t>
      </w:r>
      <w:r w:rsidRPr="005B30D0" w:rsidR="0051664B">
        <w:rPr>
          <w:rFonts w:eastAsia="MinionPro-Regular" w:asciiTheme="majorBidi" w:hAnsiTheme="majorBidi" w:cstheme="majorBidi"/>
          <w:lang w:val="en-GB"/>
        </w:rPr>
        <w:t xml:space="preserve">2010. A Speech-act Analysis of Selected Yoruba Proverbs. </w:t>
      </w:r>
      <w:r w:rsidRPr="005B30D0">
        <w:rPr>
          <w:rFonts w:eastAsia="MinionPro-Regular" w:asciiTheme="majorBidi" w:hAnsiTheme="majorBidi" w:cstheme="majorBidi"/>
          <w:i/>
          <w:iCs/>
          <w:lang w:val="en-GB"/>
        </w:rPr>
        <w:t>Journal of Cultural Studies</w:t>
      </w:r>
      <w:r w:rsidRPr="005B30D0" w:rsidR="0051664B">
        <w:rPr>
          <w:rFonts w:eastAsia="MinionPro-Regular" w:asciiTheme="majorBidi" w:hAnsiTheme="majorBidi" w:cstheme="majorBidi"/>
          <w:i/>
          <w:iCs/>
          <w:lang w:val="en-GB"/>
        </w:rPr>
        <w:t xml:space="preserve"> </w:t>
      </w:r>
      <w:r w:rsidRPr="005B30D0">
        <w:rPr>
          <w:rFonts w:eastAsia="MinionPro-Regular" w:asciiTheme="majorBidi" w:hAnsiTheme="majorBidi" w:cstheme="majorBidi"/>
          <w:lang w:val="en-GB"/>
        </w:rPr>
        <w:t>8(3).</w:t>
      </w:r>
      <w:r w:rsidRPr="005B30D0" w:rsidR="0051664B">
        <w:rPr>
          <w:rFonts w:eastAsia="MinionPro-Regular" w:asciiTheme="majorBidi" w:hAnsiTheme="majorBidi" w:cstheme="majorBidi"/>
          <w:lang w:val="en-GB"/>
        </w:rPr>
        <w:t xml:space="preserve"> 431–442.</w:t>
      </w:r>
    </w:p>
    <w:p w:rsidR="00995C35" w:rsidP="00E767C6" w:rsidRDefault="00995C35" w14:paraId="7FC9FA0F" w14:textId="77777777">
      <w:pPr>
        <w:bidi w:val="0"/>
        <w:spacing w:after="0" w:line="240" w:lineRule="auto"/>
        <w:ind w:left="709" w:hanging="709"/>
        <w:jc w:val="both"/>
        <w:rPr>
          <w:rFonts w:eastAsia="MinionPro-Regular" w:asciiTheme="majorBidi" w:hAnsiTheme="majorBidi" w:cstheme="majorBidi"/>
          <w:lang w:val="en-GB" w:bidi="ar-JO"/>
        </w:rPr>
      </w:pPr>
    </w:p>
    <w:p w:rsidRPr="005B30D0" w:rsidR="00D3405F" w:rsidP="00E767C6" w:rsidRDefault="00CD63D4" w14:paraId="071E081C" w14:textId="2960C09C">
      <w:pPr>
        <w:bidi w:val="0"/>
        <w:spacing w:after="0" w:line="240" w:lineRule="auto"/>
        <w:ind w:left="709" w:hanging="709"/>
        <w:jc w:val="both"/>
        <w:rPr>
          <w:rFonts w:eastAsia="MinionPro-Regular" w:asciiTheme="majorBidi" w:hAnsiTheme="majorBidi" w:cstheme="majorBidi"/>
          <w:lang w:val="en-GB" w:bidi="ar-JO"/>
        </w:rPr>
      </w:pPr>
      <w:proofErr w:type="spellStart"/>
      <w:r w:rsidRPr="005B30D0">
        <w:rPr>
          <w:rFonts w:eastAsia="MinionPro-Regular" w:asciiTheme="majorBidi" w:hAnsiTheme="majorBidi" w:cstheme="majorBidi"/>
          <w:lang w:val="en-GB" w:bidi="ar-JO"/>
        </w:rPr>
        <w:t>Dundes</w:t>
      </w:r>
      <w:proofErr w:type="spellEnd"/>
      <w:r w:rsidRPr="005B30D0">
        <w:rPr>
          <w:rFonts w:eastAsia="MinionPro-Regular" w:asciiTheme="majorBidi" w:hAnsiTheme="majorBidi" w:cstheme="majorBidi"/>
          <w:lang w:val="en-GB" w:bidi="ar-JO"/>
        </w:rPr>
        <w:t>, A</w:t>
      </w:r>
      <w:r w:rsidRPr="005B30D0" w:rsidR="004044B1">
        <w:rPr>
          <w:rFonts w:eastAsia="MinionPro-Regular" w:asciiTheme="majorBidi" w:hAnsiTheme="majorBidi" w:cstheme="majorBidi"/>
          <w:lang w:val="en-GB" w:bidi="ar-JO"/>
        </w:rPr>
        <w:t>lan</w:t>
      </w:r>
      <w:r w:rsidRPr="005B30D0">
        <w:rPr>
          <w:rFonts w:eastAsia="MinionPro-Regular" w:asciiTheme="majorBidi" w:hAnsiTheme="majorBidi" w:cstheme="majorBidi"/>
          <w:lang w:val="en-GB" w:bidi="ar-JO"/>
        </w:rPr>
        <w:t xml:space="preserve">. </w:t>
      </w:r>
      <w:r w:rsidRPr="005B30D0" w:rsidR="00D3405F">
        <w:rPr>
          <w:rFonts w:eastAsia="MinionPro-Regular" w:asciiTheme="majorBidi" w:hAnsiTheme="majorBidi" w:cstheme="majorBidi"/>
          <w:lang w:val="en-GB" w:bidi="ar-JO"/>
        </w:rPr>
        <w:t xml:space="preserve">1981. </w:t>
      </w:r>
      <w:r w:rsidRPr="00995C35" w:rsidR="00D3405F">
        <w:rPr>
          <w:rFonts w:eastAsia="MinionPro-Regular" w:asciiTheme="majorBidi" w:hAnsiTheme="majorBidi" w:cstheme="majorBidi"/>
          <w:i/>
          <w:iCs/>
          <w:lang w:val="en-GB" w:bidi="ar-JO"/>
        </w:rPr>
        <w:t>The Study of Folklore</w:t>
      </w:r>
      <w:r w:rsidRPr="005B30D0" w:rsidR="00D3405F">
        <w:rPr>
          <w:rFonts w:eastAsia="MinionPro-Regular" w:asciiTheme="majorBidi" w:hAnsiTheme="majorBidi" w:cstheme="majorBidi"/>
          <w:lang w:val="en-GB" w:bidi="ar-JO"/>
        </w:rPr>
        <w:t>. Englewood Cliffs, NJ: Prentice Hall.</w:t>
      </w:r>
    </w:p>
    <w:p w:rsidR="00995C35" w:rsidP="00E767C6" w:rsidRDefault="00995C35" w14:paraId="2A737963" w14:textId="77777777">
      <w:pPr>
        <w:bidi w:val="0"/>
        <w:spacing w:after="0" w:line="240" w:lineRule="auto"/>
        <w:ind w:left="709" w:hanging="709"/>
        <w:jc w:val="both"/>
        <w:rPr>
          <w:rFonts w:eastAsia="MinionPro-Regular" w:asciiTheme="majorBidi" w:hAnsiTheme="majorBidi" w:cstheme="majorBidi"/>
          <w:lang w:val="en-GB" w:bidi="ar-JO"/>
        </w:rPr>
      </w:pPr>
    </w:p>
    <w:p w:rsidRPr="005B30D0" w:rsidR="0051664B" w:rsidP="00E767C6" w:rsidRDefault="00CD63D4" w14:paraId="071E081D" w14:textId="028B060B">
      <w:pPr>
        <w:bidi w:val="0"/>
        <w:spacing w:after="0" w:line="240" w:lineRule="auto"/>
        <w:ind w:left="709" w:hanging="709"/>
        <w:jc w:val="both"/>
        <w:rPr>
          <w:rFonts w:eastAsia="MinionPro-Regular" w:asciiTheme="majorBidi" w:hAnsiTheme="majorBidi" w:cstheme="majorBidi"/>
          <w:lang w:val="en-GB" w:bidi="ar-JO"/>
        </w:rPr>
      </w:pPr>
      <w:r w:rsidRPr="005B30D0">
        <w:rPr>
          <w:rFonts w:eastAsia="MinionPro-Regular" w:asciiTheme="majorBidi" w:hAnsiTheme="majorBidi" w:cstheme="majorBidi"/>
          <w:lang w:val="en-GB" w:bidi="ar-JO"/>
        </w:rPr>
        <w:t xml:space="preserve">Fraser, Bruce. </w:t>
      </w:r>
      <w:r w:rsidRPr="005B30D0" w:rsidR="0051664B">
        <w:rPr>
          <w:rFonts w:eastAsia="MinionPro-Regular" w:asciiTheme="majorBidi" w:hAnsiTheme="majorBidi" w:cstheme="majorBidi"/>
          <w:lang w:val="en-GB" w:bidi="ar-JO"/>
        </w:rPr>
        <w:t xml:space="preserve">1990. An approach to discourse markers. </w:t>
      </w:r>
      <w:r w:rsidRPr="005B30D0" w:rsidR="0051664B">
        <w:rPr>
          <w:rFonts w:eastAsia="MinionPro-Regular" w:asciiTheme="majorBidi" w:hAnsiTheme="majorBidi" w:cstheme="majorBidi"/>
          <w:i/>
          <w:iCs/>
          <w:lang w:val="en-GB" w:bidi="ar-JO"/>
        </w:rPr>
        <w:t>Journal of Pragmatics</w:t>
      </w:r>
      <w:r w:rsidRPr="005B30D0" w:rsidR="0051664B">
        <w:rPr>
          <w:rFonts w:eastAsia="MinionPro-Regular" w:asciiTheme="majorBidi" w:hAnsiTheme="majorBidi" w:cstheme="majorBidi"/>
          <w:lang w:val="en-GB" w:bidi="ar-JO"/>
        </w:rPr>
        <w:t xml:space="preserve"> </w:t>
      </w:r>
      <w:r w:rsidRPr="00995C35" w:rsidR="0051664B">
        <w:rPr>
          <w:rFonts w:eastAsia="MinionPro-Regular" w:asciiTheme="majorBidi" w:hAnsiTheme="majorBidi" w:cstheme="majorBidi"/>
          <w:lang w:val="en-GB" w:bidi="ar-JO"/>
        </w:rPr>
        <w:t>14</w:t>
      </w:r>
      <w:r w:rsidRPr="005B30D0">
        <w:rPr>
          <w:rFonts w:eastAsia="MinionPro-Regular" w:asciiTheme="majorBidi" w:hAnsiTheme="majorBidi" w:cstheme="majorBidi"/>
          <w:lang w:val="en-GB" w:bidi="ar-JO"/>
        </w:rPr>
        <w:t>.</w:t>
      </w:r>
      <w:r w:rsidRPr="005B30D0" w:rsidR="0051664B">
        <w:rPr>
          <w:rFonts w:eastAsia="MinionPro-Regular" w:asciiTheme="majorBidi" w:hAnsiTheme="majorBidi" w:cstheme="majorBidi"/>
          <w:lang w:val="en-GB" w:bidi="ar-JO"/>
        </w:rPr>
        <w:t xml:space="preserve"> 383</w:t>
      </w:r>
      <w:r w:rsidRPr="005B30D0" w:rsidR="00995C35">
        <w:rPr>
          <w:rFonts w:eastAsia="MinionPro-Regular" w:asciiTheme="majorBidi" w:hAnsiTheme="majorBidi" w:cstheme="majorBidi"/>
          <w:lang w:val="en-GB"/>
        </w:rPr>
        <w:t>–</w:t>
      </w:r>
      <w:r w:rsidRPr="005B30D0" w:rsidR="0051664B">
        <w:rPr>
          <w:rFonts w:eastAsia="MinionPro-Regular" w:asciiTheme="majorBidi" w:hAnsiTheme="majorBidi" w:cstheme="majorBidi"/>
          <w:lang w:val="en-GB" w:bidi="ar-JO"/>
        </w:rPr>
        <w:t>395.</w:t>
      </w:r>
    </w:p>
    <w:p w:rsidR="00995C35" w:rsidP="00E767C6" w:rsidRDefault="00995C35" w14:paraId="6A1F936F" w14:textId="77777777">
      <w:pPr>
        <w:bidi w:val="0"/>
        <w:spacing w:after="0" w:line="240" w:lineRule="auto"/>
        <w:ind w:left="709" w:hanging="709"/>
        <w:jc w:val="both"/>
        <w:rPr>
          <w:rFonts w:eastAsia="MinionPro-Regular" w:asciiTheme="majorBidi" w:hAnsiTheme="majorBidi" w:cstheme="majorBidi"/>
          <w:lang w:val="en-GB" w:bidi="ar-JO"/>
        </w:rPr>
      </w:pPr>
    </w:p>
    <w:p w:rsidRPr="005B30D0" w:rsidR="0051664B" w:rsidP="00E767C6" w:rsidRDefault="00CD63D4" w14:paraId="071E081E" w14:textId="2B0496F2">
      <w:pPr>
        <w:bidi w:val="0"/>
        <w:spacing w:after="0" w:line="240" w:lineRule="auto"/>
        <w:ind w:left="709" w:hanging="709"/>
        <w:jc w:val="both"/>
        <w:rPr>
          <w:rFonts w:eastAsia="MinionPro-Regular" w:asciiTheme="majorBidi" w:hAnsiTheme="majorBidi" w:cstheme="majorBidi"/>
          <w:lang w:val="en-GB" w:bidi="ar-JO"/>
        </w:rPr>
      </w:pPr>
      <w:proofErr w:type="spellStart"/>
      <w:r w:rsidRPr="005B30D0">
        <w:rPr>
          <w:rFonts w:eastAsia="MinionPro-Regular" w:asciiTheme="majorBidi" w:hAnsiTheme="majorBidi" w:cstheme="majorBidi"/>
          <w:lang w:val="en-GB" w:bidi="ar-JO"/>
        </w:rPr>
        <w:t>Farghal</w:t>
      </w:r>
      <w:proofErr w:type="spellEnd"/>
      <w:r w:rsidRPr="005B30D0">
        <w:rPr>
          <w:rFonts w:eastAsia="MinionPro-Regular" w:asciiTheme="majorBidi" w:hAnsiTheme="majorBidi" w:cstheme="majorBidi"/>
          <w:lang w:val="en-GB" w:bidi="ar-JO"/>
        </w:rPr>
        <w:t xml:space="preserve">, Mohammed. </w:t>
      </w:r>
      <w:r w:rsidRPr="005B30D0" w:rsidR="0051664B">
        <w:rPr>
          <w:rFonts w:eastAsia="MinionPro-Regular" w:asciiTheme="majorBidi" w:hAnsiTheme="majorBidi" w:cstheme="majorBidi"/>
          <w:lang w:val="en-GB" w:bidi="ar-JO"/>
        </w:rPr>
        <w:t>2021. Animal Proverbs in Jordanian Popular Culture: A Thematic and Translational Analysis</w:t>
      </w:r>
      <w:r w:rsidRPr="005B30D0" w:rsidR="0051664B">
        <w:rPr>
          <w:rFonts w:eastAsia="MinionPro-Regular" w:asciiTheme="majorBidi" w:hAnsiTheme="majorBidi" w:cstheme="majorBidi"/>
          <w:i/>
          <w:iCs/>
          <w:lang w:val="en-GB" w:bidi="ar-JO"/>
        </w:rPr>
        <w:t>.  Journal of English Literature and Language</w:t>
      </w:r>
      <w:r w:rsidRPr="005B30D0">
        <w:rPr>
          <w:rFonts w:eastAsia="MinionPro-Regular" w:asciiTheme="majorBidi" w:hAnsiTheme="majorBidi" w:cstheme="majorBidi"/>
          <w:lang w:val="en-GB" w:bidi="ar-JO"/>
        </w:rPr>
        <w:t xml:space="preserve"> 2(1).</w:t>
      </w:r>
      <w:r w:rsidRPr="005B30D0" w:rsidR="0051664B">
        <w:rPr>
          <w:rFonts w:eastAsia="MinionPro-Regular" w:asciiTheme="majorBidi" w:hAnsiTheme="majorBidi" w:cstheme="majorBidi"/>
          <w:lang w:val="en-GB" w:bidi="ar-JO"/>
        </w:rPr>
        <w:t xml:space="preserve"> 1</w:t>
      </w:r>
      <w:r w:rsidRPr="005B30D0" w:rsidR="00995C35">
        <w:rPr>
          <w:rFonts w:eastAsia="MinionPro-Regular" w:asciiTheme="majorBidi" w:hAnsiTheme="majorBidi" w:cstheme="majorBidi"/>
          <w:lang w:val="en-GB"/>
        </w:rPr>
        <w:t>–</w:t>
      </w:r>
      <w:r w:rsidRPr="005B30D0" w:rsidR="0051664B">
        <w:rPr>
          <w:rFonts w:eastAsia="MinionPro-Regular" w:asciiTheme="majorBidi" w:hAnsiTheme="majorBidi" w:cstheme="majorBidi"/>
          <w:lang w:val="en-GB" w:bidi="ar-JO"/>
        </w:rPr>
        <w:t>8.</w:t>
      </w:r>
    </w:p>
    <w:p w:rsidR="00995C35" w:rsidP="00E767C6" w:rsidRDefault="00995C35" w14:paraId="281A6A8C" w14:textId="77777777">
      <w:pPr>
        <w:bidi w:val="0"/>
        <w:spacing w:after="0" w:line="240" w:lineRule="auto"/>
        <w:ind w:left="709" w:hanging="709"/>
        <w:jc w:val="both"/>
        <w:rPr>
          <w:rFonts w:eastAsia="MinionPro-Regular" w:asciiTheme="majorBidi" w:hAnsiTheme="majorBidi" w:cstheme="majorBidi"/>
          <w:lang w:val="en-GB" w:bidi="ar-JO"/>
        </w:rPr>
      </w:pPr>
    </w:p>
    <w:p w:rsidRPr="005B30D0" w:rsidR="00D3405F" w:rsidP="00E767C6" w:rsidRDefault="00CD63D4" w14:paraId="071E081F" w14:textId="5867FB24">
      <w:pPr>
        <w:bidi w:val="0"/>
        <w:spacing w:after="0" w:line="240" w:lineRule="auto"/>
        <w:ind w:left="709" w:hanging="709"/>
        <w:jc w:val="both"/>
        <w:rPr>
          <w:rFonts w:eastAsia="MinionPro-Regular" w:asciiTheme="majorBidi" w:hAnsiTheme="majorBidi" w:cstheme="majorBidi"/>
          <w:rtl/>
          <w:lang w:val="en-GB" w:bidi="ar-JO"/>
        </w:rPr>
      </w:pPr>
      <w:r w:rsidRPr="005B30D0">
        <w:rPr>
          <w:rFonts w:eastAsia="MinionPro-Regular" w:asciiTheme="majorBidi" w:hAnsiTheme="majorBidi" w:cstheme="majorBidi"/>
          <w:lang w:val="en-GB" w:bidi="ar-JO"/>
        </w:rPr>
        <w:t xml:space="preserve">Hagg, R. </w:t>
      </w:r>
      <w:r w:rsidRPr="005B30D0" w:rsidR="00D3405F">
        <w:rPr>
          <w:rFonts w:eastAsia="MinionPro-Regular" w:asciiTheme="majorBidi" w:hAnsiTheme="majorBidi" w:cstheme="majorBidi"/>
          <w:lang w:val="en-GB" w:bidi="ar-JO"/>
        </w:rPr>
        <w:t>1993. Bedouin Culture and Language in the Desert. Cairo: The American University Press.</w:t>
      </w:r>
    </w:p>
    <w:p w:rsidR="00995C35" w:rsidP="00E767C6" w:rsidRDefault="00995C35" w14:paraId="0CAFBC4F" w14:textId="77777777">
      <w:pPr>
        <w:bidi w:val="0"/>
        <w:spacing w:after="0" w:line="240" w:lineRule="auto"/>
        <w:ind w:left="709" w:hanging="709"/>
        <w:jc w:val="both"/>
        <w:rPr>
          <w:rFonts w:eastAsia="Calibri" w:asciiTheme="majorBidi" w:hAnsiTheme="majorBidi" w:cstheme="majorBidi"/>
          <w:lang w:val="en-GB" w:bidi="ar-JO"/>
        </w:rPr>
      </w:pPr>
    </w:p>
    <w:p w:rsidRPr="005B30D0" w:rsidR="0051664B" w:rsidP="00E767C6" w:rsidRDefault="0051664B" w14:paraId="071E0820" w14:textId="187647DE">
      <w:pPr>
        <w:bidi w:val="0"/>
        <w:spacing w:after="0" w:line="240" w:lineRule="auto"/>
        <w:ind w:left="709" w:hanging="709"/>
        <w:jc w:val="both"/>
        <w:rPr>
          <w:rFonts w:eastAsia="Calibri" w:asciiTheme="majorBidi" w:hAnsiTheme="majorBidi" w:cstheme="majorBidi"/>
          <w:lang w:val="en-GB" w:bidi="ar-JO"/>
        </w:rPr>
      </w:pPr>
      <w:proofErr w:type="spellStart"/>
      <w:r w:rsidRPr="005B30D0">
        <w:rPr>
          <w:rFonts w:eastAsia="Calibri" w:asciiTheme="majorBidi" w:hAnsiTheme="majorBidi" w:cstheme="majorBidi"/>
          <w:lang w:val="en-GB" w:bidi="ar-JO"/>
        </w:rPr>
        <w:t>Jombadi</w:t>
      </w:r>
      <w:proofErr w:type="spellEnd"/>
      <w:r w:rsidRPr="005B30D0" w:rsidR="00CD63D4">
        <w:rPr>
          <w:rFonts w:eastAsia="Calibri" w:asciiTheme="majorBidi" w:hAnsiTheme="majorBidi" w:cstheme="majorBidi"/>
          <w:lang w:val="en-GB" w:bidi="ar-JO"/>
        </w:rPr>
        <w:t xml:space="preserve">, Abiodun and Juliana Jombadi. </w:t>
      </w:r>
      <w:r w:rsidRPr="005B30D0">
        <w:rPr>
          <w:rFonts w:eastAsia="Calibri" w:asciiTheme="majorBidi" w:hAnsiTheme="majorBidi" w:cstheme="majorBidi"/>
          <w:lang w:val="en-GB" w:bidi="ar-JO"/>
        </w:rPr>
        <w:t>2014</w:t>
      </w:r>
      <w:r w:rsidRPr="005B30D0">
        <w:rPr>
          <w:rFonts w:eastAsia="Calibri" w:asciiTheme="majorBidi" w:hAnsiTheme="majorBidi" w:cstheme="majorBidi"/>
          <w:lang w:val="en-GB"/>
        </w:rPr>
        <w:t xml:space="preserve">. A Pragmatic Study of Yoruba Proverbs in English. </w:t>
      </w:r>
      <w:r w:rsidRPr="005B30D0">
        <w:rPr>
          <w:rFonts w:eastAsia="Calibri" w:asciiTheme="majorBidi" w:hAnsiTheme="majorBidi" w:cstheme="majorBidi"/>
          <w:i/>
          <w:iCs/>
          <w:lang w:val="en-GB"/>
        </w:rPr>
        <w:t>International Journal of Novel Research in Education and Learning</w:t>
      </w:r>
      <w:r w:rsidRPr="005B30D0" w:rsidR="00CD63D4">
        <w:rPr>
          <w:rFonts w:eastAsia="Calibri" w:asciiTheme="majorBidi" w:hAnsiTheme="majorBidi" w:cstheme="majorBidi"/>
          <w:lang w:val="en-GB"/>
        </w:rPr>
        <w:t xml:space="preserve"> 1(2).</w:t>
      </w:r>
      <w:r w:rsidRPr="005B30D0">
        <w:rPr>
          <w:rFonts w:eastAsia="Calibri" w:asciiTheme="majorBidi" w:hAnsiTheme="majorBidi" w:cstheme="majorBidi"/>
          <w:lang w:val="en-GB"/>
        </w:rPr>
        <w:t xml:space="preserve"> 10</w:t>
      </w:r>
      <w:r w:rsidRPr="005B30D0" w:rsidR="00995C35">
        <w:rPr>
          <w:rFonts w:eastAsia="MinionPro-Regular" w:asciiTheme="majorBidi" w:hAnsiTheme="majorBidi" w:cstheme="majorBidi"/>
          <w:lang w:val="en-GB"/>
        </w:rPr>
        <w:t>–</w:t>
      </w:r>
      <w:r w:rsidRPr="005B30D0">
        <w:rPr>
          <w:rFonts w:eastAsia="Calibri" w:asciiTheme="majorBidi" w:hAnsiTheme="majorBidi" w:cstheme="majorBidi"/>
          <w:lang w:val="en-GB"/>
        </w:rPr>
        <w:t>19.</w:t>
      </w:r>
    </w:p>
    <w:p w:rsidR="00995C35" w:rsidP="00E767C6" w:rsidRDefault="00995C35" w14:paraId="10BBBCF4" w14:textId="77777777">
      <w:pPr>
        <w:bidi w:val="0"/>
        <w:spacing w:after="0" w:line="240" w:lineRule="auto"/>
        <w:ind w:left="709" w:hanging="709"/>
        <w:jc w:val="both"/>
        <w:rPr>
          <w:rFonts w:eastAsia="Calibri" w:asciiTheme="majorBidi" w:hAnsiTheme="majorBidi" w:cstheme="majorBidi"/>
          <w:lang w:val="en-GB" w:bidi="ar-JO"/>
        </w:rPr>
      </w:pPr>
    </w:p>
    <w:p w:rsidRPr="005B30D0" w:rsidR="0051664B" w:rsidP="00E767C6" w:rsidRDefault="0051664B" w14:paraId="071E0821" w14:textId="4CD7E011">
      <w:pPr>
        <w:bidi w:val="0"/>
        <w:spacing w:after="0" w:line="240" w:lineRule="auto"/>
        <w:ind w:left="709" w:hanging="709"/>
        <w:jc w:val="both"/>
        <w:rPr>
          <w:rFonts w:eastAsia="Calibri" w:asciiTheme="majorBidi" w:hAnsiTheme="majorBidi" w:cstheme="majorBidi"/>
          <w:lang w:val="en-GB"/>
        </w:rPr>
      </w:pPr>
      <w:r w:rsidRPr="005B30D0">
        <w:rPr>
          <w:rFonts w:eastAsia="Calibri" w:asciiTheme="majorBidi" w:hAnsiTheme="majorBidi" w:cstheme="majorBidi"/>
          <w:lang w:val="en-GB" w:bidi="ar-JO"/>
        </w:rPr>
        <w:t>Lawal, Ade</w:t>
      </w:r>
      <w:r w:rsidRPr="005B30D0" w:rsidR="00CD63D4">
        <w:rPr>
          <w:rFonts w:eastAsia="Calibri" w:asciiTheme="majorBidi" w:hAnsiTheme="majorBidi" w:cstheme="majorBidi"/>
          <w:lang w:val="en-GB" w:bidi="ar-JO"/>
        </w:rPr>
        <w:t xml:space="preserve">bayo, Bada Ajai </w:t>
      </w:r>
      <w:r w:rsidRPr="005B30D0" w:rsidR="004044B1">
        <w:rPr>
          <w:rFonts w:eastAsia="Calibri" w:asciiTheme="majorBidi" w:hAnsiTheme="majorBidi" w:cstheme="majorBidi"/>
          <w:lang w:val="en-GB" w:bidi="ar-JO"/>
        </w:rPr>
        <w:t>&amp;</w:t>
      </w:r>
      <w:r w:rsidRPr="005B30D0" w:rsidR="00CD63D4">
        <w:rPr>
          <w:rFonts w:eastAsia="Calibri" w:asciiTheme="majorBidi" w:hAnsiTheme="majorBidi" w:cstheme="majorBidi"/>
          <w:lang w:val="en-GB" w:bidi="ar-JO"/>
        </w:rPr>
        <w:t xml:space="preserve"> </w:t>
      </w:r>
      <w:proofErr w:type="spellStart"/>
      <w:r w:rsidRPr="005B30D0" w:rsidR="00CD63D4">
        <w:rPr>
          <w:rFonts w:eastAsia="Calibri" w:asciiTheme="majorBidi" w:hAnsiTheme="majorBidi" w:cstheme="majorBidi"/>
          <w:lang w:val="en-GB" w:bidi="ar-JO"/>
        </w:rPr>
        <w:t>Wumi</w:t>
      </w:r>
      <w:proofErr w:type="spellEnd"/>
      <w:r w:rsidRPr="005B30D0" w:rsidR="00CD63D4">
        <w:rPr>
          <w:rFonts w:eastAsia="Calibri" w:asciiTheme="majorBidi" w:hAnsiTheme="majorBidi" w:cstheme="majorBidi"/>
          <w:lang w:val="en-GB" w:bidi="ar-JO"/>
        </w:rPr>
        <w:t xml:space="preserve"> Raji. </w:t>
      </w:r>
      <w:r w:rsidRPr="005B30D0">
        <w:rPr>
          <w:rFonts w:eastAsia="Calibri" w:asciiTheme="majorBidi" w:hAnsiTheme="majorBidi" w:cstheme="majorBidi"/>
          <w:lang w:val="en-GB" w:bidi="ar-JO"/>
        </w:rPr>
        <w:t>1997.</w:t>
      </w:r>
      <w:r w:rsidRPr="005B30D0">
        <w:rPr>
          <w:rFonts w:eastAsia="Calibri" w:asciiTheme="majorBidi" w:hAnsiTheme="majorBidi" w:cstheme="majorBidi"/>
          <w:lang w:val="en-GB"/>
        </w:rPr>
        <w:t xml:space="preserve"> A Pragmatic Study of Selected Pairs of Yoruba Proverbs. </w:t>
      </w:r>
      <w:r w:rsidRPr="005B30D0">
        <w:rPr>
          <w:rFonts w:eastAsia="Calibri" w:asciiTheme="majorBidi" w:hAnsiTheme="majorBidi" w:cstheme="majorBidi"/>
          <w:i/>
          <w:iCs/>
          <w:lang w:val="en-GB"/>
        </w:rPr>
        <w:t>Journal of Pragmatics</w:t>
      </w:r>
      <w:r w:rsidRPr="005B30D0" w:rsidR="00CD63D4">
        <w:rPr>
          <w:rFonts w:eastAsia="Calibri" w:asciiTheme="majorBidi" w:hAnsiTheme="majorBidi" w:cstheme="majorBidi"/>
          <w:lang w:val="en-GB"/>
        </w:rPr>
        <w:t xml:space="preserve"> 27. </w:t>
      </w:r>
      <w:r w:rsidRPr="005B30D0">
        <w:rPr>
          <w:rFonts w:eastAsia="Calibri" w:asciiTheme="majorBidi" w:hAnsiTheme="majorBidi" w:cstheme="majorBidi"/>
          <w:lang w:val="en-GB"/>
        </w:rPr>
        <w:t>635</w:t>
      </w:r>
      <w:r w:rsidRPr="005B30D0" w:rsidR="00995C35">
        <w:rPr>
          <w:rFonts w:eastAsia="MinionPro-Regular" w:asciiTheme="majorBidi" w:hAnsiTheme="majorBidi" w:cstheme="majorBidi"/>
          <w:lang w:val="en-GB"/>
        </w:rPr>
        <w:t>–</w:t>
      </w:r>
      <w:r w:rsidRPr="005B30D0">
        <w:rPr>
          <w:rFonts w:eastAsia="Calibri" w:asciiTheme="majorBidi" w:hAnsiTheme="majorBidi" w:cstheme="majorBidi"/>
          <w:lang w:val="en-GB"/>
        </w:rPr>
        <w:t>52.</w:t>
      </w:r>
    </w:p>
    <w:p w:rsidR="00E767C6" w:rsidP="00E767C6" w:rsidRDefault="00E767C6" w14:paraId="2CD964BC" w14:textId="77777777">
      <w:pPr>
        <w:bidi w:val="0"/>
        <w:spacing w:after="0" w:line="240" w:lineRule="auto"/>
        <w:ind w:left="709" w:hanging="709"/>
        <w:jc w:val="both"/>
        <w:rPr>
          <w:rFonts w:eastAsia="Calibri" w:asciiTheme="majorBidi" w:hAnsiTheme="majorBidi" w:cstheme="majorBidi"/>
          <w:lang w:val="en-GB" w:bidi="ar-JO"/>
        </w:rPr>
      </w:pPr>
    </w:p>
    <w:p w:rsidRPr="005B30D0" w:rsidR="0051664B" w:rsidP="00E767C6" w:rsidRDefault="00CD63D4" w14:paraId="071E0822" w14:textId="2A237201">
      <w:pPr>
        <w:bidi w:val="0"/>
        <w:spacing w:after="0" w:line="240" w:lineRule="auto"/>
        <w:ind w:left="709" w:hanging="709"/>
        <w:jc w:val="both"/>
        <w:rPr>
          <w:rFonts w:eastAsia="Calibri" w:asciiTheme="majorBidi" w:hAnsiTheme="majorBidi" w:cstheme="majorBidi"/>
          <w:lang w:val="en-GB" w:bidi="ar-JO"/>
        </w:rPr>
      </w:pPr>
      <w:r w:rsidRPr="005B30D0">
        <w:rPr>
          <w:rFonts w:eastAsia="Calibri" w:asciiTheme="majorBidi" w:hAnsiTheme="majorBidi" w:cstheme="majorBidi"/>
          <w:lang w:val="en-GB" w:bidi="ar-JO"/>
        </w:rPr>
        <w:t xml:space="preserve">Lieber, Rochelle. </w:t>
      </w:r>
      <w:r w:rsidRPr="005B30D0" w:rsidR="0051664B">
        <w:rPr>
          <w:rFonts w:eastAsia="Calibri" w:asciiTheme="majorBidi" w:hAnsiTheme="majorBidi" w:cstheme="majorBidi"/>
          <w:lang w:val="en-GB" w:bidi="ar-JO"/>
        </w:rPr>
        <w:t xml:space="preserve">2009. </w:t>
      </w:r>
      <w:r w:rsidRPr="005B30D0" w:rsidR="0051664B">
        <w:rPr>
          <w:rFonts w:eastAsia="Calibri" w:asciiTheme="majorBidi" w:hAnsiTheme="majorBidi" w:cstheme="majorBidi"/>
          <w:i/>
          <w:iCs/>
          <w:lang w:val="en-GB" w:bidi="ar-JO"/>
        </w:rPr>
        <w:t>Introducing Morphology</w:t>
      </w:r>
      <w:r w:rsidRPr="005B30D0" w:rsidR="0051664B">
        <w:rPr>
          <w:rFonts w:eastAsia="Calibri" w:asciiTheme="majorBidi" w:hAnsiTheme="majorBidi" w:cstheme="majorBidi"/>
          <w:lang w:val="en-GB" w:bidi="ar-JO"/>
        </w:rPr>
        <w:t>. Cambridge: Cambridge University Press.</w:t>
      </w:r>
    </w:p>
    <w:p w:rsidR="00995C35" w:rsidP="00E767C6" w:rsidRDefault="00995C35" w14:paraId="4C27ED3E" w14:textId="77777777">
      <w:pPr>
        <w:bidi w:val="0"/>
        <w:spacing w:after="0" w:line="240" w:lineRule="auto"/>
        <w:ind w:left="709" w:hanging="709"/>
        <w:jc w:val="both"/>
        <w:rPr>
          <w:rFonts w:eastAsia="Calibri" w:asciiTheme="majorBidi" w:hAnsiTheme="majorBidi" w:cstheme="majorBidi"/>
          <w:lang w:val="en-GB"/>
        </w:rPr>
      </w:pPr>
    </w:p>
    <w:p w:rsidRPr="005B30D0" w:rsidR="0051664B" w:rsidP="00E767C6" w:rsidRDefault="00CD63D4" w14:paraId="071E0823" w14:textId="0D4C88C7">
      <w:pPr>
        <w:bidi w:val="0"/>
        <w:spacing w:after="0" w:line="240" w:lineRule="auto"/>
        <w:ind w:left="709" w:hanging="709"/>
        <w:jc w:val="both"/>
        <w:rPr>
          <w:rFonts w:eastAsia="Calibri" w:asciiTheme="majorBidi" w:hAnsiTheme="majorBidi" w:cstheme="majorBidi"/>
          <w:rtl/>
          <w:lang w:val="en-GB" w:bidi="ar-JO"/>
        </w:rPr>
      </w:pPr>
      <w:r w:rsidRPr="005B30D0">
        <w:rPr>
          <w:rFonts w:eastAsia="Calibri" w:asciiTheme="majorBidi" w:hAnsiTheme="majorBidi" w:cstheme="majorBidi"/>
          <w:lang w:val="en-GB"/>
        </w:rPr>
        <w:t xml:space="preserve">Levinson, Stephen. </w:t>
      </w:r>
      <w:r w:rsidRPr="005B30D0" w:rsidR="0051664B">
        <w:rPr>
          <w:rFonts w:eastAsia="Calibri" w:asciiTheme="majorBidi" w:hAnsiTheme="majorBidi" w:cstheme="majorBidi"/>
          <w:lang w:val="en-GB"/>
        </w:rPr>
        <w:t xml:space="preserve">1983. </w:t>
      </w:r>
      <w:r w:rsidRPr="005B30D0" w:rsidR="0051664B">
        <w:rPr>
          <w:rFonts w:eastAsia="Calibri" w:asciiTheme="majorBidi" w:hAnsiTheme="majorBidi" w:cstheme="majorBidi"/>
          <w:i/>
          <w:iCs/>
          <w:lang w:val="en-GB"/>
        </w:rPr>
        <w:t>Pragmatics</w:t>
      </w:r>
      <w:r w:rsidRPr="005B30D0" w:rsidR="0051664B">
        <w:rPr>
          <w:rFonts w:eastAsia="Calibri" w:asciiTheme="majorBidi" w:hAnsiTheme="majorBidi" w:cstheme="majorBidi"/>
          <w:lang w:val="en-GB"/>
        </w:rPr>
        <w:t>. Cambridge: Cambridge University Press.</w:t>
      </w:r>
    </w:p>
    <w:p w:rsidR="00995C35" w:rsidP="00E767C6" w:rsidRDefault="00995C35" w14:paraId="56C6C850" w14:textId="77777777">
      <w:pPr>
        <w:bidi w:val="0"/>
        <w:spacing w:after="0" w:line="240" w:lineRule="auto"/>
        <w:ind w:left="709" w:hanging="709"/>
        <w:jc w:val="both"/>
        <w:rPr>
          <w:rFonts w:eastAsia="Calibri" w:asciiTheme="majorBidi" w:hAnsiTheme="majorBidi" w:cstheme="majorBidi"/>
          <w:lang w:val="en-GB"/>
        </w:rPr>
      </w:pPr>
    </w:p>
    <w:p w:rsidRPr="005B30D0" w:rsidR="0051664B" w:rsidP="00E767C6" w:rsidRDefault="00CD63D4" w14:paraId="071E0824" w14:textId="32C55125">
      <w:pPr>
        <w:bidi w:val="0"/>
        <w:spacing w:after="0" w:line="240" w:lineRule="auto"/>
        <w:ind w:left="709" w:hanging="709"/>
        <w:jc w:val="both"/>
        <w:rPr>
          <w:rFonts w:eastAsia="Calibri" w:asciiTheme="majorBidi" w:hAnsiTheme="majorBidi" w:cstheme="majorBidi"/>
          <w:lang w:val="en-GB" w:bidi="ar-JO"/>
        </w:rPr>
      </w:pPr>
      <w:r w:rsidRPr="005B30D0">
        <w:rPr>
          <w:rFonts w:eastAsia="Calibri" w:asciiTheme="majorBidi" w:hAnsiTheme="majorBidi" w:cstheme="majorBidi"/>
          <w:lang w:val="en-GB"/>
        </w:rPr>
        <w:t xml:space="preserve">Lutfi, Abbas. </w:t>
      </w:r>
      <w:r w:rsidRPr="005B30D0" w:rsidR="0051664B">
        <w:rPr>
          <w:rFonts w:eastAsia="Calibri" w:asciiTheme="majorBidi" w:hAnsiTheme="majorBidi" w:cstheme="majorBidi"/>
          <w:lang w:val="en-GB"/>
        </w:rPr>
        <w:t xml:space="preserve">2007. Weather Proverbs and Speech Acts. </w:t>
      </w:r>
      <w:r w:rsidRPr="005B30D0" w:rsidR="0051664B">
        <w:rPr>
          <w:rFonts w:eastAsia="Calibri" w:asciiTheme="majorBidi" w:hAnsiTheme="majorBidi" w:cstheme="majorBidi"/>
          <w:i/>
          <w:iCs/>
          <w:lang w:val="en-GB"/>
        </w:rPr>
        <w:t xml:space="preserve">Journal of College of Education </w:t>
      </w:r>
      <w:r w:rsidRPr="005B30D0">
        <w:rPr>
          <w:rFonts w:eastAsia="Calibri" w:asciiTheme="majorBidi" w:hAnsiTheme="majorBidi" w:cstheme="majorBidi"/>
          <w:lang w:val="en-GB"/>
        </w:rPr>
        <w:t>2(19).</w:t>
      </w:r>
      <w:r w:rsidRPr="005B30D0" w:rsidR="0051664B">
        <w:rPr>
          <w:rFonts w:eastAsia="Calibri" w:asciiTheme="majorBidi" w:hAnsiTheme="majorBidi" w:cstheme="majorBidi"/>
          <w:lang w:val="en-GB"/>
        </w:rPr>
        <w:t xml:space="preserve">  296</w:t>
      </w:r>
      <w:r w:rsidRPr="005B30D0" w:rsidR="00995C35">
        <w:rPr>
          <w:rFonts w:eastAsia="MinionPro-Regular" w:asciiTheme="majorBidi" w:hAnsiTheme="majorBidi" w:cstheme="majorBidi"/>
          <w:lang w:val="en-GB"/>
        </w:rPr>
        <w:t>–</w:t>
      </w:r>
      <w:r w:rsidRPr="005B30D0" w:rsidR="0051664B">
        <w:rPr>
          <w:rFonts w:eastAsia="Calibri" w:asciiTheme="majorBidi" w:hAnsiTheme="majorBidi" w:cstheme="majorBidi"/>
          <w:lang w:val="en-GB"/>
        </w:rPr>
        <w:t>304.</w:t>
      </w:r>
    </w:p>
    <w:p w:rsidR="00995C35" w:rsidP="00E767C6" w:rsidRDefault="00995C35" w14:paraId="5709EC0A" w14:textId="77777777">
      <w:pPr>
        <w:bidi w:val="0"/>
        <w:spacing w:after="0" w:line="240" w:lineRule="auto"/>
        <w:ind w:left="709" w:hanging="709"/>
        <w:jc w:val="both"/>
        <w:rPr>
          <w:rFonts w:eastAsia="Calibri" w:asciiTheme="majorBidi" w:hAnsiTheme="majorBidi" w:cstheme="majorBidi"/>
          <w:lang w:val="en-GB" w:bidi="ar-JO"/>
        </w:rPr>
      </w:pPr>
    </w:p>
    <w:p w:rsidRPr="005B30D0" w:rsidR="00D3405F" w:rsidP="00E767C6" w:rsidRDefault="006349CA" w14:paraId="071E0825" w14:textId="4251CBF2">
      <w:pPr>
        <w:bidi w:val="0"/>
        <w:spacing w:after="0" w:line="240" w:lineRule="auto"/>
        <w:ind w:left="709" w:hanging="709"/>
        <w:jc w:val="both"/>
        <w:rPr>
          <w:rFonts w:eastAsia="Calibri" w:asciiTheme="majorBidi" w:hAnsiTheme="majorBidi" w:cstheme="majorBidi"/>
          <w:rtl/>
          <w:lang w:val="en-GB" w:bidi="ar-JO"/>
        </w:rPr>
      </w:pPr>
      <w:proofErr w:type="spellStart"/>
      <w:r w:rsidRPr="005B30D0">
        <w:rPr>
          <w:rFonts w:eastAsia="Calibri" w:asciiTheme="majorBidi" w:hAnsiTheme="majorBidi" w:cstheme="majorBidi"/>
          <w:lang w:val="en-GB" w:bidi="ar-JO"/>
        </w:rPr>
        <w:t>Mieder</w:t>
      </w:r>
      <w:proofErr w:type="spellEnd"/>
      <w:r w:rsidRPr="005B30D0" w:rsidR="00D3405F">
        <w:rPr>
          <w:rFonts w:eastAsia="Calibri" w:asciiTheme="majorBidi" w:hAnsiTheme="majorBidi" w:cstheme="majorBidi"/>
          <w:lang w:val="en-GB" w:bidi="ar-JO"/>
        </w:rPr>
        <w:t>,</w:t>
      </w:r>
      <w:r w:rsidRPr="005B30D0" w:rsidR="00CD63D4">
        <w:rPr>
          <w:rFonts w:eastAsia="Calibri" w:asciiTheme="majorBidi" w:hAnsiTheme="majorBidi" w:cstheme="majorBidi"/>
          <w:lang w:val="en-GB" w:bidi="ar-JO"/>
        </w:rPr>
        <w:t xml:space="preserve"> W</w:t>
      </w:r>
      <w:r w:rsidRPr="005B30D0" w:rsidR="004044B1">
        <w:rPr>
          <w:rFonts w:eastAsia="Calibri" w:asciiTheme="majorBidi" w:hAnsiTheme="majorBidi" w:cstheme="majorBidi"/>
          <w:lang w:val="en-GB" w:bidi="ar-JO"/>
        </w:rPr>
        <w:t>olfgang</w:t>
      </w:r>
      <w:r w:rsidRPr="005B30D0" w:rsidR="00CD63D4">
        <w:rPr>
          <w:rFonts w:eastAsia="Calibri" w:asciiTheme="majorBidi" w:hAnsiTheme="majorBidi" w:cstheme="majorBidi"/>
          <w:lang w:val="en-GB" w:bidi="ar-JO"/>
        </w:rPr>
        <w:t xml:space="preserve">. </w:t>
      </w:r>
      <w:r w:rsidRPr="005B30D0" w:rsidR="00D3405F">
        <w:rPr>
          <w:rFonts w:eastAsia="Calibri" w:asciiTheme="majorBidi" w:hAnsiTheme="majorBidi" w:cstheme="majorBidi"/>
          <w:lang w:val="en-GB" w:bidi="ar-JO"/>
        </w:rPr>
        <w:t>2004. Proverbs: A Handbook. Westport: Greenwood Press.</w:t>
      </w:r>
    </w:p>
    <w:p w:rsidR="00995C35" w:rsidP="00E767C6" w:rsidRDefault="00995C35" w14:paraId="4DA8BF1B" w14:textId="77777777">
      <w:pPr>
        <w:autoSpaceDE w:val="0"/>
        <w:autoSpaceDN w:val="0"/>
        <w:bidi w:val="0"/>
        <w:adjustRightInd w:val="0"/>
        <w:spacing w:after="0" w:line="240" w:lineRule="auto"/>
        <w:ind w:left="709" w:hanging="709"/>
        <w:jc w:val="both"/>
        <w:rPr>
          <w:rFonts w:eastAsia="Calibri" w:asciiTheme="majorBidi" w:hAnsiTheme="majorBidi" w:cstheme="majorBidi"/>
          <w:lang w:val="en-GB" w:bidi="ar-JO"/>
        </w:rPr>
      </w:pPr>
    </w:p>
    <w:p w:rsidRPr="005B30D0" w:rsidR="00FE75C4" w:rsidP="00E767C6" w:rsidRDefault="00CD63D4" w14:paraId="42C7FAD2" w14:textId="32B10F67">
      <w:pPr>
        <w:autoSpaceDE w:val="0"/>
        <w:autoSpaceDN w:val="0"/>
        <w:bidi w:val="0"/>
        <w:adjustRightInd w:val="0"/>
        <w:spacing w:after="0" w:line="240" w:lineRule="auto"/>
        <w:ind w:left="709" w:hanging="709"/>
        <w:jc w:val="both"/>
        <w:rPr>
          <w:rFonts w:eastAsia="Calibri" w:asciiTheme="majorBidi" w:hAnsiTheme="majorBidi" w:cstheme="majorBidi"/>
          <w:lang w:val="en-GB" w:bidi="ar-JO"/>
        </w:rPr>
      </w:pPr>
      <w:r w:rsidRPr="005B30D0">
        <w:rPr>
          <w:rFonts w:eastAsia="Calibri" w:asciiTheme="majorBidi" w:hAnsiTheme="majorBidi" w:cstheme="majorBidi"/>
          <w:lang w:val="en-GB" w:bidi="ar-JO"/>
        </w:rPr>
        <w:t xml:space="preserve">Newmark, Peter. </w:t>
      </w:r>
      <w:r w:rsidRPr="005B30D0" w:rsidR="0051664B">
        <w:rPr>
          <w:rFonts w:eastAsia="Calibri" w:asciiTheme="majorBidi" w:hAnsiTheme="majorBidi" w:cstheme="majorBidi"/>
          <w:lang w:val="en-GB" w:bidi="ar-JO"/>
        </w:rPr>
        <w:t xml:space="preserve">1988. </w:t>
      </w:r>
      <w:r w:rsidRPr="005B30D0" w:rsidR="0051664B">
        <w:rPr>
          <w:rFonts w:eastAsia="Calibri" w:asciiTheme="majorBidi" w:hAnsiTheme="majorBidi" w:cstheme="majorBidi"/>
          <w:i/>
          <w:iCs/>
          <w:lang w:val="en-GB" w:bidi="ar-JO"/>
        </w:rPr>
        <w:t xml:space="preserve">A Textbook of Translation. </w:t>
      </w:r>
      <w:r w:rsidRPr="005B30D0" w:rsidR="0051664B">
        <w:rPr>
          <w:rFonts w:eastAsia="Calibri" w:asciiTheme="majorBidi" w:hAnsiTheme="majorBidi" w:cstheme="majorBidi"/>
          <w:lang w:val="en-GB" w:bidi="ar-JO"/>
        </w:rPr>
        <w:t>Oxford: Oxford University Press.</w:t>
      </w:r>
    </w:p>
    <w:p w:rsidR="00995C35" w:rsidP="00E767C6" w:rsidRDefault="00995C35" w14:paraId="7FFECE89" w14:textId="77777777">
      <w:pPr>
        <w:autoSpaceDE w:val="0"/>
        <w:autoSpaceDN w:val="0"/>
        <w:bidi w:val="0"/>
        <w:adjustRightInd w:val="0"/>
        <w:spacing w:after="0" w:line="240" w:lineRule="auto"/>
        <w:ind w:left="709" w:hanging="709"/>
        <w:jc w:val="both"/>
        <w:rPr>
          <w:rFonts w:eastAsia="Calibri" w:asciiTheme="majorBidi" w:hAnsiTheme="majorBidi" w:cstheme="majorBidi"/>
          <w:lang w:val="en-GB" w:bidi="ar-JO"/>
        </w:rPr>
      </w:pPr>
    </w:p>
    <w:p w:rsidRPr="005B30D0" w:rsidR="0051664B" w:rsidP="00E767C6" w:rsidRDefault="00FE75C4" w14:paraId="071E0827" w14:textId="5DB83CBC">
      <w:pPr>
        <w:autoSpaceDE w:val="0"/>
        <w:autoSpaceDN w:val="0"/>
        <w:bidi w:val="0"/>
        <w:adjustRightInd w:val="0"/>
        <w:spacing w:after="0" w:line="240" w:lineRule="auto"/>
        <w:ind w:left="709" w:hanging="709"/>
        <w:jc w:val="both"/>
        <w:rPr>
          <w:rFonts w:eastAsia="Calibri" w:asciiTheme="majorBidi" w:hAnsiTheme="majorBidi" w:cstheme="majorBidi"/>
          <w:lang w:val="en-GB" w:bidi="ar-JO"/>
        </w:rPr>
      </w:pPr>
      <w:r w:rsidRPr="005B30D0">
        <w:rPr>
          <w:rFonts w:eastAsia="Calibri" w:asciiTheme="majorBidi" w:hAnsiTheme="majorBidi" w:cstheme="majorBidi"/>
          <w:lang w:val="en-GB" w:bidi="ar-JO"/>
        </w:rPr>
        <w:t>Rayyan, M</w:t>
      </w:r>
      <w:r w:rsidRPr="005B30D0" w:rsidR="00F97C0A">
        <w:rPr>
          <w:rFonts w:eastAsia="Calibri" w:asciiTheme="majorBidi" w:hAnsiTheme="majorBidi" w:cstheme="majorBidi"/>
          <w:lang w:val="en-GB" w:bidi="ar-JO"/>
        </w:rPr>
        <w:t>ohammad</w:t>
      </w:r>
      <w:r w:rsidRPr="005B30D0">
        <w:rPr>
          <w:rFonts w:eastAsia="Calibri" w:asciiTheme="majorBidi" w:hAnsiTheme="majorBidi" w:cstheme="majorBidi"/>
          <w:lang w:val="en-GB" w:bidi="ar-JO"/>
        </w:rPr>
        <w:t xml:space="preserve">, </w:t>
      </w:r>
      <w:r w:rsidRPr="005B30D0" w:rsidR="00F97C0A">
        <w:rPr>
          <w:rFonts w:eastAsia="Calibri" w:asciiTheme="majorBidi" w:hAnsiTheme="majorBidi" w:cstheme="majorBidi"/>
          <w:lang w:val="en-GB" w:bidi="ar-JO"/>
        </w:rPr>
        <w:t xml:space="preserve">Nimer </w:t>
      </w:r>
      <w:r w:rsidRPr="005B30D0">
        <w:rPr>
          <w:rFonts w:eastAsia="Calibri" w:asciiTheme="majorBidi" w:hAnsiTheme="majorBidi" w:cstheme="majorBidi"/>
          <w:lang w:val="en-GB" w:bidi="ar-JO"/>
        </w:rPr>
        <w:t xml:space="preserve">Abusalim, </w:t>
      </w:r>
      <w:r w:rsidRPr="005B30D0" w:rsidR="00F97C0A">
        <w:rPr>
          <w:rFonts w:eastAsia="Calibri" w:asciiTheme="majorBidi" w:hAnsiTheme="majorBidi" w:cstheme="majorBidi"/>
          <w:lang w:val="en-GB" w:bidi="ar-JO"/>
        </w:rPr>
        <w:t xml:space="preserve">Siham </w:t>
      </w:r>
      <w:r w:rsidRPr="005B30D0">
        <w:rPr>
          <w:rFonts w:eastAsia="Calibri" w:asciiTheme="majorBidi" w:hAnsiTheme="majorBidi" w:cstheme="majorBidi"/>
          <w:lang w:val="en-GB" w:bidi="ar-JO"/>
        </w:rPr>
        <w:t xml:space="preserve">Zidouni, &amp; </w:t>
      </w:r>
      <w:r w:rsidRPr="005B30D0" w:rsidR="00F97C0A">
        <w:rPr>
          <w:rFonts w:eastAsia="Calibri" w:asciiTheme="majorBidi" w:hAnsiTheme="majorBidi" w:cstheme="majorBidi"/>
          <w:lang w:val="en-GB" w:bidi="ar-JO"/>
        </w:rPr>
        <w:t xml:space="preserve">Sharif </w:t>
      </w:r>
      <w:proofErr w:type="spellStart"/>
      <w:r w:rsidRPr="005B30D0">
        <w:rPr>
          <w:rFonts w:eastAsia="Calibri" w:asciiTheme="majorBidi" w:hAnsiTheme="majorBidi" w:cstheme="majorBidi"/>
          <w:lang w:val="en-GB" w:bidi="ar-JO"/>
        </w:rPr>
        <w:t>Alghazo</w:t>
      </w:r>
      <w:proofErr w:type="spellEnd"/>
      <w:r w:rsidRPr="005B30D0" w:rsidR="00F97C0A">
        <w:rPr>
          <w:rFonts w:eastAsia="Calibri" w:asciiTheme="majorBidi" w:hAnsiTheme="majorBidi" w:cstheme="majorBidi"/>
          <w:lang w:val="en-GB" w:bidi="ar-JO"/>
        </w:rPr>
        <w:t xml:space="preserve">. </w:t>
      </w:r>
      <w:r w:rsidRPr="005B30D0">
        <w:rPr>
          <w:rFonts w:eastAsia="Calibri" w:asciiTheme="majorBidi" w:hAnsiTheme="majorBidi" w:cstheme="majorBidi"/>
          <w:lang w:val="en-GB" w:bidi="ar-JO"/>
        </w:rPr>
        <w:t xml:space="preserve">2024. The connotative meanings of animal names in the Algerian society. </w:t>
      </w:r>
      <w:r w:rsidRPr="005B30D0">
        <w:rPr>
          <w:rFonts w:eastAsia="Calibri" w:asciiTheme="majorBidi" w:hAnsiTheme="majorBidi" w:cstheme="majorBidi"/>
          <w:i/>
          <w:iCs/>
          <w:lang w:val="en-GB" w:bidi="ar-JO"/>
        </w:rPr>
        <w:t>Jordan Journal of Modern Languages and Literature</w:t>
      </w:r>
      <w:r w:rsidRPr="005B30D0">
        <w:rPr>
          <w:rFonts w:eastAsia="Calibri" w:asciiTheme="majorBidi" w:hAnsiTheme="majorBidi" w:cstheme="majorBidi"/>
          <w:lang w:val="en-GB" w:bidi="ar-JO"/>
        </w:rPr>
        <w:t xml:space="preserve"> </w:t>
      </w:r>
      <w:r w:rsidRPr="00995C35">
        <w:rPr>
          <w:rFonts w:eastAsia="Calibri" w:asciiTheme="majorBidi" w:hAnsiTheme="majorBidi" w:cstheme="majorBidi"/>
          <w:lang w:val="en-GB" w:bidi="ar-JO"/>
        </w:rPr>
        <w:t>16</w:t>
      </w:r>
      <w:r w:rsidRPr="005B30D0">
        <w:rPr>
          <w:rFonts w:eastAsia="Calibri" w:asciiTheme="majorBidi" w:hAnsiTheme="majorBidi" w:cstheme="majorBidi"/>
          <w:lang w:val="en-GB" w:bidi="ar-JO"/>
        </w:rPr>
        <w:t>(1)</w:t>
      </w:r>
      <w:r w:rsidR="00995C35">
        <w:rPr>
          <w:rFonts w:eastAsia="Calibri" w:asciiTheme="majorBidi" w:hAnsiTheme="majorBidi" w:cstheme="majorBidi"/>
          <w:lang w:val="en-GB" w:bidi="ar-JO"/>
        </w:rPr>
        <w:t>.</w:t>
      </w:r>
      <w:r w:rsidRPr="005B30D0">
        <w:rPr>
          <w:rFonts w:eastAsia="Calibri" w:asciiTheme="majorBidi" w:hAnsiTheme="majorBidi" w:cstheme="majorBidi"/>
          <w:lang w:val="en-GB" w:bidi="ar-JO"/>
        </w:rPr>
        <w:t xml:space="preserve"> 95-116.</w:t>
      </w:r>
    </w:p>
    <w:p w:rsidR="00995C35" w:rsidP="00E767C6" w:rsidRDefault="00995C35" w14:paraId="3FF4869A" w14:textId="77777777">
      <w:pPr>
        <w:bidi w:val="0"/>
        <w:spacing w:after="0" w:line="240" w:lineRule="auto"/>
        <w:ind w:left="709" w:hanging="709"/>
        <w:jc w:val="both"/>
        <w:rPr>
          <w:rFonts w:eastAsia="Calibri" w:asciiTheme="majorBidi" w:hAnsiTheme="majorBidi" w:cstheme="majorBidi"/>
          <w:lang w:val="en-GB"/>
        </w:rPr>
      </w:pPr>
    </w:p>
    <w:p w:rsidRPr="005B30D0" w:rsidR="0051664B" w:rsidP="00E767C6" w:rsidRDefault="00CD63D4" w14:paraId="071E0828" w14:textId="6D466098">
      <w:pPr>
        <w:bidi w:val="0"/>
        <w:spacing w:after="0" w:line="240" w:lineRule="auto"/>
        <w:ind w:left="709" w:hanging="709"/>
        <w:jc w:val="both"/>
        <w:rPr>
          <w:rFonts w:eastAsia="Calibri" w:asciiTheme="majorBidi" w:hAnsiTheme="majorBidi" w:cstheme="majorBidi"/>
          <w:lang w:val="en-GB"/>
        </w:rPr>
      </w:pPr>
      <w:r w:rsidRPr="005B30D0">
        <w:rPr>
          <w:rFonts w:eastAsia="Calibri" w:asciiTheme="majorBidi" w:hAnsiTheme="majorBidi" w:cstheme="majorBidi"/>
          <w:lang w:val="en-GB"/>
        </w:rPr>
        <w:lastRenderedPageBreak/>
        <w:t xml:space="preserve">Searle, John. </w:t>
      </w:r>
      <w:r w:rsidRPr="005B30D0" w:rsidR="0051664B">
        <w:rPr>
          <w:rFonts w:eastAsia="Calibri" w:asciiTheme="majorBidi" w:hAnsiTheme="majorBidi" w:cstheme="majorBidi"/>
          <w:lang w:val="en-GB"/>
        </w:rPr>
        <w:t xml:space="preserve">1969. </w:t>
      </w:r>
      <w:r w:rsidRPr="005B30D0" w:rsidR="0051664B">
        <w:rPr>
          <w:rFonts w:eastAsia="Calibri" w:asciiTheme="majorBidi" w:hAnsiTheme="majorBidi" w:cstheme="majorBidi"/>
          <w:i/>
          <w:iCs/>
          <w:lang w:val="en-GB"/>
        </w:rPr>
        <w:t>Speech Acts: An Essay in the Philosophy of Language</w:t>
      </w:r>
      <w:r w:rsidRPr="005B30D0" w:rsidR="0051664B">
        <w:rPr>
          <w:rFonts w:eastAsia="Calibri" w:asciiTheme="majorBidi" w:hAnsiTheme="majorBidi" w:cstheme="majorBidi"/>
          <w:lang w:val="en-GB"/>
        </w:rPr>
        <w:t>. Cambridge: Cambridge University Press.</w:t>
      </w:r>
    </w:p>
    <w:p w:rsidR="00995C35" w:rsidP="00E767C6" w:rsidRDefault="00995C35" w14:paraId="05A4706F" w14:textId="77777777">
      <w:pPr>
        <w:bidi w:val="0"/>
        <w:spacing w:after="0" w:line="240" w:lineRule="auto"/>
        <w:ind w:left="709" w:hanging="709"/>
        <w:jc w:val="both"/>
        <w:rPr>
          <w:rFonts w:eastAsia="Calibri" w:asciiTheme="majorBidi" w:hAnsiTheme="majorBidi" w:cstheme="majorBidi"/>
          <w:lang w:val="en-GB"/>
        </w:rPr>
      </w:pPr>
    </w:p>
    <w:p w:rsidRPr="005B30D0" w:rsidR="0051664B" w:rsidP="00E767C6" w:rsidRDefault="00CD63D4" w14:paraId="071E0829" w14:textId="22DCA4A1">
      <w:pPr>
        <w:bidi w:val="0"/>
        <w:spacing w:after="0" w:line="240" w:lineRule="auto"/>
        <w:ind w:left="709" w:hanging="709"/>
        <w:jc w:val="both"/>
        <w:rPr>
          <w:rFonts w:eastAsia="Calibri" w:asciiTheme="majorBidi" w:hAnsiTheme="majorBidi" w:cstheme="majorBidi"/>
          <w:lang w:val="en-GB"/>
        </w:rPr>
      </w:pPr>
      <w:r w:rsidRPr="005B30D0">
        <w:rPr>
          <w:rFonts w:eastAsia="Calibri" w:asciiTheme="majorBidi" w:hAnsiTheme="majorBidi" w:cstheme="majorBidi"/>
          <w:lang w:val="en-GB"/>
        </w:rPr>
        <w:t xml:space="preserve">Searle, John. </w:t>
      </w:r>
      <w:r w:rsidRPr="005B30D0" w:rsidR="0051664B">
        <w:rPr>
          <w:rFonts w:eastAsia="Calibri" w:asciiTheme="majorBidi" w:hAnsiTheme="majorBidi" w:cstheme="majorBidi"/>
          <w:lang w:val="en-GB"/>
        </w:rPr>
        <w:t>1975. A taxonomy of illocutionary acts</w:t>
      </w:r>
      <w:r w:rsidR="00995C35">
        <w:rPr>
          <w:rFonts w:eastAsia="Calibri" w:asciiTheme="majorBidi" w:hAnsiTheme="majorBidi" w:cstheme="majorBidi"/>
          <w:lang w:val="en-GB"/>
        </w:rPr>
        <w:t>.</w:t>
      </w:r>
      <w:r w:rsidRPr="005B30D0" w:rsidR="0051664B">
        <w:rPr>
          <w:rFonts w:eastAsia="Calibri" w:asciiTheme="majorBidi" w:hAnsiTheme="majorBidi" w:cstheme="majorBidi"/>
          <w:lang w:val="en-GB"/>
        </w:rPr>
        <w:t xml:space="preserve"> </w:t>
      </w:r>
      <w:r w:rsidR="00995C35">
        <w:rPr>
          <w:rFonts w:eastAsia="Calibri" w:asciiTheme="majorBidi" w:hAnsiTheme="majorBidi" w:cstheme="majorBidi"/>
          <w:lang w:val="en-GB"/>
        </w:rPr>
        <w:t>I</w:t>
      </w:r>
      <w:r w:rsidRPr="005B30D0" w:rsidR="0051664B">
        <w:rPr>
          <w:rFonts w:eastAsia="Calibri" w:asciiTheme="majorBidi" w:hAnsiTheme="majorBidi" w:cstheme="majorBidi"/>
          <w:lang w:val="en-GB"/>
        </w:rPr>
        <w:t>n K</w:t>
      </w:r>
      <w:r w:rsidR="00995C35">
        <w:rPr>
          <w:rFonts w:eastAsia="Calibri" w:asciiTheme="majorBidi" w:hAnsiTheme="majorBidi" w:cstheme="majorBidi"/>
          <w:lang w:val="en-GB"/>
        </w:rPr>
        <w:t>eith</w:t>
      </w:r>
      <w:r w:rsidRPr="005B30D0" w:rsidR="0051664B">
        <w:rPr>
          <w:rFonts w:eastAsia="Calibri" w:asciiTheme="majorBidi" w:hAnsiTheme="majorBidi" w:cstheme="majorBidi"/>
          <w:lang w:val="en-GB"/>
        </w:rPr>
        <w:t xml:space="preserve"> Gunderson (ed.), </w:t>
      </w:r>
      <w:r w:rsidRPr="005B30D0" w:rsidR="0051664B">
        <w:rPr>
          <w:rFonts w:eastAsia="Calibri" w:asciiTheme="majorBidi" w:hAnsiTheme="majorBidi" w:cstheme="majorBidi"/>
          <w:i/>
          <w:iCs/>
          <w:lang w:val="en-GB"/>
        </w:rPr>
        <w:t>Language, Mind and Knowledge</w:t>
      </w:r>
      <w:r w:rsidRPr="005B30D0" w:rsidR="0051664B">
        <w:rPr>
          <w:rFonts w:eastAsia="Calibri" w:asciiTheme="majorBidi" w:hAnsiTheme="majorBidi" w:cstheme="majorBidi"/>
          <w:lang w:val="en-GB"/>
        </w:rPr>
        <w:t xml:space="preserve">, </w:t>
      </w:r>
      <w:r w:rsidRPr="005B30D0" w:rsidR="00995C35">
        <w:rPr>
          <w:rFonts w:eastAsia="Calibri" w:asciiTheme="majorBidi" w:hAnsiTheme="majorBidi" w:cstheme="majorBidi"/>
          <w:lang w:val="en-GB"/>
        </w:rPr>
        <w:t>344-369</w:t>
      </w:r>
      <w:r w:rsidR="00995C35">
        <w:rPr>
          <w:rFonts w:eastAsia="Calibri" w:asciiTheme="majorBidi" w:hAnsiTheme="majorBidi" w:cstheme="majorBidi"/>
          <w:lang w:val="en-GB"/>
        </w:rPr>
        <w:t xml:space="preserve">. </w:t>
      </w:r>
      <w:r w:rsidRPr="005B30D0" w:rsidR="0051664B">
        <w:rPr>
          <w:rFonts w:eastAsia="Calibri" w:asciiTheme="majorBidi" w:hAnsiTheme="majorBidi" w:cstheme="majorBidi"/>
          <w:lang w:val="en-GB"/>
        </w:rPr>
        <w:t>Minneapolis, MN: University of Minnesota Press.</w:t>
      </w:r>
    </w:p>
    <w:p w:rsidR="00995C35" w:rsidP="00E767C6" w:rsidRDefault="00995C35" w14:paraId="36094674" w14:textId="77777777">
      <w:pPr>
        <w:bidi w:val="0"/>
        <w:spacing w:after="0" w:line="240" w:lineRule="auto"/>
        <w:ind w:left="709" w:hanging="709"/>
        <w:jc w:val="both"/>
        <w:rPr>
          <w:rFonts w:eastAsia="Calibri" w:asciiTheme="majorBidi" w:hAnsiTheme="majorBidi" w:cstheme="majorBidi"/>
          <w:lang w:val="en-GB"/>
        </w:rPr>
      </w:pPr>
    </w:p>
    <w:p w:rsidRPr="005B30D0" w:rsidR="0051664B" w:rsidP="00E767C6" w:rsidRDefault="00CD63D4" w14:paraId="071E082A" w14:textId="107A11CB">
      <w:pPr>
        <w:bidi w:val="0"/>
        <w:spacing w:after="0" w:line="240" w:lineRule="auto"/>
        <w:ind w:left="709" w:hanging="709"/>
        <w:jc w:val="both"/>
        <w:rPr>
          <w:rFonts w:eastAsia="Calibri" w:asciiTheme="majorBidi" w:hAnsiTheme="majorBidi" w:cstheme="majorBidi"/>
          <w:rtl/>
          <w:lang w:val="en-GB"/>
        </w:rPr>
      </w:pPr>
      <w:r w:rsidRPr="005B30D0">
        <w:rPr>
          <w:rFonts w:eastAsia="Calibri" w:asciiTheme="majorBidi" w:hAnsiTheme="majorBidi" w:cstheme="majorBidi"/>
          <w:lang w:val="en-GB"/>
        </w:rPr>
        <w:t xml:space="preserve">Searle, John. </w:t>
      </w:r>
      <w:r w:rsidRPr="005B30D0" w:rsidR="0051664B">
        <w:rPr>
          <w:rFonts w:eastAsia="Calibri" w:asciiTheme="majorBidi" w:hAnsiTheme="majorBidi" w:cstheme="majorBidi"/>
          <w:lang w:val="en-GB"/>
        </w:rPr>
        <w:t xml:space="preserve">1976. A classification of illocutionary acts. </w:t>
      </w:r>
      <w:r w:rsidRPr="005B30D0" w:rsidR="0051664B">
        <w:rPr>
          <w:rFonts w:eastAsia="Calibri" w:asciiTheme="majorBidi" w:hAnsiTheme="majorBidi" w:cstheme="majorBidi"/>
          <w:i/>
          <w:iCs/>
          <w:lang w:val="en-GB"/>
        </w:rPr>
        <w:t>Language in Society</w:t>
      </w:r>
      <w:r w:rsidRPr="005B30D0" w:rsidR="0051664B">
        <w:rPr>
          <w:rFonts w:eastAsia="Calibri" w:asciiTheme="majorBidi" w:hAnsiTheme="majorBidi" w:cstheme="majorBidi"/>
          <w:lang w:val="en-GB"/>
        </w:rPr>
        <w:t xml:space="preserve"> 5(1)</w:t>
      </w:r>
      <w:r w:rsidRPr="005B30D0">
        <w:rPr>
          <w:rFonts w:eastAsia="Calibri" w:asciiTheme="majorBidi" w:hAnsiTheme="majorBidi" w:cstheme="majorBidi"/>
          <w:lang w:val="en-GB"/>
        </w:rPr>
        <w:t>.</w:t>
      </w:r>
      <w:r w:rsidRPr="005B30D0" w:rsidR="0051664B">
        <w:rPr>
          <w:rFonts w:eastAsia="Calibri" w:asciiTheme="majorBidi" w:hAnsiTheme="majorBidi" w:cstheme="majorBidi"/>
          <w:lang w:val="en-GB"/>
        </w:rPr>
        <w:t xml:space="preserve"> 1-23.</w:t>
      </w:r>
    </w:p>
    <w:p w:rsidR="00995C35" w:rsidP="00E767C6" w:rsidRDefault="00995C35" w14:paraId="70C0A10B" w14:textId="77777777">
      <w:pPr>
        <w:bidi w:val="0"/>
        <w:spacing w:after="0" w:line="240" w:lineRule="auto"/>
        <w:ind w:left="709" w:hanging="709"/>
        <w:jc w:val="both"/>
        <w:rPr>
          <w:rFonts w:eastAsia="Calibri" w:asciiTheme="majorBidi" w:hAnsiTheme="majorBidi" w:cstheme="majorBidi"/>
          <w:lang w:val="en-GB"/>
        </w:rPr>
      </w:pPr>
    </w:p>
    <w:p w:rsidRPr="005B30D0" w:rsidR="0051664B" w:rsidP="00E767C6" w:rsidRDefault="00CD63D4" w14:paraId="071E082B" w14:textId="1CE0A257">
      <w:pPr>
        <w:bidi w:val="0"/>
        <w:spacing w:after="0" w:line="240" w:lineRule="auto"/>
        <w:ind w:left="709" w:hanging="709"/>
        <w:jc w:val="both"/>
        <w:rPr>
          <w:rFonts w:eastAsia="Calibri" w:asciiTheme="majorBidi" w:hAnsiTheme="majorBidi" w:cstheme="majorBidi"/>
          <w:lang w:val="en-GB"/>
        </w:rPr>
      </w:pPr>
      <w:r w:rsidRPr="005B30D0">
        <w:rPr>
          <w:rFonts w:eastAsia="Calibri" w:asciiTheme="majorBidi" w:hAnsiTheme="majorBidi" w:cstheme="majorBidi"/>
          <w:lang w:val="en-GB"/>
        </w:rPr>
        <w:t xml:space="preserve">Searle, John. </w:t>
      </w:r>
      <w:r w:rsidRPr="005B30D0" w:rsidR="0051664B">
        <w:rPr>
          <w:rFonts w:eastAsia="Calibri" w:asciiTheme="majorBidi" w:hAnsiTheme="majorBidi" w:cstheme="majorBidi"/>
          <w:lang w:val="en-GB"/>
        </w:rPr>
        <w:t xml:space="preserve">1979. </w:t>
      </w:r>
      <w:r w:rsidRPr="005B30D0" w:rsidR="0051664B">
        <w:rPr>
          <w:rFonts w:eastAsia="Calibri" w:asciiTheme="majorBidi" w:hAnsiTheme="majorBidi" w:cstheme="majorBidi"/>
          <w:i/>
          <w:lang w:val="en-GB"/>
        </w:rPr>
        <w:t>Expression and Meaning Studies in the Theory of Speech Acts</w:t>
      </w:r>
      <w:r w:rsidRPr="005B30D0" w:rsidR="0051664B">
        <w:rPr>
          <w:rFonts w:eastAsia="Calibri" w:asciiTheme="majorBidi" w:hAnsiTheme="majorBidi" w:cstheme="majorBidi"/>
          <w:lang w:val="en-GB"/>
        </w:rPr>
        <w:t>. New York: Cambridge University Press.</w:t>
      </w:r>
    </w:p>
    <w:p w:rsidR="00995C35" w:rsidP="00E767C6" w:rsidRDefault="00995C35" w14:paraId="38F021DA" w14:textId="77777777">
      <w:pPr>
        <w:bidi w:val="0"/>
        <w:spacing w:after="0" w:line="240" w:lineRule="auto"/>
        <w:ind w:left="709" w:hanging="709"/>
        <w:jc w:val="both"/>
        <w:rPr>
          <w:rFonts w:eastAsia="Calibri" w:asciiTheme="majorBidi" w:hAnsiTheme="majorBidi" w:cstheme="majorBidi"/>
          <w:lang w:val="en-GB"/>
        </w:rPr>
      </w:pPr>
    </w:p>
    <w:p w:rsidRPr="005B30D0" w:rsidR="0051664B" w:rsidP="00E767C6" w:rsidRDefault="00CD63D4" w14:paraId="071E082C" w14:textId="78D5B0E4">
      <w:pPr>
        <w:bidi w:val="0"/>
        <w:spacing w:after="0" w:line="240" w:lineRule="auto"/>
        <w:ind w:left="709" w:hanging="709"/>
        <w:jc w:val="both"/>
        <w:rPr>
          <w:rFonts w:eastAsia="Calibri" w:asciiTheme="majorBidi" w:hAnsiTheme="majorBidi" w:cstheme="majorBidi"/>
          <w:lang w:val="en-GB"/>
        </w:rPr>
      </w:pPr>
      <w:r w:rsidRPr="005B30D0">
        <w:rPr>
          <w:rFonts w:eastAsia="Calibri" w:asciiTheme="majorBidi" w:hAnsiTheme="majorBidi" w:cstheme="majorBidi"/>
          <w:lang w:val="en-GB"/>
        </w:rPr>
        <w:t xml:space="preserve">Yan, X. </w:t>
      </w:r>
      <w:r w:rsidRPr="005B30D0" w:rsidR="0051664B">
        <w:rPr>
          <w:rFonts w:eastAsia="Calibri" w:asciiTheme="majorBidi" w:hAnsiTheme="majorBidi" w:cstheme="majorBidi"/>
          <w:lang w:val="en-GB"/>
        </w:rPr>
        <w:t xml:space="preserve">2006. </w:t>
      </w:r>
      <w:r w:rsidRPr="005B30D0" w:rsidR="0051664B">
        <w:rPr>
          <w:rFonts w:eastAsia="Calibri" w:asciiTheme="majorBidi" w:hAnsiTheme="majorBidi" w:cstheme="majorBidi"/>
          <w:i/>
          <w:iCs/>
          <w:lang w:val="en-GB"/>
        </w:rPr>
        <w:t>A Study on Speech Acts in the Use of English Proverbs</w:t>
      </w:r>
      <w:r w:rsidRPr="005B30D0" w:rsidR="0051664B">
        <w:rPr>
          <w:rFonts w:eastAsia="Calibri" w:asciiTheme="majorBidi" w:hAnsiTheme="majorBidi" w:cstheme="majorBidi"/>
          <w:lang w:val="en-GB"/>
        </w:rPr>
        <w:t>. MA diss., Anhui University. China.</w:t>
      </w:r>
    </w:p>
    <w:p w:rsidR="00995C35" w:rsidP="00E767C6" w:rsidRDefault="00995C35" w14:paraId="544E5234" w14:textId="77777777">
      <w:pPr>
        <w:bidi w:val="0"/>
        <w:spacing w:after="0" w:line="240" w:lineRule="auto"/>
        <w:ind w:left="709" w:hanging="709"/>
        <w:jc w:val="both"/>
        <w:rPr>
          <w:rFonts w:eastAsia="Calibri" w:asciiTheme="majorBidi" w:hAnsiTheme="majorBidi" w:cstheme="majorBidi"/>
          <w:lang w:val="en-GB"/>
        </w:rPr>
      </w:pPr>
    </w:p>
    <w:p w:rsidRPr="005B30D0" w:rsidR="00D3405F" w:rsidP="00E767C6" w:rsidRDefault="00CD63D4" w14:paraId="071E082D" w14:textId="6F4F67CF">
      <w:pPr>
        <w:bidi w:val="0"/>
        <w:spacing w:after="0" w:line="240" w:lineRule="auto"/>
        <w:ind w:left="709" w:hanging="709"/>
        <w:jc w:val="both"/>
        <w:rPr>
          <w:rFonts w:eastAsia="Calibri" w:asciiTheme="majorBidi" w:hAnsiTheme="majorBidi" w:cstheme="majorBidi"/>
          <w:rtl/>
          <w:lang w:val="en-GB"/>
        </w:rPr>
      </w:pPr>
      <w:proofErr w:type="spellStart"/>
      <w:r w:rsidRPr="005B30D0">
        <w:rPr>
          <w:rFonts w:eastAsia="Calibri" w:asciiTheme="majorBidi" w:hAnsiTheme="majorBidi" w:cstheme="majorBidi"/>
          <w:lang w:val="en-GB"/>
        </w:rPr>
        <w:t>Yankah</w:t>
      </w:r>
      <w:proofErr w:type="spellEnd"/>
      <w:r w:rsidRPr="005B30D0">
        <w:rPr>
          <w:rFonts w:eastAsia="Calibri" w:asciiTheme="majorBidi" w:hAnsiTheme="majorBidi" w:cstheme="majorBidi"/>
          <w:lang w:val="en-GB"/>
        </w:rPr>
        <w:t xml:space="preserve">, </w:t>
      </w:r>
      <w:r w:rsidRPr="005B30D0" w:rsidR="004044B1">
        <w:rPr>
          <w:rFonts w:eastAsia="Calibri" w:asciiTheme="majorBidi" w:hAnsiTheme="majorBidi" w:cstheme="majorBidi"/>
          <w:lang w:val="en-GB"/>
        </w:rPr>
        <w:t>Kwesi</w:t>
      </w:r>
      <w:r w:rsidRPr="005B30D0">
        <w:rPr>
          <w:rFonts w:eastAsia="Calibri" w:asciiTheme="majorBidi" w:hAnsiTheme="majorBidi" w:cstheme="majorBidi"/>
          <w:lang w:val="en-GB"/>
        </w:rPr>
        <w:t xml:space="preserve">. </w:t>
      </w:r>
      <w:r w:rsidRPr="005B30D0" w:rsidR="00D3405F">
        <w:rPr>
          <w:rFonts w:eastAsia="Calibri" w:asciiTheme="majorBidi" w:hAnsiTheme="majorBidi" w:cstheme="majorBidi"/>
          <w:lang w:val="en-GB"/>
        </w:rPr>
        <w:t>1989. The Proverb in the Context of Akan Rhetoric: A Theory of Proverb Praxis. New York: Peter Lang.</w:t>
      </w:r>
    </w:p>
    <w:p w:rsidR="00995C35" w:rsidP="00E767C6" w:rsidRDefault="00995C35" w14:paraId="376726CF" w14:textId="77777777">
      <w:pPr>
        <w:bidi w:val="0"/>
        <w:spacing w:after="0" w:line="240" w:lineRule="auto"/>
        <w:ind w:left="709" w:hanging="709"/>
        <w:jc w:val="both"/>
        <w:rPr>
          <w:rFonts w:eastAsia="Calibri" w:asciiTheme="majorBidi" w:hAnsiTheme="majorBidi" w:cstheme="majorBidi"/>
          <w:lang w:val="en-GB"/>
        </w:rPr>
      </w:pPr>
    </w:p>
    <w:p w:rsidRPr="005B30D0" w:rsidR="0051664B" w:rsidP="00E767C6" w:rsidRDefault="00CD63D4" w14:paraId="071E082E" w14:textId="5BB48535">
      <w:pPr>
        <w:bidi w:val="0"/>
        <w:spacing w:after="0" w:line="240" w:lineRule="auto"/>
        <w:ind w:left="709" w:hanging="709"/>
        <w:jc w:val="both"/>
        <w:rPr>
          <w:rFonts w:eastAsia="Calibri" w:asciiTheme="majorBidi" w:hAnsiTheme="majorBidi" w:cstheme="majorBidi"/>
          <w:lang w:val="en-GB" w:bidi="ar-JO"/>
        </w:rPr>
      </w:pPr>
      <w:r w:rsidRPr="005B30D0">
        <w:rPr>
          <w:rFonts w:eastAsia="Calibri" w:asciiTheme="majorBidi" w:hAnsiTheme="majorBidi" w:cstheme="majorBidi"/>
          <w:lang w:val="en-GB"/>
        </w:rPr>
        <w:t xml:space="preserve">Yule, George. </w:t>
      </w:r>
      <w:r w:rsidRPr="005B30D0" w:rsidR="0051664B">
        <w:rPr>
          <w:rFonts w:eastAsia="Calibri" w:asciiTheme="majorBidi" w:hAnsiTheme="majorBidi" w:cstheme="majorBidi"/>
          <w:lang w:val="en-GB"/>
        </w:rPr>
        <w:t xml:space="preserve">1996. </w:t>
      </w:r>
      <w:r w:rsidRPr="005B30D0" w:rsidR="0051664B">
        <w:rPr>
          <w:rFonts w:eastAsia="Calibri" w:asciiTheme="majorBidi" w:hAnsiTheme="majorBidi" w:cstheme="majorBidi"/>
          <w:i/>
          <w:iCs/>
          <w:lang w:val="en-GB"/>
        </w:rPr>
        <w:t>Pragmatics</w:t>
      </w:r>
      <w:r w:rsidRPr="005B30D0" w:rsidR="0051664B">
        <w:rPr>
          <w:rFonts w:eastAsia="Calibri" w:asciiTheme="majorBidi" w:hAnsiTheme="majorBidi" w:cstheme="majorBidi"/>
          <w:lang w:val="en-GB"/>
        </w:rPr>
        <w:t>. Oxford: Oxford University Press.</w:t>
      </w:r>
    </w:p>
    <w:p w:rsidR="00995C35" w:rsidP="00E767C6" w:rsidRDefault="00995C35" w14:paraId="7CC47A14" w14:textId="77777777">
      <w:pPr>
        <w:bidi w:val="0"/>
        <w:spacing w:after="0" w:line="240" w:lineRule="auto"/>
        <w:ind w:left="709" w:hanging="709"/>
        <w:jc w:val="both"/>
        <w:rPr>
          <w:rFonts w:eastAsia="Calibri" w:asciiTheme="majorBidi" w:hAnsiTheme="majorBidi" w:cstheme="majorBidi"/>
          <w:lang w:val="en-GB" w:bidi="ar-JO"/>
        </w:rPr>
      </w:pPr>
    </w:p>
    <w:p w:rsidRPr="005B30D0" w:rsidR="004044B1" w:rsidP="00E767C6" w:rsidRDefault="00CD63D4" w14:paraId="071E082F" w14:textId="0B48A3E7">
      <w:pPr>
        <w:bidi w:val="0"/>
        <w:spacing w:after="0" w:line="240" w:lineRule="auto"/>
        <w:ind w:left="709" w:hanging="709"/>
        <w:jc w:val="both"/>
        <w:rPr>
          <w:rFonts w:eastAsia="Calibri" w:asciiTheme="majorBidi" w:hAnsiTheme="majorBidi" w:cstheme="majorBidi"/>
          <w:lang w:val="en-GB" w:bidi="ar-JO"/>
        </w:rPr>
      </w:pPr>
      <w:r w:rsidRPr="005B30D0">
        <w:rPr>
          <w:rFonts w:eastAsia="Calibri" w:asciiTheme="majorBidi" w:hAnsiTheme="majorBidi" w:cstheme="majorBidi"/>
          <w:lang w:val="en-GB" w:bidi="ar-JO"/>
        </w:rPr>
        <w:t xml:space="preserve">Yule, George. </w:t>
      </w:r>
      <w:r w:rsidRPr="005B30D0" w:rsidR="0051664B">
        <w:rPr>
          <w:rFonts w:eastAsia="Calibri" w:asciiTheme="majorBidi" w:hAnsiTheme="majorBidi" w:cstheme="majorBidi"/>
          <w:lang w:val="en-GB" w:bidi="ar-JO"/>
        </w:rPr>
        <w:t xml:space="preserve">2010. </w:t>
      </w:r>
      <w:r w:rsidRPr="005B30D0" w:rsidR="0051664B">
        <w:rPr>
          <w:rFonts w:eastAsia="Calibri" w:asciiTheme="majorBidi" w:hAnsiTheme="majorBidi" w:cstheme="majorBidi"/>
          <w:i/>
          <w:iCs/>
          <w:lang w:val="en-GB" w:bidi="ar-JO"/>
        </w:rPr>
        <w:t>The Study of Language</w:t>
      </w:r>
      <w:r w:rsidRPr="005B30D0" w:rsidR="0051664B">
        <w:rPr>
          <w:rFonts w:eastAsia="Calibri" w:asciiTheme="majorBidi" w:hAnsiTheme="majorBidi" w:cstheme="majorBidi"/>
          <w:lang w:val="en-GB" w:bidi="ar-JO"/>
        </w:rPr>
        <w:t xml:space="preserve">. Cambridge: Cambridge University Press. </w:t>
      </w:r>
    </w:p>
    <w:p w:rsidR="004044B1" w:rsidP="002A56D9" w:rsidRDefault="004044B1" w14:paraId="02FB74FF" w14:textId="77777777">
      <w:pPr>
        <w:bidi w:val="0"/>
        <w:spacing w:after="0" w:line="240" w:lineRule="auto"/>
        <w:jc w:val="both"/>
        <w:rPr>
          <w:rFonts w:eastAsia="Calibri" w:asciiTheme="majorBidi" w:hAnsiTheme="majorBidi" w:cstheme="majorBidi"/>
          <w:sz w:val="24"/>
          <w:szCs w:val="24"/>
          <w:lang w:val="en-GB" w:bidi="ar-JO"/>
        </w:rPr>
      </w:pPr>
    </w:p>
    <w:p w:rsidR="00995C35" w:rsidP="00995C35" w:rsidRDefault="00995C35" w14:paraId="4CF8B2DC" w14:textId="77777777">
      <w:pPr>
        <w:bidi w:val="0"/>
        <w:spacing w:after="0" w:line="240" w:lineRule="auto"/>
        <w:jc w:val="both"/>
        <w:rPr>
          <w:rFonts w:eastAsia="Calibri" w:asciiTheme="majorBidi" w:hAnsiTheme="majorBidi" w:cstheme="majorBidi"/>
          <w:sz w:val="24"/>
          <w:szCs w:val="24"/>
          <w:lang w:val="en-GB" w:bidi="ar-JO"/>
        </w:rPr>
      </w:pPr>
    </w:p>
    <w:p w:rsidRPr="002A56D9" w:rsidR="00995C35" w:rsidP="00995C35" w:rsidRDefault="00995C35" w14:paraId="2387F6BA" w14:textId="77777777">
      <w:pPr>
        <w:bidi w:val="0"/>
        <w:spacing w:after="0" w:line="240" w:lineRule="auto"/>
        <w:jc w:val="both"/>
        <w:rPr>
          <w:rFonts w:eastAsia="Calibri" w:asciiTheme="majorBidi" w:hAnsiTheme="majorBidi" w:cstheme="majorBidi"/>
          <w:sz w:val="24"/>
          <w:szCs w:val="24"/>
          <w:lang w:val="en-GB" w:bidi="ar-JO"/>
        </w:rPr>
      </w:pPr>
    </w:p>
    <w:p w:rsidRPr="00972851" w:rsidR="009E3CFB" w:rsidP="002A56D9" w:rsidRDefault="009E3CFB" w14:paraId="5F5BE90F" w14:textId="77777777">
      <w:pPr>
        <w:bidi w:val="0"/>
        <w:spacing w:after="0" w:line="240" w:lineRule="auto"/>
        <w:jc w:val="both"/>
        <w:rPr>
          <w:rFonts w:ascii="Times New Roman" w:hAnsi="Times New Roman" w:eastAsia="Calibri" w:cs="Times New Roman"/>
          <w:i/>
          <w:iCs/>
          <w:lang w:bidi="ar-JO"/>
        </w:rPr>
      </w:pPr>
      <w:r w:rsidRPr="00972851">
        <w:rPr>
          <w:rFonts w:ascii="Times New Roman" w:hAnsi="Times New Roman" w:eastAsia="Calibri" w:cs="Times New Roman"/>
          <w:i/>
          <w:iCs/>
          <w:lang w:bidi="ar-JO"/>
        </w:rPr>
        <w:t xml:space="preserve">Oday </w:t>
      </w:r>
      <w:proofErr w:type="spellStart"/>
      <w:r w:rsidRPr="00972851">
        <w:rPr>
          <w:rFonts w:ascii="Times New Roman" w:hAnsi="Times New Roman" w:eastAsia="Calibri" w:cs="Times New Roman"/>
          <w:i/>
          <w:iCs/>
          <w:lang w:bidi="ar-JO"/>
        </w:rPr>
        <w:t>Alshorafat</w:t>
      </w:r>
      <w:proofErr w:type="spellEnd"/>
    </w:p>
    <w:p w:rsidRPr="00972851" w:rsidR="00995C35" w:rsidP="002A56D9" w:rsidRDefault="009E3CFB" w14:paraId="01E4D6B8" w14:textId="77777777">
      <w:pPr>
        <w:bidi w:val="0"/>
        <w:spacing w:after="0" w:line="240" w:lineRule="auto"/>
        <w:jc w:val="both"/>
        <w:rPr>
          <w:rFonts w:ascii="Times New Roman" w:hAnsi="Times New Roman" w:eastAsia="Calibri" w:cs="Times New Roman"/>
          <w:i/>
          <w:iCs/>
          <w:lang w:bidi="ar-JO"/>
        </w:rPr>
      </w:pPr>
      <w:r w:rsidRPr="00972851">
        <w:rPr>
          <w:rFonts w:ascii="Times New Roman" w:hAnsi="Times New Roman" w:eastAsia="Calibri" w:cs="Times New Roman"/>
          <w:i/>
          <w:iCs/>
          <w:lang w:bidi="ar-JO"/>
        </w:rPr>
        <w:t xml:space="preserve">The Language Center, The University of Jordan </w:t>
      </w:r>
    </w:p>
    <w:p w:rsidRPr="00972851" w:rsidR="009E3CFB" w:rsidP="00995C35" w:rsidRDefault="00972851" w14:paraId="6408D98F" w14:textId="69B348DD">
      <w:pPr>
        <w:bidi w:val="0"/>
        <w:spacing w:after="0" w:line="240" w:lineRule="auto"/>
        <w:jc w:val="both"/>
        <w:rPr>
          <w:rFonts w:ascii="Times New Roman" w:hAnsi="Times New Roman" w:eastAsia="Calibri" w:cs="Times New Roman"/>
          <w:i/>
          <w:iCs/>
          <w:lang w:bidi="ar-JO"/>
        </w:rPr>
      </w:pPr>
      <w:r w:rsidRPr="00972851">
        <w:rPr>
          <w:rFonts w:ascii="Times New Roman" w:hAnsi="Times New Roman" w:eastAsia="Calibri" w:cs="Times New Roman"/>
          <w:i/>
          <w:iCs/>
          <w:lang w:bidi="ar-JO"/>
        </w:rPr>
        <w:t xml:space="preserve">e-mail: </w:t>
      </w:r>
      <w:r w:rsidRPr="00972851" w:rsidR="00995C35">
        <w:rPr>
          <w:rFonts w:ascii="Times New Roman" w:hAnsi="Times New Roman" w:eastAsia="Calibri" w:cs="Times New Roman"/>
          <w:i/>
          <w:iCs/>
          <w:lang w:bidi="ar-JO"/>
        </w:rPr>
        <w:t>alshorafat123@gmail.com</w:t>
      </w:r>
      <w:r w:rsidRPr="00972851" w:rsidR="009E3CFB">
        <w:rPr>
          <w:rFonts w:ascii="Times New Roman" w:hAnsi="Times New Roman" w:eastAsia="Calibri" w:cs="Times New Roman"/>
          <w:i/>
          <w:iCs/>
          <w:lang w:bidi="ar-JO"/>
        </w:rPr>
        <w:t xml:space="preserve"> </w:t>
      </w:r>
    </w:p>
    <w:p w:rsidRPr="00972851" w:rsidR="009E3CFB" w:rsidP="002A56D9" w:rsidRDefault="009E3CFB" w14:paraId="428F3F7B" w14:textId="77777777">
      <w:pPr>
        <w:bidi w:val="0"/>
        <w:spacing w:after="0" w:line="240" w:lineRule="auto"/>
        <w:jc w:val="both"/>
        <w:rPr>
          <w:rFonts w:ascii="Times New Roman" w:hAnsi="Times New Roman" w:eastAsia="Calibri" w:cs="Times New Roman"/>
          <w:i/>
          <w:iCs/>
          <w:lang w:bidi="ar-JO"/>
        </w:rPr>
      </w:pPr>
    </w:p>
    <w:p w:rsidRPr="00972851" w:rsidR="009E3CFB" w:rsidP="002A56D9" w:rsidRDefault="009E3CFB" w14:paraId="0C83272E" w14:textId="77777777">
      <w:pPr>
        <w:bidi w:val="0"/>
        <w:spacing w:after="0" w:line="240" w:lineRule="auto"/>
        <w:jc w:val="both"/>
        <w:rPr>
          <w:rFonts w:ascii="Times New Roman" w:hAnsi="Times New Roman" w:eastAsia="Calibri" w:cs="Times New Roman"/>
          <w:i/>
          <w:iCs/>
          <w:lang w:bidi="ar-JO"/>
        </w:rPr>
      </w:pPr>
      <w:r w:rsidRPr="00972851">
        <w:rPr>
          <w:rFonts w:ascii="Times New Roman" w:hAnsi="Times New Roman" w:eastAsia="Calibri" w:cs="Times New Roman"/>
          <w:i/>
          <w:iCs/>
          <w:lang w:bidi="ar-JO"/>
        </w:rPr>
        <w:t xml:space="preserve">Sharif </w:t>
      </w:r>
      <w:proofErr w:type="spellStart"/>
      <w:r w:rsidRPr="00972851">
        <w:rPr>
          <w:rFonts w:ascii="Times New Roman" w:hAnsi="Times New Roman" w:eastAsia="Calibri" w:cs="Times New Roman"/>
          <w:i/>
          <w:iCs/>
          <w:lang w:bidi="ar-JO"/>
        </w:rPr>
        <w:t>Alghazo</w:t>
      </w:r>
      <w:proofErr w:type="spellEnd"/>
      <w:r w:rsidRPr="00972851">
        <w:rPr>
          <w:rFonts w:ascii="Times New Roman" w:hAnsi="Times New Roman" w:eastAsia="Calibri" w:cs="Times New Roman"/>
          <w:i/>
          <w:iCs/>
          <w:lang w:bidi="ar-JO"/>
        </w:rPr>
        <w:t xml:space="preserve"> </w:t>
      </w:r>
    </w:p>
    <w:p w:rsidRPr="00972851" w:rsidR="009E3CFB" w:rsidP="002A56D9" w:rsidRDefault="009E3CFB" w14:paraId="1E82CCDB" w14:textId="77777777">
      <w:pPr>
        <w:bidi w:val="0"/>
        <w:spacing w:after="0" w:line="240" w:lineRule="auto"/>
        <w:jc w:val="both"/>
        <w:rPr>
          <w:rFonts w:ascii="Times New Roman" w:hAnsi="Times New Roman" w:eastAsia="Calibri" w:cs="Times New Roman"/>
          <w:i/>
          <w:iCs/>
          <w:lang w:bidi="ar-JO"/>
        </w:rPr>
      </w:pPr>
      <w:r w:rsidRPr="00972851">
        <w:rPr>
          <w:rFonts w:ascii="Times New Roman" w:hAnsi="Times New Roman" w:eastAsia="Calibri" w:cs="Times New Roman"/>
          <w:i/>
          <w:iCs/>
          <w:lang w:bidi="ar-JO"/>
        </w:rPr>
        <w:t>University of Sharjah, College of Arts, Humanities and Social Sciences, Department of Foreign Languages</w:t>
      </w:r>
    </w:p>
    <w:p w:rsidRPr="00972851" w:rsidR="009E3CFB" w:rsidP="002A56D9" w:rsidRDefault="009E3CFB" w14:paraId="1AF9A96E" w14:textId="77777777">
      <w:pPr>
        <w:bidi w:val="0"/>
        <w:spacing w:after="0" w:line="240" w:lineRule="auto"/>
        <w:jc w:val="both"/>
        <w:rPr>
          <w:rFonts w:ascii="Times New Roman" w:hAnsi="Times New Roman" w:eastAsia="Calibri" w:cs="Times New Roman"/>
          <w:i/>
          <w:iCs/>
          <w:lang w:bidi="ar-JO"/>
        </w:rPr>
      </w:pPr>
      <w:r w:rsidRPr="00972851">
        <w:rPr>
          <w:rFonts w:ascii="Times New Roman" w:hAnsi="Times New Roman" w:eastAsia="Calibri" w:cs="Times New Roman"/>
          <w:i/>
          <w:iCs/>
          <w:lang w:bidi="ar-JO"/>
        </w:rPr>
        <w:t>The University of Jordan, School of Foreign Languages, Department of English Language and Literature</w:t>
      </w:r>
    </w:p>
    <w:p w:rsidRPr="00972851" w:rsidR="009E3CFB" w:rsidP="002A56D9" w:rsidRDefault="00972851" w14:paraId="76E59974" w14:textId="4398C430">
      <w:pPr>
        <w:bidi w:val="0"/>
        <w:spacing w:after="0" w:line="240" w:lineRule="auto"/>
        <w:jc w:val="both"/>
        <w:rPr>
          <w:rFonts w:ascii="Times New Roman" w:hAnsi="Times New Roman" w:eastAsia="Calibri" w:cs="Times New Roman"/>
          <w:i/>
          <w:iCs/>
          <w:lang w:bidi="ar-JO"/>
        </w:rPr>
      </w:pPr>
      <w:r w:rsidRPr="00972851">
        <w:rPr>
          <w:rFonts w:ascii="Times New Roman" w:hAnsi="Times New Roman" w:cs="Times New Roman"/>
          <w:i/>
          <w:iCs/>
        </w:rPr>
        <w:t xml:space="preserve">e-mail: </w:t>
      </w:r>
      <w:r w:rsidRPr="00972851" w:rsidR="009E3CFB">
        <w:rPr>
          <w:rFonts w:ascii="Times New Roman" w:hAnsi="Times New Roman" w:eastAsia="Calibri" w:cs="Times New Roman"/>
          <w:i/>
          <w:iCs/>
          <w:lang w:bidi="ar-JO"/>
        </w:rPr>
        <w:t xml:space="preserve">salghazo@sharjah.ac.ae </w:t>
      </w:r>
    </w:p>
    <w:p w:rsidRPr="00972851" w:rsidR="009E3CFB" w:rsidP="002A56D9" w:rsidRDefault="009E3CFB" w14:paraId="613CF5B1" w14:textId="77777777">
      <w:pPr>
        <w:bidi w:val="0"/>
        <w:spacing w:after="0" w:line="240" w:lineRule="auto"/>
        <w:jc w:val="both"/>
        <w:rPr>
          <w:rFonts w:ascii="Times New Roman" w:hAnsi="Times New Roman" w:eastAsia="Calibri" w:cs="Times New Roman"/>
          <w:i/>
          <w:iCs/>
          <w:lang w:bidi="ar-JO"/>
        </w:rPr>
      </w:pPr>
    </w:p>
    <w:p w:rsidRPr="00972851" w:rsidR="009E3CFB" w:rsidP="002A56D9" w:rsidRDefault="009E3CFB" w14:paraId="7AAA7F8F" w14:textId="77777777">
      <w:pPr>
        <w:bidi w:val="0"/>
        <w:spacing w:after="0" w:line="240" w:lineRule="auto"/>
        <w:jc w:val="both"/>
        <w:rPr>
          <w:rFonts w:ascii="Times New Roman" w:hAnsi="Times New Roman" w:eastAsia="Calibri" w:cs="Times New Roman"/>
          <w:i/>
          <w:iCs/>
          <w:lang w:bidi="ar-JO"/>
        </w:rPr>
      </w:pPr>
      <w:r w:rsidRPr="00972851">
        <w:rPr>
          <w:rFonts w:ascii="Times New Roman" w:hAnsi="Times New Roman" w:eastAsia="Calibri" w:cs="Times New Roman"/>
          <w:i/>
          <w:iCs/>
          <w:lang w:bidi="ar-JO"/>
        </w:rPr>
        <w:t xml:space="preserve">Ghaleb </w:t>
      </w:r>
      <w:proofErr w:type="spellStart"/>
      <w:r w:rsidRPr="00972851">
        <w:rPr>
          <w:rFonts w:ascii="Times New Roman" w:hAnsi="Times New Roman" w:eastAsia="Calibri" w:cs="Times New Roman"/>
          <w:i/>
          <w:iCs/>
          <w:lang w:bidi="ar-JO"/>
        </w:rPr>
        <w:t>Rabab’ah</w:t>
      </w:r>
      <w:proofErr w:type="spellEnd"/>
    </w:p>
    <w:p w:rsidRPr="00972851" w:rsidR="009E3CFB" w:rsidP="002A56D9" w:rsidRDefault="009E3CFB" w14:paraId="79EC7F3E" w14:textId="77777777">
      <w:pPr>
        <w:bidi w:val="0"/>
        <w:spacing w:after="0" w:line="240" w:lineRule="auto"/>
        <w:jc w:val="both"/>
        <w:rPr>
          <w:rFonts w:ascii="Times New Roman" w:hAnsi="Times New Roman" w:eastAsia="Calibri" w:cs="Times New Roman"/>
          <w:i/>
          <w:iCs/>
          <w:lang w:bidi="ar-JO"/>
        </w:rPr>
      </w:pPr>
      <w:r w:rsidRPr="00972851">
        <w:rPr>
          <w:rFonts w:ascii="Times New Roman" w:hAnsi="Times New Roman" w:eastAsia="Calibri" w:cs="Times New Roman"/>
          <w:i/>
          <w:iCs/>
          <w:lang w:bidi="ar-JO"/>
        </w:rPr>
        <w:t>University of Sharjah, College of Arts, Humanities and Social Sciences, Department of Foreign Languages</w:t>
      </w:r>
    </w:p>
    <w:p w:rsidRPr="00972851" w:rsidR="009E3CFB" w:rsidP="002A56D9" w:rsidRDefault="009E3CFB" w14:paraId="00DA55C1" w14:textId="77777777">
      <w:pPr>
        <w:bidi w:val="0"/>
        <w:spacing w:after="0" w:line="240" w:lineRule="auto"/>
        <w:jc w:val="both"/>
        <w:rPr>
          <w:rFonts w:ascii="Times New Roman" w:hAnsi="Times New Roman" w:eastAsia="Calibri" w:cs="Times New Roman"/>
          <w:i/>
          <w:iCs/>
          <w:lang w:bidi="ar-JO"/>
        </w:rPr>
      </w:pPr>
      <w:r w:rsidRPr="00972851">
        <w:rPr>
          <w:rFonts w:ascii="Times New Roman" w:hAnsi="Times New Roman" w:eastAsia="Calibri" w:cs="Times New Roman"/>
          <w:i/>
          <w:iCs/>
          <w:lang w:bidi="ar-JO"/>
        </w:rPr>
        <w:t>The University of Jordan, School of Foreign Languages, Department of English Language and Literature</w:t>
      </w:r>
    </w:p>
    <w:p w:rsidRPr="00972851" w:rsidR="009E3CFB" w:rsidP="002A56D9" w:rsidRDefault="00972851" w14:paraId="531873B3" w14:textId="5B2AB5CE">
      <w:pPr>
        <w:bidi w:val="0"/>
        <w:spacing w:after="0" w:line="240" w:lineRule="auto"/>
        <w:jc w:val="both"/>
        <w:rPr>
          <w:rFonts w:ascii="Times New Roman" w:hAnsi="Times New Roman" w:eastAsia="Calibri" w:cs="Times New Roman"/>
          <w:i/>
          <w:iCs/>
          <w:lang w:bidi="ar-JO"/>
        </w:rPr>
      </w:pPr>
      <w:r w:rsidRPr="00972851">
        <w:rPr>
          <w:rFonts w:ascii="Times New Roman" w:hAnsi="Times New Roman" w:cs="Times New Roman"/>
          <w:i/>
          <w:iCs/>
        </w:rPr>
        <w:t xml:space="preserve">e-mail: </w:t>
      </w:r>
      <w:r w:rsidRPr="00972851" w:rsidR="009E3CFB">
        <w:rPr>
          <w:rFonts w:ascii="Times New Roman" w:hAnsi="Times New Roman" w:eastAsia="Calibri" w:cs="Times New Roman"/>
          <w:i/>
          <w:iCs/>
          <w:lang w:bidi="ar-JO"/>
        </w:rPr>
        <w:t xml:space="preserve">grababah@sharjah.ac.ae </w:t>
      </w:r>
    </w:p>
    <w:p w:rsidR="0051664B" w:rsidP="002A56D9" w:rsidRDefault="0051664B" w14:paraId="4D3ADA97" w14:textId="1EFD44B4">
      <w:pPr>
        <w:bidi w:val="0"/>
        <w:spacing w:after="0" w:line="240" w:lineRule="auto"/>
        <w:jc w:val="both"/>
        <w:rPr>
          <w:rFonts w:eastAsia="Calibri" w:asciiTheme="majorBidi" w:hAnsiTheme="majorBidi" w:cstheme="majorBidi"/>
          <w:i/>
          <w:iCs/>
          <w:sz w:val="24"/>
          <w:szCs w:val="24"/>
          <w:lang w:val="en-GB" w:bidi="ar-JO"/>
        </w:rPr>
      </w:pPr>
    </w:p>
    <w:p w:rsidR="00E767C6" w:rsidP="00E767C6" w:rsidRDefault="00E767C6" w14:paraId="5EA921AF" w14:textId="77777777">
      <w:pPr>
        <w:bidi w:val="0"/>
        <w:spacing w:after="0" w:line="240" w:lineRule="auto"/>
        <w:jc w:val="both"/>
        <w:rPr>
          <w:rFonts w:eastAsia="Calibri" w:asciiTheme="majorBidi" w:hAnsiTheme="majorBidi" w:cstheme="majorBidi"/>
          <w:i/>
          <w:iCs/>
          <w:sz w:val="24"/>
          <w:szCs w:val="24"/>
          <w:lang w:val="en-GB" w:bidi="ar-JO"/>
        </w:rPr>
      </w:pPr>
    </w:p>
    <w:p w:rsidR="00E767C6" w:rsidP="00E767C6" w:rsidRDefault="00E767C6" w14:paraId="14318538" w14:textId="77777777">
      <w:pPr>
        <w:bidi w:val="0"/>
        <w:spacing w:after="0" w:line="240" w:lineRule="auto"/>
        <w:jc w:val="both"/>
        <w:rPr>
          <w:rFonts w:eastAsia="Calibri" w:asciiTheme="majorBidi" w:hAnsiTheme="majorBidi" w:cstheme="majorBidi"/>
          <w:i/>
          <w:iCs/>
          <w:sz w:val="24"/>
          <w:szCs w:val="24"/>
          <w:lang w:val="en-GB" w:bidi="ar-JO"/>
        </w:rPr>
      </w:pPr>
    </w:p>
    <w:p w:rsidRPr="00E767C6" w:rsidR="00E767C6" w:rsidP="00E767C6" w:rsidRDefault="00E767C6" w14:paraId="79193A8E" w14:textId="4B766D2B">
      <w:pPr>
        <w:jc w:val="right"/>
        <w:rPr>
          <w:rFonts w:ascii="Times New Roman" w:hAnsi="Times New Roman" w:cs="Times New Roman"/>
          <w:i/>
          <w:iCs/>
          <w:sz w:val="24"/>
          <w:szCs w:val="24"/>
        </w:rPr>
      </w:pPr>
      <w:r w:rsidRPr="00E767C6">
        <w:rPr>
          <w:rFonts w:ascii="Times New Roman" w:hAnsi="Times New Roman" w:cs="Times New Roman"/>
          <w:i/>
          <w:iCs/>
          <w:sz w:val="24"/>
          <w:szCs w:val="24"/>
        </w:rPr>
        <w:t>In SKASE Journal of Theoretical Linguistics [online]. 2026, vol. 23, no. 1 [cit. 2026-06-30]. Available on web page http://www.skase.sk/Volumes/JTL61/0</w:t>
      </w:r>
      <w:r>
        <w:rPr>
          <w:rFonts w:ascii="Times New Roman" w:hAnsi="Times New Roman" w:cs="Times New Roman"/>
          <w:i/>
          <w:iCs/>
          <w:sz w:val="24"/>
          <w:szCs w:val="24"/>
        </w:rPr>
        <w:t>9</w:t>
      </w:r>
      <w:r w:rsidRPr="00E767C6">
        <w:rPr>
          <w:rFonts w:ascii="Times New Roman" w:hAnsi="Times New Roman" w:cs="Times New Roman"/>
          <w:i/>
          <w:iCs/>
          <w:sz w:val="24"/>
          <w:szCs w:val="24"/>
        </w:rPr>
        <w:t>.pdf. ISSN 1336-782X</w:t>
      </w:r>
    </w:p>
    <w:p w:rsidRPr="002A56D9" w:rsidR="00E767C6" w:rsidP="00E767C6" w:rsidRDefault="00E767C6" w14:paraId="59F8E7E2" w14:textId="77777777">
      <w:pPr>
        <w:bidi w:val="0"/>
        <w:spacing w:after="0" w:line="240" w:lineRule="auto"/>
        <w:jc w:val="both"/>
        <w:rPr>
          <w:rFonts w:eastAsia="Calibri" w:asciiTheme="majorBidi" w:hAnsiTheme="majorBidi" w:cstheme="majorBidi"/>
          <w:i/>
          <w:iCs/>
          <w:sz w:val="24"/>
          <w:szCs w:val="24"/>
          <w:lang w:val="en-GB" w:bidi="ar-JO"/>
        </w:rPr>
      </w:pPr>
    </w:p>
    <w:sectPr w:rsidRPr="002A56D9" w:rsidR="00E767C6" w:rsidSect="00706936">
      <w:headerReference w:type="default" r:id="rId8"/>
      <w:footerReference w:type="default" r:id="rId9"/>
      <w:pgSz w:w="11906" w:h="16838" w:orient="portrait"/>
      <w:pgMar w:top="1440" w:right="1440" w:bottom="2275" w:left="1440" w:header="1138" w:footer="1138" w:gutter="0"/>
      <w:pgNumType w:start="176"/>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475E" w:rsidP="00325923" w:rsidRDefault="0049475E" w14:paraId="2D55D73F" w14:textId="77777777">
      <w:pPr>
        <w:spacing w:after="0" w:line="240" w:lineRule="auto"/>
      </w:pPr>
      <w:r>
        <w:separator/>
      </w:r>
    </w:p>
  </w:endnote>
  <w:endnote w:type="continuationSeparator" w:id="0">
    <w:p w:rsidR="0049475E" w:rsidP="00325923" w:rsidRDefault="0049475E" w14:paraId="1F7BA37B" w14:textId="77777777">
      <w:pPr>
        <w:spacing w:after="0" w:line="240" w:lineRule="auto"/>
      </w:pPr>
      <w:r>
        <w:continuationSeparator/>
      </w:r>
    </w:p>
  </w:endnote>
  <w:endnote w:type="continuationNotice" w:id="1">
    <w:p w:rsidR="0049475E" w:rsidRDefault="0049475E" w14:paraId="3445041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53279720"/>
      <w:docPartObj>
        <w:docPartGallery w:val="Page Numbers (Bottom of Page)"/>
        <w:docPartUnique/>
      </w:docPartObj>
    </w:sdtPr>
    <w:sdtContent>
      <w:p w:rsidR="00E767C6" w:rsidRDefault="00E767C6" w14:paraId="25C23DDF" w14:textId="17A9D642">
        <w:pPr>
          <w:pStyle w:val="Footer"/>
        </w:pPr>
        <w:r w:rsidRPr="00E767C6">
          <w:rPr>
            <w:rFonts w:ascii="Times New Roman" w:hAnsi="Times New Roman" w:cs="Times New Roman"/>
          </w:rPr>
          <w:fldChar w:fldCharType="begin"/>
        </w:r>
        <w:r w:rsidRPr="00E767C6">
          <w:rPr>
            <w:rFonts w:ascii="Times New Roman" w:hAnsi="Times New Roman" w:cs="Times New Roman"/>
          </w:rPr>
          <w:instrText>PAGE   \* MERGEFORMAT</w:instrText>
        </w:r>
        <w:r w:rsidRPr="00E767C6">
          <w:rPr>
            <w:rFonts w:ascii="Times New Roman" w:hAnsi="Times New Roman" w:cs="Times New Roman"/>
          </w:rPr>
          <w:fldChar w:fldCharType="separate"/>
        </w:r>
        <w:r w:rsidRPr="00E767C6">
          <w:rPr>
            <w:rFonts w:ascii="Times New Roman" w:hAnsi="Times New Roman" w:cs="Times New Roman"/>
            <w:lang w:val="en-GB"/>
          </w:rPr>
          <w:t>2</w:t>
        </w:r>
        <w:r w:rsidRPr="00E767C6">
          <w:rPr>
            <w:rFonts w:ascii="Times New Roman" w:hAnsi="Times New Roman" w:cs="Times New Roman"/>
          </w:rPr>
          <w:fldChar w:fldCharType="end"/>
        </w:r>
      </w:p>
    </w:sdtContent>
    <w:sdtEndPr>
      <w:rPr>
        <w:rtl w:val="1"/>
      </w:rPr>
    </w:sdtEndPr>
  </w:sdt>
  <w:p w:rsidR="00E767C6" w:rsidRDefault="00E767C6" w14:paraId="16B9B2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475E" w:rsidP="00325923" w:rsidRDefault="0049475E" w14:paraId="2D4EA80C" w14:textId="77777777">
      <w:pPr>
        <w:spacing w:after="0" w:line="240" w:lineRule="auto"/>
      </w:pPr>
      <w:r>
        <w:separator/>
      </w:r>
    </w:p>
  </w:footnote>
  <w:footnote w:type="continuationSeparator" w:id="0">
    <w:p w:rsidR="0049475E" w:rsidP="00325923" w:rsidRDefault="0049475E" w14:paraId="166D87E1" w14:textId="77777777">
      <w:pPr>
        <w:spacing w:after="0" w:line="240" w:lineRule="auto"/>
      </w:pPr>
      <w:r>
        <w:continuationSeparator/>
      </w:r>
    </w:p>
  </w:footnote>
  <w:footnote w:type="continuationNotice" w:id="1">
    <w:p w:rsidR="0049475E" w:rsidRDefault="0049475E" w14:paraId="105B6F3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96755" w:rsidR="00706936" w:rsidP="00706936" w:rsidRDefault="00706936" w14:paraId="08DF1FDD" w14:textId="2D6146C4">
    <w:pPr>
      <w:pStyle w:val="Header"/>
      <w:jc w:val="right"/>
      <w:rPr>
        <w:rFonts w:ascii="Times New Roman" w:hAnsi="Times New Roman" w:cs="Times New Roman"/>
        <w:sz w:val="20"/>
        <w:szCs w:val="20"/>
      </w:rPr>
    </w:pPr>
    <w:r w:rsidRPr="00E96755">
      <w:rPr>
        <w:rFonts w:ascii="Times New Roman" w:hAnsi="Times New Roman" w:cs="Times New Roman"/>
        <w:sz w:val="20"/>
        <w:szCs w:val="20"/>
      </w:rPr>
      <w:t xml:space="preserve">SKASE Journal of Theoretical Linguistics, 2026; 23(1): </w:t>
    </w:r>
    <w:r>
      <w:rPr>
        <w:rFonts w:ascii="Times New Roman" w:hAnsi="Times New Roman" w:cs="Times New Roman"/>
        <w:sz w:val="20"/>
        <w:szCs w:val="20"/>
      </w:rPr>
      <w:t>176</w:t>
    </w:r>
    <w:r w:rsidRPr="00E96755">
      <w:rPr>
        <w:rFonts w:ascii="Times New Roman" w:hAnsi="Times New Roman" w:cs="Times New Roman"/>
        <w:sz w:val="20"/>
        <w:szCs w:val="20"/>
      </w:rPr>
      <w:t>–1</w:t>
    </w:r>
    <w:r>
      <w:rPr>
        <w:rFonts w:ascii="Times New Roman" w:hAnsi="Times New Roman" w:cs="Times New Roman"/>
        <w:sz w:val="20"/>
        <w:szCs w:val="20"/>
      </w:rPr>
      <w:t>88</w:t>
    </w:r>
    <w:r w:rsidRPr="00E96755">
      <w:rPr>
        <w:rFonts w:ascii="Times New Roman" w:hAnsi="Times New Roman" w:cs="Times New Roman"/>
        <w:sz w:val="20"/>
        <w:szCs w:val="20"/>
      </w:rPr>
      <w:t xml:space="preserve"> </w:t>
    </w:r>
  </w:p>
  <w:p w:rsidRPr="00E96755" w:rsidR="00706936" w:rsidP="00706936" w:rsidRDefault="00706936" w14:paraId="72D60972" w14:textId="54B1D2FB">
    <w:pPr>
      <w:pStyle w:val="Header"/>
      <w:jc w:val="right"/>
      <w:rPr>
        <w:rFonts w:ascii="Times New Roman" w:hAnsi="Times New Roman" w:cs="Times New Roman"/>
        <w:sz w:val="20"/>
        <w:szCs w:val="20"/>
      </w:rPr>
    </w:pPr>
    <w:proofErr w:type="spellStart"/>
    <w:r w:rsidRPr="00E96755">
      <w:rPr>
        <w:rFonts w:ascii="Times New Roman" w:hAnsi="Times New Roman" w:cs="Times New Roman"/>
        <w:sz w:val="20"/>
        <w:szCs w:val="20"/>
      </w:rPr>
      <w:t>doi</w:t>
    </w:r>
    <w:proofErr w:type="spellEnd"/>
    <w:r w:rsidRPr="00E96755">
      <w:rPr>
        <w:rFonts w:ascii="Times New Roman" w:hAnsi="Times New Roman" w:cs="Times New Roman"/>
        <w:sz w:val="20"/>
        <w:szCs w:val="20"/>
      </w:rPr>
      <w:t>: 10.33542/JTL2026-1-</w:t>
    </w:r>
    <w:r>
      <w:rPr>
        <w:rFonts w:ascii="Times New Roman" w:hAnsi="Times New Roman" w:cs="Times New Roman"/>
        <w:sz w:val="20"/>
        <w:szCs w:val="20"/>
      </w:rPr>
      <w:t>9</w:t>
    </w:r>
  </w:p>
  <w:p w:rsidRPr="00706936" w:rsidR="00706936" w:rsidP="00706936" w:rsidRDefault="00706936" w14:paraId="4B7606A9"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46FD4"/>
    <w:multiLevelType w:val="multilevel"/>
    <w:tmpl w:val="C9E84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590389"/>
    <w:multiLevelType w:val="multilevel"/>
    <w:tmpl w:val="948E93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A677539"/>
    <w:multiLevelType w:val="hybridMultilevel"/>
    <w:tmpl w:val="3F702DEA"/>
    <w:lvl w:ilvl="0" w:tplc="78D2A1AC">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410114"/>
    <w:multiLevelType w:val="multilevel"/>
    <w:tmpl w:val="FC668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E5280A"/>
    <w:multiLevelType w:val="hybridMultilevel"/>
    <w:tmpl w:val="3B7A3374"/>
    <w:lvl w:ilvl="0" w:tplc="6CDA78E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14906826">
    <w:abstractNumId w:val="0"/>
  </w:num>
  <w:num w:numId="2" w16cid:durableId="17317642">
    <w:abstractNumId w:val="1"/>
  </w:num>
  <w:num w:numId="3" w16cid:durableId="1187714573">
    <w:abstractNumId w:val="4"/>
  </w:num>
  <w:num w:numId="4" w16cid:durableId="375548160">
    <w:abstractNumId w:val="3"/>
  </w:num>
  <w:num w:numId="5" w16cid:durableId="472480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16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F78"/>
    <w:rsid w:val="00006B45"/>
    <w:rsid w:val="000120A0"/>
    <w:rsid w:val="00012C2A"/>
    <w:rsid w:val="00055FFF"/>
    <w:rsid w:val="00060FCE"/>
    <w:rsid w:val="00070FB7"/>
    <w:rsid w:val="000A33C4"/>
    <w:rsid w:val="000B01B8"/>
    <w:rsid w:val="000B22EA"/>
    <w:rsid w:val="000C24EE"/>
    <w:rsid w:val="000D641B"/>
    <w:rsid w:val="000E2690"/>
    <w:rsid w:val="00114827"/>
    <w:rsid w:val="00131BE6"/>
    <w:rsid w:val="00172512"/>
    <w:rsid w:val="00195144"/>
    <w:rsid w:val="001B298D"/>
    <w:rsid w:val="001B5327"/>
    <w:rsid w:val="001C0319"/>
    <w:rsid w:val="001D4F0D"/>
    <w:rsid w:val="001E6D87"/>
    <w:rsid w:val="001F151F"/>
    <w:rsid w:val="001F1A4F"/>
    <w:rsid w:val="00207F76"/>
    <w:rsid w:val="0023211D"/>
    <w:rsid w:val="00232BC4"/>
    <w:rsid w:val="00242BB4"/>
    <w:rsid w:val="0025438B"/>
    <w:rsid w:val="00281EA6"/>
    <w:rsid w:val="002860FD"/>
    <w:rsid w:val="002A56D9"/>
    <w:rsid w:val="002A5C96"/>
    <w:rsid w:val="002A624F"/>
    <w:rsid w:val="002B6FC1"/>
    <w:rsid w:val="002D6417"/>
    <w:rsid w:val="002E1562"/>
    <w:rsid w:val="002E6A46"/>
    <w:rsid w:val="002F7582"/>
    <w:rsid w:val="003027F5"/>
    <w:rsid w:val="00304EC1"/>
    <w:rsid w:val="0031051B"/>
    <w:rsid w:val="00320429"/>
    <w:rsid w:val="00325923"/>
    <w:rsid w:val="003268EC"/>
    <w:rsid w:val="00332DE1"/>
    <w:rsid w:val="003640AC"/>
    <w:rsid w:val="00366955"/>
    <w:rsid w:val="00373378"/>
    <w:rsid w:val="00374E86"/>
    <w:rsid w:val="00376469"/>
    <w:rsid w:val="0037692E"/>
    <w:rsid w:val="00381455"/>
    <w:rsid w:val="00381EA4"/>
    <w:rsid w:val="00387DE1"/>
    <w:rsid w:val="003905B0"/>
    <w:rsid w:val="003A3D7D"/>
    <w:rsid w:val="003B005A"/>
    <w:rsid w:val="003B69F8"/>
    <w:rsid w:val="003B6B91"/>
    <w:rsid w:val="003B73F4"/>
    <w:rsid w:val="003C2A62"/>
    <w:rsid w:val="003D0C4B"/>
    <w:rsid w:val="003E0575"/>
    <w:rsid w:val="003F3152"/>
    <w:rsid w:val="00403622"/>
    <w:rsid w:val="004044B1"/>
    <w:rsid w:val="0040480C"/>
    <w:rsid w:val="00411239"/>
    <w:rsid w:val="00413FA9"/>
    <w:rsid w:val="004306A1"/>
    <w:rsid w:val="00430FE3"/>
    <w:rsid w:val="004315FA"/>
    <w:rsid w:val="00432814"/>
    <w:rsid w:val="004373F0"/>
    <w:rsid w:val="0044332C"/>
    <w:rsid w:val="00473CFF"/>
    <w:rsid w:val="004754E0"/>
    <w:rsid w:val="0049475E"/>
    <w:rsid w:val="00496B41"/>
    <w:rsid w:val="00496E65"/>
    <w:rsid w:val="004C23EE"/>
    <w:rsid w:val="004C5981"/>
    <w:rsid w:val="004D0ACF"/>
    <w:rsid w:val="004D6B94"/>
    <w:rsid w:val="004D7189"/>
    <w:rsid w:val="004E1E54"/>
    <w:rsid w:val="004F479E"/>
    <w:rsid w:val="0050656C"/>
    <w:rsid w:val="00506F0A"/>
    <w:rsid w:val="005076CD"/>
    <w:rsid w:val="0051664B"/>
    <w:rsid w:val="00541915"/>
    <w:rsid w:val="00542FEF"/>
    <w:rsid w:val="00544632"/>
    <w:rsid w:val="00545A9F"/>
    <w:rsid w:val="00574962"/>
    <w:rsid w:val="0057775B"/>
    <w:rsid w:val="00593FF1"/>
    <w:rsid w:val="005B30D0"/>
    <w:rsid w:val="005B416B"/>
    <w:rsid w:val="005E424B"/>
    <w:rsid w:val="005F1F1A"/>
    <w:rsid w:val="005F3986"/>
    <w:rsid w:val="0061194D"/>
    <w:rsid w:val="0062426B"/>
    <w:rsid w:val="006349CA"/>
    <w:rsid w:val="00645C1C"/>
    <w:rsid w:val="00650A9B"/>
    <w:rsid w:val="00660CD5"/>
    <w:rsid w:val="006707EB"/>
    <w:rsid w:val="0067147D"/>
    <w:rsid w:val="00671D47"/>
    <w:rsid w:val="006730B5"/>
    <w:rsid w:val="00680CBE"/>
    <w:rsid w:val="00693AE1"/>
    <w:rsid w:val="0069711D"/>
    <w:rsid w:val="006B1357"/>
    <w:rsid w:val="006B65C7"/>
    <w:rsid w:val="006B7D09"/>
    <w:rsid w:val="006C3C15"/>
    <w:rsid w:val="006D1D33"/>
    <w:rsid w:val="006F69D3"/>
    <w:rsid w:val="00706936"/>
    <w:rsid w:val="0072049C"/>
    <w:rsid w:val="00740BA5"/>
    <w:rsid w:val="00772F91"/>
    <w:rsid w:val="00784D0A"/>
    <w:rsid w:val="00792427"/>
    <w:rsid w:val="00796D5D"/>
    <w:rsid w:val="007A5D94"/>
    <w:rsid w:val="007C7E52"/>
    <w:rsid w:val="007D1102"/>
    <w:rsid w:val="007E4E65"/>
    <w:rsid w:val="007F4833"/>
    <w:rsid w:val="0080288E"/>
    <w:rsid w:val="00810F50"/>
    <w:rsid w:val="00812515"/>
    <w:rsid w:val="008174BF"/>
    <w:rsid w:val="00830C97"/>
    <w:rsid w:val="008348C6"/>
    <w:rsid w:val="00841111"/>
    <w:rsid w:val="00850638"/>
    <w:rsid w:val="008626DE"/>
    <w:rsid w:val="008637CD"/>
    <w:rsid w:val="00866705"/>
    <w:rsid w:val="00866C4D"/>
    <w:rsid w:val="00871E33"/>
    <w:rsid w:val="00880A29"/>
    <w:rsid w:val="008A2DAB"/>
    <w:rsid w:val="008B2952"/>
    <w:rsid w:val="008B4735"/>
    <w:rsid w:val="008C58E0"/>
    <w:rsid w:val="008C70D2"/>
    <w:rsid w:val="008C7E58"/>
    <w:rsid w:val="008E0D3B"/>
    <w:rsid w:val="008E796D"/>
    <w:rsid w:val="009036D2"/>
    <w:rsid w:val="00911082"/>
    <w:rsid w:val="00924C54"/>
    <w:rsid w:val="00933813"/>
    <w:rsid w:val="0095591B"/>
    <w:rsid w:val="00955D07"/>
    <w:rsid w:val="00972851"/>
    <w:rsid w:val="00973027"/>
    <w:rsid w:val="00976DFA"/>
    <w:rsid w:val="009825C4"/>
    <w:rsid w:val="00995C35"/>
    <w:rsid w:val="009B4F07"/>
    <w:rsid w:val="009B66B6"/>
    <w:rsid w:val="009C475C"/>
    <w:rsid w:val="009C73CB"/>
    <w:rsid w:val="009E2208"/>
    <w:rsid w:val="009E3CFB"/>
    <w:rsid w:val="00A13A23"/>
    <w:rsid w:val="00A2241A"/>
    <w:rsid w:val="00A23ED2"/>
    <w:rsid w:val="00A30545"/>
    <w:rsid w:val="00A30787"/>
    <w:rsid w:val="00A30991"/>
    <w:rsid w:val="00A373C7"/>
    <w:rsid w:val="00A4591A"/>
    <w:rsid w:val="00A47331"/>
    <w:rsid w:val="00A478EC"/>
    <w:rsid w:val="00A54CFD"/>
    <w:rsid w:val="00A55675"/>
    <w:rsid w:val="00A56E92"/>
    <w:rsid w:val="00A615A9"/>
    <w:rsid w:val="00A81FA8"/>
    <w:rsid w:val="00A9132B"/>
    <w:rsid w:val="00B2120D"/>
    <w:rsid w:val="00B220AA"/>
    <w:rsid w:val="00B241DC"/>
    <w:rsid w:val="00B26F7F"/>
    <w:rsid w:val="00B525E5"/>
    <w:rsid w:val="00B57D2D"/>
    <w:rsid w:val="00B63F4D"/>
    <w:rsid w:val="00B70788"/>
    <w:rsid w:val="00B70FBF"/>
    <w:rsid w:val="00B718E6"/>
    <w:rsid w:val="00B72B4C"/>
    <w:rsid w:val="00B81D2B"/>
    <w:rsid w:val="00BA041A"/>
    <w:rsid w:val="00BA2777"/>
    <w:rsid w:val="00BB2E79"/>
    <w:rsid w:val="00BB39AD"/>
    <w:rsid w:val="00BB3C7C"/>
    <w:rsid w:val="00BB69FF"/>
    <w:rsid w:val="00BD204D"/>
    <w:rsid w:val="00C03AB7"/>
    <w:rsid w:val="00C05F2F"/>
    <w:rsid w:val="00C24926"/>
    <w:rsid w:val="00C533F3"/>
    <w:rsid w:val="00C65517"/>
    <w:rsid w:val="00C93AA6"/>
    <w:rsid w:val="00C945BD"/>
    <w:rsid w:val="00C967E0"/>
    <w:rsid w:val="00CA4921"/>
    <w:rsid w:val="00CB1476"/>
    <w:rsid w:val="00CB4CCA"/>
    <w:rsid w:val="00CB7454"/>
    <w:rsid w:val="00CB7DF4"/>
    <w:rsid w:val="00CC3806"/>
    <w:rsid w:val="00CC5C65"/>
    <w:rsid w:val="00CD0DCD"/>
    <w:rsid w:val="00CD1950"/>
    <w:rsid w:val="00CD63D4"/>
    <w:rsid w:val="00CF50BF"/>
    <w:rsid w:val="00D04AB2"/>
    <w:rsid w:val="00D12693"/>
    <w:rsid w:val="00D3405F"/>
    <w:rsid w:val="00D3666E"/>
    <w:rsid w:val="00D43118"/>
    <w:rsid w:val="00D4779E"/>
    <w:rsid w:val="00D60D56"/>
    <w:rsid w:val="00D6769E"/>
    <w:rsid w:val="00D705DE"/>
    <w:rsid w:val="00D76918"/>
    <w:rsid w:val="00DB4F96"/>
    <w:rsid w:val="00DC5F78"/>
    <w:rsid w:val="00DC62A0"/>
    <w:rsid w:val="00DD0A52"/>
    <w:rsid w:val="00DD28B5"/>
    <w:rsid w:val="00DE613F"/>
    <w:rsid w:val="00DE73CF"/>
    <w:rsid w:val="00DF5A9D"/>
    <w:rsid w:val="00E005A5"/>
    <w:rsid w:val="00E0249A"/>
    <w:rsid w:val="00E15701"/>
    <w:rsid w:val="00E36929"/>
    <w:rsid w:val="00E543AE"/>
    <w:rsid w:val="00E767C6"/>
    <w:rsid w:val="00E9570D"/>
    <w:rsid w:val="00EA116B"/>
    <w:rsid w:val="00EA4B87"/>
    <w:rsid w:val="00EB138E"/>
    <w:rsid w:val="00ED0C2E"/>
    <w:rsid w:val="00F22AE9"/>
    <w:rsid w:val="00F26475"/>
    <w:rsid w:val="00F27F6C"/>
    <w:rsid w:val="00F424D6"/>
    <w:rsid w:val="00F56E5C"/>
    <w:rsid w:val="00F603FE"/>
    <w:rsid w:val="00F64738"/>
    <w:rsid w:val="00F72354"/>
    <w:rsid w:val="00F97C0A"/>
    <w:rsid w:val="00FB3737"/>
    <w:rsid w:val="00FE078D"/>
    <w:rsid w:val="00FE1D6A"/>
    <w:rsid w:val="00FE289A"/>
    <w:rsid w:val="00FE75C4"/>
    <w:rsid w:val="41AA28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E0713"/>
  <w15:docId w15:val="{85F9A658-49AB-473F-A120-03C03D14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767C6"/>
    <w:pPr>
      <w:bidi/>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2B6FC1"/>
    <w:pPr>
      <w:bidi w:val="0"/>
      <w:spacing w:before="100" w:beforeAutospacing="1" w:after="100" w:afterAutospacing="1" w:line="240" w:lineRule="auto"/>
    </w:pPr>
    <w:rPr>
      <w:rFonts w:ascii="Times New Roman" w:hAnsi="Times New Roman" w:eastAsia="Times New Roman" w:cs="Times New Roman"/>
      <w:sz w:val="24"/>
      <w:szCs w:val="24"/>
    </w:rPr>
  </w:style>
  <w:style w:type="paragraph" w:styleId="Header">
    <w:name w:val="header"/>
    <w:basedOn w:val="Normal"/>
    <w:link w:val="HeaderChar"/>
    <w:uiPriority w:val="99"/>
    <w:unhideWhenUsed/>
    <w:rsid w:val="00325923"/>
    <w:pPr>
      <w:tabs>
        <w:tab w:val="center" w:pos="4153"/>
        <w:tab w:val="right" w:pos="8306"/>
      </w:tabs>
      <w:spacing w:after="0" w:line="240" w:lineRule="auto"/>
    </w:pPr>
  </w:style>
  <w:style w:type="character" w:styleId="HeaderChar" w:customStyle="1">
    <w:name w:val="Header Char"/>
    <w:basedOn w:val="DefaultParagraphFont"/>
    <w:link w:val="Header"/>
    <w:uiPriority w:val="99"/>
    <w:rsid w:val="00325923"/>
  </w:style>
  <w:style w:type="paragraph" w:styleId="Footer">
    <w:name w:val="footer"/>
    <w:basedOn w:val="Normal"/>
    <w:link w:val="FooterChar"/>
    <w:uiPriority w:val="99"/>
    <w:unhideWhenUsed/>
    <w:rsid w:val="00325923"/>
    <w:pPr>
      <w:tabs>
        <w:tab w:val="center" w:pos="4153"/>
        <w:tab w:val="right" w:pos="8306"/>
      </w:tabs>
      <w:spacing w:after="0" w:line="240" w:lineRule="auto"/>
    </w:pPr>
  </w:style>
  <w:style w:type="character" w:styleId="FooterChar" w:customStyle="1">
    <w:name w:val="Footer Char"/>
    <w:basedOn w:val="DefaultParagraphFont"/>
    <w:link w:val="Footer"/>
    <w:uiPriority w:val="99"/>
    <w:rsid w:val="00325923"/>
  </w:style>
  <w:style w:type="paragraph" w:styleId="ListParagraph">
    <w:name w:val="List Paragraph"/>
    <w:basedOn w:val="Normal"/>
    <w:uiPriority w:val="34"/>
    <w:qFormat/>
    <w:rsid w:val="00FE078D"/>
    <w:pPr>
      <w:ind w:left="720"/>
      <w:contextualSpacing/>
    </w:pPr>
  </w:style>
  <w:style w:type="character" w:styleId="Strong">
    <w:name w:val="Strong"/>
    <w:basedOn w:val="DefaultParagraphFont"/>
    <w:uiPriority w:val="22"/>
    <w:qFormat/>
    <w:rsid w:val="00866C4D"/>
    <w:rPr>
      <w:b/>
      <w:bCs/>
    </w:rPr>
  </w:style>
  <w:style w:type="character" w:styleId="Emphasis">
    <w:name w:val="Emphasis"/>
    <w:basedOn w:val="DefaultParagraphFont"/>
    <w:uiPriority w:val="20"/>
    <w:qFormat/>
    <w:rsid w:val="009825C4"/>
    <w:rPr>
      <w:i/>
      <w:iCs/>
    </w:rPr>
  </w:style>
  <w:style w:type="table" w:styleId="TableGrid21" w:customStyle="1">
    <w:name w:val="Table Grid21"/>
    <w:basedOn w:val="TableNormal"/>
    <w:next w:val="TableGrid"/>
    <w:uiPriority w:val="39"/>
    <w:rsid w:val="0036695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36695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8637CD"/>
    <w:pPr>
      <w:spacing w:after="0" w:line="240" w:lineRule="auto"/>
    </w:pPr>
  </w:style>
  <w:style w:type="character" w:styleId="Hyperlink">
    <w:name w:val="Hyperlink"/>
    <w:basedOn w:val="DefaultParagraphFont"/>
    <w:uiPriority w:val="99"/>
    <w:unhideWhenUsed/>
    <w:rsid w:val="00B26F7F"/>
    <w:rPr>
      <w:color w:val="0563C1" w:themeColor="hyperlink"/>
      <w:u w:val="single"/>
    </w:rPr>
  </w:style>
  <w:style w:type="character" w:styleId="UnresolvedMention">
    <w:name w:val="Unresolved Mention"/>
    <w:basedOn w:val="DefaultParagraphFont"/>
    <w:uiPriority w:val="99"/>
    <w:semiHidden/>
    <w:unhideWhenUsed/>
    <w:rsid w:val="008E7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894">
      <w:bodyDiv w:val="1"/>
      <w:marLeft w:val="0"/>
      <w:marRight w:val="0"/>
      <w:marTop w:val="0"/>
      <w:marBottom w:val="0"/>
      <w:divBdr>
        <w:top w:val="none" w:sz="0" w:space="0" w:color="auto"/>
        <w:left w:val="none" w:sz="0" w:space="0" w:color="auto"/>
        <w:bottom w:val="none" w:sz="0" w:space="0" w:color="auto"/>
        <w:right w:val="none" w:sz="0" w:space="0" w:color="auto"/>
      </w:divBdr>
    </w:div>
    <w:div w:id="8913796">
      <w:bodyDiv w:val="1"/>
      <w:marLeft w:val="0"/>
      <w:marRight w:val="0"/>
      <w:marTop w:val="0"/>
      <w:marBottom w:val="0"/>
      <w:divBdr>
        <w:top w:val="none" w:sz="0" w:space="0" w:color="auto"/>
        <w:left w:val="none" w:sz="0" w:space="0" w:color="auto"/>
        <w:bottom w:val="none" w:sz="0" w:space="0" w:color="auto"/>
        <w:right w:val="none" w:sz="0" w:space="0" w:color="auto"/>
      </w:divBdr>
      <w:divsChild>
        <w:div w:id="1436438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947999">
      <w:bodyDiv w:val="1"/>
      <w:marLeft w:val="0"/>
      <w:marRight w:val="0"/>
      <w:marTop w:val="0"/>
      <w:marBottom w:val="0"/>
      <w:divBdr>
        <w:top w:val="none" w:sz="0" w:space="0" w:color="auto"/>
        <w:left w:val="none" w:sz="0" w:space="0" w:color="auto"/>
        <w:bottom w:val="none" w:sz="0" w:space="0" w:color="auto"/>
        <w:right w:val="none" w:sz="0" w:space="0" w:color="auto"/>
      </w:divBdr>
    </w:div>
    <w:div w:id="49499974">
      <w:bodyDiv w:val="1"/>
      <w:marLeft w:val="0"/>
      <w:marRight w:val="0"/>
      <w:marTop w:val="0"/>
      <w:marBottom w:val="0"/>
      <w:divBdr>
        <w:top w:val="none" w:sz="0" w:space="0" w:color="auto"/>
        <w:left w:val="none" w:sz="0" w:space="0" w:color="auto"/>
        <w:bottom w:val="none" w:sz="0" w:space="0" w:color="auto"/>
        <w:right w:val="none" w:sz="0" w:space="0" w:color="auto"/>
      </w:divBdr>
    </w:div>
    <w:div w:id="82604564">
      <w:bodyDiv w:val="1"/>
      <w:marLeft w:val="0"/>
      <w:marRight w:val="0"/>
      <w:marTop w:val="0"/>
      <w:marBottom w:val="0"/>
      <w:divBdr>
        <w:top w:val="none" w:sz="0" w:space="0" w:color="auto"/>
        <w:left w:val="none" w:sz="0" w:space="0" w:color="auto"/>
        <w:bottom w:val="none" w:sz="0" w:space="0" w:color="auto"/>
        <w:right w:val="none" w:sz="0" w:space="0" w:color="auto"/>
      </w:divBdr>
      <w:divsChild>
        <w:div w:id="736438008">
          <w:marLeft w:val="0"/>
          <w:marRight w:val="0"/>
          <w:marTop w:val="0"/>
          <w:marBottom w:val="0"/>
          <w:divBdr>
            <w:top w:val="none" w:sz="0" w:space="0" w:color="auto"/>
            <w:left w:val="none" w:sz="0" w:space="0" w:color="auto"/>
            <w:bottom w:val="none" w:sz="0" w:space="0" w:color="auto"/>
            <w:right w:val="none" w:sz="0" w:space="0" w:color="auto"/>
          </w:divBdr>
          <w:divsChild>
            <w:div w:id="426270437">
              <w:marLeft w:val="0"/>
              <w:marRight w:val="0"/>
              <w:marTop w:val="0"/>
              <w:marBottom w:val="0"/>
              <w:divBdr>
                <w:top w:val="none" w:sz="0" w:space="0" w:color="auto"/>
                <w:left w:val="none" w:sz="0" w:space="0" w:color="auto"/>
                <w:bottom w:val="none" w:sz="0" w:space="0" w:color="auto"/>
                <w:right w:val="none" w:sz="0" w:space="0" w:color="auto"/>
              </w:divBdr>
              <w:divsChild>
                <w:div w:id="1982733587">
                  <w:marLeft w:val="0"/>
                  <w:marRight w:val="0"/>
                  <w:marTop w:val="0"/>
                  <w:marBottom w:val="0"/>
                  <w:divBdr>
                    <w:top w:val="none" w:sz="0" w:space="0" w:color="auto"/>
                    <w:left w:val="none" w:sz="0" w:space="0" w:color="auto"/>
                    <w:bottom w:val="none" w:sz="0" w:space="0" w:color="auto"/>
                    <w:right w:val="none" w:sz="0" w:space="0" w:color="auto"/>
                  </w:divBdr>
                  <w:divsChild>
                    <w:div w:id="296571686">
                      <w:marLeft w:val="0"/>
                      <w:marRight w:val="0"/>
                      <w:marTop w:val="0"/>
                      <w:marBottom w:val="0"/>
                      <w:divBdr>
                        <w:top w:val="none" w:sz="0" w:space="0" w:color="auto"/>
                        <w:left w:val="none" w:sz="0" w:space="0" w:color="auto"/>
                        <w:bottom w:val="none" w:sz="0" w:space="0" w:color="auto"/>
                        <w:right w:val="none" w:sz="0" w:space="0" w:color="auto"/>
                      </w:divBdr>
                      <w:divsChild>
                        <w:div w:id="512303530">
                          <w:marLeft w:val="0"/>
                          <w:marRight w:val="0"/>
                          <w:marTop w:val="0"/>
                          <w:marBottom w:val="0"/>
                          <w:divBdr>
                            <w:top w:val="none" w:sz="0" w:space="0" w:color="auto"/>
                            <w:left w:val="none" w:sz="0" w:space="0" w:color="auto"/>
                            <w:bottom w:val="none" w:sz="0" w:space="0" w:color="auto"/>
                            <w:right w:val="none" w:sz="0" w:space="0" w:color="auto"/>
                          </w:divBdr>
                          <w:divsChild>
                            <w:div w:id="4221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33621">
                  <w:marLeft w:val="0"/>
                  <w:marRight w:val="0"/>
                  <w:marTop w:val="0"/>
                  <w:marBottom w:val="0"/>
                  <w:divBdr>
                    <w:top w:val="none" w:sz="0" w:space="0" w:color="auto"/>
                    <w:left w:val="none" w:sz="0" w:space="0" w:color="auto"/>
                    <w:bottom w:val="none" w:sz="0" w:space="0" w:color="auto"/>
                    <w:right w:val="none" w:sz="0" w:space="0" w:color="auto"/>
                  </w:divBdr>
                  <w:divsChild>
                    <w:div w:id="188536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555">
      <w:bodyDiv w:val="1"/>
      <w:marLeft w:val="0"/>
      <w:marRight w:val="0"/>
      <w:marTop w:val="0"/>
      <w:marBottom w:val="0"/>
      <w:divBdr>
        <w:top w:val="none" w:sz="0" w:space="0" w:color="auto"/>
        <w:left w:val="none" w:sz="0" w:space="0" w:color="auto"/>
        <w:bottom w:val="none" w:sz="0" w:space="0" w:color="auto"/>
        <w:right w:val="none" w:sz="0" w:space="0" w:color="auto"/>
      </w:divBdr>
    </w:div>
    <w:div w:id="121074760">
      <w:bodyDiv w:val="1"/>
      <w:marLeft w:val="0"/>
      <w:marRight w:val="0"/>
      <w:marTop w:val="0"/>
      <w:marBottom w:val="0"/>
      <w:divBdr>
        <w:top w:val="none" w:sz="0" w:space="0" w:color="auto"/>
        <w:left w:val="none" w:sz="0" w:space="0" w:color="auto"/>
        <w:bottom w:val="none" w:sz="0" w:space="0" w:color="auto"/>
        <w:right w:val="none" w:sz="0" w:space="0" w:color="auto"/>
      </w:divBdr>
    </w:div>
    <w:div w:id="140004984">
      <w:bodyDiv w:val="1"/>
      <w:marLeft w:val="0"/>
      <w:marRight w:val="0"/>
      <w:marTop w:val="0"/>
      <w:marBottom w:val="0"/>
      <w:divBdr>
        <w:top w:val="none" w:sz="0" w:space="0" w:color="auto"/>
        <w:left w:val="none" w:sz="0" w:space="0" w:color="auto"/>
        <w:bottom w:val="none" w:sz="0" w:space="0" w:color="auto"/>
        <w:right w:val="none" w:sz="0" w:space="0" w:color="auto"/>
      </w:divBdr>
    </w:div>
    <w:div w:id="147404738">
      <w:bodyDiv w:val="1"/>
      <w:marLeft w:val="0"/>
      <w:marRight w:val="0"/>
      <w:marTop w:val="0"/>
      <w:marBottom w:val="0"/>
      <w:divBdr>
        <w:top w:val="none" w:sz="0" w:space="0" w:color="auto"/>
        <w:left w:val="none" w:sz="0" w:space="0" w:color="auto"/>
        <w:bottom w:val="none" w:sz="0" w:space="0" w:color="auto"/>
        <w:right w:val="none" w:sz="0" w:space="0" w:color="auto"/>
      </w:divBdr>
    </w:div>
    <w:div w:id="171071208">
      <w:bodyDiv w:val="1"/>
      <w:marLeft w:val="0"/>
      <w:marRight w:val="0"/>
      <w:marTop w:val="0"/>
      <w:marBottom w:val="0"/>
      <w:divBdr>
        <w:top w:val="none" w:sz="0" w:space="0" w:color="auto"/>
        <w:left w:val="none" w:sz="0" w:space="0" w:color="auto"/>
        <w:bottom w:val="none" w:sz="0" w:space="0" w:color="auto"/>
        <w:right w:val="none" w:sz="0" w:space="0" w:color="auto"/>
      </w:divBdr>
    </w:div>
    <w:div w:id="219749058">
      <w:bodyDiv w:val="1"/>
      <w:marLeft w:val="0"/>
      <w:marRight w:val="0"/>
      <w:marTop w:val="0"/>
      <w:marBottom w:val="0"/>
      <w:divBdr>
        <w:top w:val="none" w:sz="0" w:space="0" w:color="auto"/>
        <w:left w:val="none" w:sz="0" w:space="0" w:color="auto"/>
        <w:bottom w:val="none" w:sz="0" w:space="0" w:color="auto"/>
        <w:right w:val="none" w:sz="0" w:space="0" w:color="auto"/>
      </w:divBdr>
    </w:div>
    <w:div w:id="253517051">
      <w:bodyDiv w:val="1"/>
      <w:marLeft w:val="0"/>
      <w:marRight w:val="0"/>
      <w:marTop w:val="0"/>
      <w:marBottom w:val="0"/>
      <w:divBdr>
        <w:top w:val="none" w:sz="0" w:space="0" w:color="auto"/>
        <w:left w:val="none" w:sz="0" w:space="0" w:color="auto"/>
        <w:bottom w:val="none" w:sz="0" w:space="0" w:color="auto"/>
        <w:right w:val="none" w:sz="0" w:space="0" w:color="auto"/>
      </w:divBdr>
    </w:div>
    <w:div w:id="309212185">
      <w:bodyDiv w:val="1"/>
      <w:marLeft w:val="0"/>
      <w:marRight w:val="0"/>
      <w:marTop w:val="0"/>
      <w:marBottom w:val="0"/>
      <w:divBdr>
        <w:top w:val="none" w:sz="0" w:space="0" w:color="auto"/>
        <w:left w:val="none" w:sz="0" w:space="0" w:color="auto"/>
        <w:bottom w:val="none" w:sz="0" w:space="0" w:color="auto"/>
        <w:right w:val="none" w:sz="0" w:space="0" w:color="auto"/>
      </w:divBdr>
    </w:div>
    <w:div w:id="378213007">
      <w:bodyDiv w:val="1"/>
      <w:marLeft w:val="0"/>
      <w:marRight w:val="0"/>
      <w:marTop w:val="0"/>
      <w:marBottom w:val="0"/>
      <w:divBdr>
        <w:top w:val="none" w:sz="0" w:space="0" w:color="auto"/>
        <w:left w:val="none" w:sz="0" w:space="0" w:color="auto"/>
        <w:bottom w:val="none" w:sz="0" w:space="0" w:color="auto"/>
        <w:right w:val="none" w:sz="0" w:space="0" w:color="auto"/>
      </w:divBdr>
    </w:div>
    <w:div w:id="424812189">
      <w:bodyDiv w:val="1"/>
      <w:marLeft w:val="0"/>
      <w:marRight w:val="0"/>
      <w:marTop w:val="0"/>
      <w:marBottom w:val="0"/>
      <w:divBdr>
        <w:top w:val="none" w:sz="0" w:space="0" w:color="auto"/>
        <w:left w:val="none" w:sz="0" w:space="0" w:color="auto"/>
        <w:bottom w:val="none" w:sz="0" w:space="0" w:color="auto"/>
        <w:right w:val="none" w:sz="0" w:space="0" w:color="auto"/>
      </w:divBdr>
      <w:divsChild>
        <w:div w:id="157820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8818342">
      <w:bodyDiv w:val="1"/>
      <w:marLeft w:val="0"/>
      <w:marRight w:val="0"/>
      <w:marTop w:val="0"/>
      <w:marBottom w:val="0"/>
      <w:divBdr>
        <w:top w:val="none" w:sz="0" w:space="0" w:color="auto"/>
        <w:left w:val="none" w:sz="0" w:space="0" w:color="auto"/>
        <w:bottom w:val="none" w:sz="0" w:space="0" w:color="auto"/>
        <w:right w:val="none" w:sz="0" w:space="0" w:color="auto"/>
      </w:divBdr>
    </w:div>
    <w:div w:id="465777496">
      <w:bodyDiv w:val="1"/>
      <w:marLeft w:val="0"/>
      <w:marRight w:val="0"/>
      <w:marTop w:val="0"/>
      <w:marBottom w:val="0"/>
      <w:divBdr>
        <w:top w:val="none" w:sz="0" w:space="0" w:color="auto"/>
        <w:left w:val="none" w:sz="0" w:space="0" w:color="auto"/>
        <w:bottom w:val="none" w:sz="0" w:space="0" w:color="auto"/>
        <w:right w:val="none" w:sz="0" w:space="0" w:color="auto"/>
      </w:divBdr>
    </w:div>
    <w:div w:id="484518870">
      <w:bodyDiv w:val="1"/>
      <w:marLeft w:val="0"/>
      <w:marRight w:val="0"/>
      <w:marTop w:val="0"/>
      <w:marBottom w:val="0"/>
      <w:divBdr>
        <w:top w:val="none" w:sz="0" w:space="0" w:color="auto"/>
        <w:left w:val="none" w:sz="0" w:space="0" w:color="auto"/>
        <w:bottom w:val="none" w:sz="0" w:space="0" w:color="auto"/>
        <w:right w:val="none" w:sz="0" w:space="0" w:color="auto"/>
      </w:divBdr>
      <w:divsChild>
        <w:div w:id="1571110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279726">
      <w:bodyDiv w:val="1"/>
      <w:marLeft w:val="0"/>
      <w:marRight w:val="0"/>
      <w:marTop w:val="0"/>
      <w:marBottom w:val="0"/>
      <w:divBdr>
        <w:top w:val="none" w:sz="0" w:space="0" w:color="auto"/>
        <w:left w:val="none" w:sz="0" w:space="0" w:color="auto"/>
        <w:bottom w:val="none" w:sz="0" w:space="0" w:color="auto"/>
        <w:right w:val="none" w:sz="0" w:space="0" w:color="auto"/>
      </w:divBdr>
    </w:div>
    <w:div w:id="504169775">
      <w:bodyDiv w:val="1"/>
      <w:marLeft w:val="0"/>
      <w:marRight w:val="0"/>
      <w:marTop w:val="0"/>
      <w:marBottom w:val="0"/>
      <w:divBdr>
        <w:top w:val="none" w:sz="0" w:space="0" w:color="auto"/>
        <w:left w:val="none" w:sz="0" w:space="0" w:color="auto"/>
        <w:bottom w:val="none" w:sz="0" w:space="0" w:color="auto"/>
        <w:right w:val="none" w:sz="0" w:space="0" w:color="auto"/>
      </w:divBdr>
    </w:div>
    <w:div w:id="529104412">
      <w:bodyDiv w:val="1"/>
      <w:marLeft w:val="0"/>
      <w:marRight w:val="0"/>
      <w:marTop w:val="0"/>
      <w:marBottom w:val="0"/>
      <w:divBdr>
        <w:top w:val="none" w:sz="0" w:space="0" w:color="auto"/>
        <w:left w:val="none" w:sz="0" w:space="0" w:color="auto"/>
        <w:bottom w:val="none" w:sz="0" w:space="0" w:color="auto"/>
        <w:right w:val="none" w:sz="0" w:space="0" w:color="auto"/>
      </w:divBdr>
    </w:div>
    <w:div w:id="589775189">
      <w:bodyDiv w:val="1"/>
      <w:marLeft w:val="0"/>
      <w:marRight w:val="0"/>
      <w:marTop w:val="0"/>
      <w:marBottom w:val="0"/>
      <w:divBdr>
        <w:top w:val="none" w:sz="0" w:space="0" w:color="auto"/>
        <w:left w:val="none" w:sz="0" w:space="0" w:color="auto"/>
        <w:bottom w:val="none" w:sz="0" w:space="0" w:color="auto"/>
        <w:right w:val="none" w:sz="0" w:space="0" w:color="auto"/>
      </w:divBdr>
    </w:div>
    <w:div w:id="610357189">
      <w:bodyDiv w:val="1"/>
      <w:marLeft w:val="0"/>
      <w:marRight w:val="0"/>
      <w:marTop w:val="0"/>
      <w:marBottom w:val="0"/>
      <w:divBdr>
        <w:top w:val="none" w:sz="0" w:space="0" w:color="auto"/>
        <w:left w:val="none" w:sz="0" w:space="0" w:color="auto"/>
        <w:bottom w:val="none" w:sz="0" w:space="0" w:color="auto"/>
        <w:right w:val="none" w:sz="0" w:space="0" w:color="auto"/>
      </w:divBdr>
    </w:div>
    <w:div w:id="673801811">
      <w:bodyDiv w:val="1"/>
      <w:marLeft w:val="0"/>
      <w:marRight w:val="0"/>
      <w:marTop w:val="0"/>
      <w:marBottom w:val="0"/>
      <w:divBdr>
        <w:top w:val="none" w:sz="0" w:space="0" w:color="auto"/>
        <w:left w:val="none" w:sz="0" w:space="0" w:color="auto"/>
        <w:bottom w:val="none" w:sz="0" w:space="0" w:color="auto"/>
        <w:right w:val="none" w:sz="0" w:space="0" w:color="auto"/>
      </w:divBdr>
    </w:div>
    <w:div w:id="686563263">
      <w:bodyDiv w:val="1"/>
      <w:marLeft w:val="0"/>
      <w:marRight w:val="0"/>
      <w:marTop w:val="0"/>
      <w:marBottom w:val="0"/>
      <w:divBdr>
        <w:top w:val="none" w:sz="0" w:space="0" w:color="auto"/>
        <w:left w:val="none" w:sz="0" w:space="0" w:color="auto"/>
        <w:bottom w:val="none" w:sz="0" w:space="0" w:color="auto"/>
        <w:right w:val="none" w:sz="0" w:space="0" w:color="auto"/>
      </w:divBdr>
      <w:divsChild>
        <w:div w:id="181995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37180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4185738">
      <w:bodyDiv w:val="1"/>
      <w:marLeft w:val="0"/>
      <w:marRight w:val="0"/>
      <w:marTop w:val="0"/>
      <w:marBottom w:val="0"/>
      <w:divBdr>
        <w:top w:val="none" w:sz="0" w:space="0" w:color="auto"/>
        <w:left w:val="none" w:sz="0" w:space="0" w:color="auto"/>
        <w:bottom w:val="none" w:sz="0" w:space="0" w:color="auto"/>
        <w:right w:val="none" w:sz="0" w:space="0" w:color="auto"/>
      </w:divBdr>
    </w:div>
    <w:div w:id="736323555">
      <w:bodyDiv w:val="1"/>
      <w:marLeft w:val="0"/>
      <w:marRight w:val="0"/>
      <w:marTop w:val="0"/>
      <w:marBottom w:val="0"/>
      <w:divBdr>
        <w:top w:val="none" w:sz="0" w:space="0" w:color="auto"/>
        <w:left w:val="none" w:sz="0" w:space="0" w:color="auto"/>
        <w:bottom w:val="none" w:sz="0" w:space="0" w:color="auto"/>
        <w:right w:val="none" w:sz="0" w:space="0" w:color="auto"/>
      </w:divBdr>
      <w:divsChild>
        <w:div w:id="1503810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880868">
      <w:bodyDiv w:val="1"/>
      <w:marLeft w:val="0"/>
      <w:marRight w:val="0"/>
      <w:marTop w:val="0"/>
      <w:marBottom w:val="0"/>
      <w:divBdr>
        <w:top w:val="none" w:sz="0" w:space="0" w:color="auto"/>
        <w:left w:val="none" w:sz="0" w:space="0" w:color="auto"/>
        <w:bottom w:val="none" w:sz="0" w:space="0" w:color="auto"/>
        <w:right w:val="none" w:sz="0" w:space="0" w:color="auto"/>
      </w:divBdr>
    </w:div>
    <w:div w:id="803544823">
      <w:bodyDiv w:val="1"/>
      <w:marLeft w:val="0"/>
      <w:marRight w:val="0"/>
      <w:marTop w:val="0"/>
      <w:marBottom w:val="0"/>
      <w:divBdr>
        <w:top w:val="none" w:sz="0" w:space="0" w:color="auto"/>
        <w:left w:val="none" w:sz="0" w:space="0" w:color="auto"/>
        <w:bottom w:val="none" w:sz="0" w:space="0" w:color="auto"/>
        <w:right w:val="none" w:sz="0" w:space="0" w:color="auto"/>
      </w:divBdr>
      <w:divsChild>
        <w:div w:id="830828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723442">
      <w:bodyDiv w:val="1"/>
      <w:marLeft w:val="0"/>
      <w:marRight w:val="0"/>
      <w:marTop w:val="0"/>
      <w:marBottom w:val="0"/>
      <w:divBdr>
        <w:top w:val="none" w:sz="0" w:space="0" w:color="auto"/>
        <w:left w:val="none" w:sz="0" w:space="0" w:color="auto"/>
        <w:bottom w:val="none" w:sz="0" w:space="0" w:color="auto"/>
        <w:right w:val="none" w:sz="0" w:space="0" w:color="auto"/>
      </w:divBdr>
    </w:div>
    <w:div w:id="824588892">
      <w:bodyDiv w:val="1"/>
      <w:marLeft w:val="0"/>
      <w:marRight w:val="0"/>
      <w:marTop w:val="0"/>
      <w:marBottom w:val="0"/>
      <w:divBdr>
        <w:top w:val="none" w:sz="0" w:space="0" w:color="auto"/>
        <w:left w:val="none" w:sz="0" w:space="0" w:color="auto"/>
        <w:bottom w:val="none" w:sz="0" w:space="0" w:color="auto"/>
        <w:right w:val="none" w:sz="0" w:space="0" w:color="auto"/>
      </w:divBdr>
    </w:div>
    <w:div w:id="843588354">
      <w:bodyDiv w:val="1"/>
      <w:marLeft w:val="0"/>
      <w:marRight w:val="0"/>
      <w:marTop w:val="0"/>
      <w:marBottom w:val="0"/>
      <w:divBdr>
        <w:top w:val="none" w:sz="0" w:space="0" w:color="auto"/>
        <w:left w:val="none" w:sz="0" w:space="0" w:color="auto"/>
        <w:bottom w:val="none" w:sz="0" w:space="0" w:color="auto"/>
        <w:right w:val="none" w:sz="0" w:space="0" w:color="auto"/>
      </w:divBdr>
    </w:div>
    <w:div w:id="849836689">
      <w:bodyDiv w:val="1"/>
      <w:marLeft w:val="0"/>
      <w:marRight w:val="0"/>
      <w:marTop w:val="0"/>
      <w:marBottom w:val="0"/>
      <w:divBdr>
        <w:top w:val="none" w:sz="0" w:space="0" w:color="auto"/>
        <w:left w:val="none" w:sz="0" w:space="0" w:color="auto"/>
        <w:bottom w:val="none" w:sz="0" w:space="0" w:color="auto"/>
        <w:right w:val="none" w:sz="0" w:space="0" w:color="auto"/>
      </w:divBdr>
    </w:div>
    <w:div w:id="887649622">
      <w:bodyDiv w:val="1"/>
      <w:marLeft w:val="0"/>
      <w:marRight w:val="0"/>
      <w:marTop w:val="0"/>
      <w:marBottom w:val="0"/>
      <w:divBdr>
        <w:top w:val="none" w:sz="0" w:space="0" w:color="auto"/>
        <w:left w:val="none" w:sz="0" w:space="0" w:color="auto"/>
        <w:bottom w:val="none" w:sz="0" w:space="0" w:color="auto"/>
        <w:right w:val="none" w:sz="0" w:space="0" w:color="auto"/>
      </w:divBdr>
    </w:div>
    <w:div w:id="887691614">
      <w:bodyDiv w:val="1"/>
      <w:marLeft w:val="0"/>
      <w:marRight w:val="0"/>
      <w:marTop w:val="0"/>
      <w:marBottom w:val="0"/>
      <w:divBdr>
        <w:top w:val="none" w:sz="0" w:space="0" w:color="auto"/>
        <w:left w:val="none" w:sz="0" w:space="0" w:color="auto"/>
        <w:bottom w:val="none" w:sz="0" w:space="0" w:color="auto"/>
        <w:right w:val="none" w:sz="0" w:space="0" w:color="auto"/>
      </w:divBdr>
    </w:div>
    <w:div w:id="918711665">
      <w:bodyDiv w:val="1"/>
      <w:marLeft w:val="0"/>
      <w:marRight w:val="0"/>
      <w:marTop w:val="0"/>
      <w:marBottom w:val="0"/>
      <w:divBdr>
        <w:top w:val="none" w:sz="0" w:space="0" w:color="auto"/>
        <w:left w:val="none" w:sz="0" w:space="0" w:color="auto"/>
        <w:bottom w:val="none" w:sz="0" w:space="0" w:color="auto"/>
        <w:right w:val="none" w:sz="0" w:space="0" w:color="auto"/>
      </w:divBdr>
    </w:div>
    <w:div w:id="968585118">
      <w:bodyDiv w:val="1"/>
      <w:marLeft w:val="0"/>
      <w:marRight w:val="0"/>
      <w:marTop w:val="0"/>
      <w:marBottom w:val="0"/>
      <w:divBdr>
        <w:top w:val="none" w:sz="0" w:space="0" w:color="auto"/>
        <w:left w:val="none" w:sz="0" w:space="0" w:color="auto"/>
        <w:bottom w:val="none" w:sz="0" w:space="0" w:color="auto"/>
        <w:right w:val="none" w:sz="0" w:space="0" w:color="auto"/>
      </w:divBdr>
    </w:div>
    <w:div w:id="1072852737">
      <w:bodyDiv w:val="1"/>
      <w:marLeft w:val="0"/>
      <w:marRight w:val="0"/>
      <w:marTop w:val="0"/>
      <w:marBottom w:val="0"/>
      <w:divBdr>
        <w:top w:val="none" w:sz="0" w:space="0" w:color="auto"/>
        <w:left w:val="none" w:sz="0" w:space="0" w:color="auto"/>
        <w:bottom w:val="none" w:sz="0" w:space="0" w:color="auto"/>
        <w:right w:val="none" w:sz="0" w:space="0" w:color="auto"/>
      </w:divBdr>
      <w:divsChild>
        <w:div w:id="1700155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683870">
      <w:bodyDiv w:val="1"/>
      <w:marLeft w:val="0"/>
      <w:marRight w:val="0"/>
      <w:marTop w:val="0"/>
      <w:marBottom w:val="0"/>
      <w:divBdr>
        <w:top w:val="none" w:sz="0" w:space="0" w:color="auto"/>
        <w:left w:val="none" w:sz="0" w:space="0" w:color="auto"/>
        <w:bottom w:val="none" w:sz="0" w:space="0" w:color="auto"/>
        <w:right w:val="none" w:sz="0" w:space="0" w:color="auto"/>
      </w:divBdr>
    </w:div>
    <w:div w:id="1124498976">
      <w:bodyDiv w:val="1"/>
      <w:marLeft w:val="0"/>
      <w:marRight w:val="0"/>
      <w:marTop w:val="0"/>
      <w:marBottom w:val="0"/>
      <w:divBdr>
        <w:top w:val="none" w:sz="0" w:space="0" w:color="auto"/>
        <w:left w:val="none" w:sz="0" w:space="0" w:color="auto"/>
        <w:bottom w:val="none" w:sz="0" w:space="0" w:color="auto"/>
        <w:right w:val="none" w:sz="0" w:space="0" w:color="auto"/>
      </w:divBdr>
    </w:div>
    <w:div w:id="1144397691">
      <w:bodyDiv w:val="1"/>
      <w:marLeft w:val="0"/>
      <w:marRight w:val="0"/>
      <w:marTop w:val="0"/>
      <w:marBottom w:val="0"/>
      <w:divBdr>
        <w:top w:val="none" w:sz="0" w:space="0" w:color="auto"/>
        <w:left w:val="none" w:sz="0" w:space="0" w:color="auto"/>
        <w:bottom w:val="none" w:sz="0" w:space="0" w:color="auto"/>
        <w:right w:val="none" w:sz="0" w:space="0" w:color="auto"/>
      </w:divBdr>
    </w:div>
    <w:div w:id="1152331588">
      <w:bodyDiv w:val="1"/>
      <w:marLeft w:val="0"/>
      <w:marRight w:val="0"/>
      <w:marTop w:val="0"/>
      <w:marBottom w:val="0"/>
      <w:divBdr>
        <w:top w:val="none" w:sz="0" w:space="0" w:color="auto"/>
        <w:left w:val="none" w:sz="0" w:space="0" w:color="auto"/>
        <w:bottom w:val="none" w:sz="0" w:space="0" w:color="auto"/>
        <w:right w:val="none" w:sz="0" w:space="0" w:color="auto"/>
      </w:divBdr>
    </w:div>
    <w:div w:id="1280600176">
      <w:bodyDiv w:val="1"/>
      <w:marLeft w:val="0"/>
      <w:marRight w:val="0"/>
      <w:marTop w:val="0"/>
      <w:marBottom w:val="0"/>
      <w:divBdr>
        <w:top w:val="none" w:sz="0" w:space="0" w:color="auto"/>
        <w:left w:val="none" w:sz="0" w:space="0" w:color="auto"/>
        <w:bottom w:val="none" w:sz="0" w:space="0" w:color="auto"/>
        <w:right w:val="none" w:sz="0" w:space="0" w:color="auto"/>
      </w:divBdr>
      <w:divsChild>
        <w:div w:id="1335105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883289">
      <w:bodyDiv w:val="1"/>
      <w:marLeft w:val="0"/>
      <w:marRight w:val="0"/>
      <w:marTop w:val="0"/>
      <w:marBottom w:val="0"/>
      <w:divBdr>
        <w:top w:val="none" w:sz="0" w:space="0" w:color="auto"/>
        <w:left w:val="none" w:sz="0" w:space="0" w:color="auto"/>
        <w:bottom w:val="none" w:sz="0" w:space="0" w:color="auto"/>
        <w:right w:val="none" w:sz="0" w:space="0" w:color="auto"/>
      </w:divBdr>
    </w:div>
    <w:div w:id="1388912902">
      <w:bodyDiv w:val="1"/>
      <w:marLeft w:val="0"/>
      <w:marRight w:val="0"/>
      <w:marTop w:val="0"/>
      <w:marBottom w:val="0"/>
      <w:divBdr>
        <w:top w:val="none" w:sz="0" w:space="0" w:color="auto"/>
        <w:left w:val="none" w:sz="0" w:space="0" w:color="auto"/>
        <w:bottom w:val="none" w:sz="0" w:space="0" w:color="auto"/>
        <w:right w:val="none" w:sz="0" w:space="0" w:color="auto"/>
      </w:divBdr>
      <w:divsChild>
        <w:div w:id="1570311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566009">
      <w:bodyDiv w:val="1"/>
      <w:marLeft w:val="0"/>
      <w:marRight w:val="0"/>
      <w:marTop w:val="0"/>
      <w:marBottom w:val="0"/>
      <w:divBdr>
        <w:top w:val="none" w:sz="0" w:space="0" w:color="auto"/>
        <w:left w:val="none" w:sz="0" w:space="0" w:color="auto"/>
        <w:bottom w:val="none" w:sz="0" w:space="0" w:color="auto"/>
        <w:right w:val="none" w:sz="0" w:space="0" w:color="auto"/>
      </w:divBdr>
    </w:div>
    <w:div w:id="1408921929">
      <w:bodyDiv w:val="1"/>
      <w:marLeft w:val="0"/>
      <w:marRight w:val="0"/>
      <w:marTop w:val="0"/>
      <w:marBottom w:val="0"/>
      <w:divBdr>
        <w:top w:val="none" w:sz="0" w:space="0" w:color="auto"/>
        <w:left w:val="none" w:sz="0" w:space="0" w:color="auto"/>
        <w:bottom w:val="none" w:sz="0" w:space="0" w:color="auto"/>
        <w:right w:val="none" w:sz="0" w:space="0" w:color="auto"/>
      </w:divBdr>
    </w:div>
    <w:div w:id="1468088699">
      <w:bodyDiv w:val="1"/>
      <w:marLeft w:val="0"/>
      <w:marRight w:val="0"/>
      <w:marTop w:val="0"/>
      <w:marBottom w:val="0"/>
      <w:divBdr>
        <w:top w:val="none" w:sz="0" w:space="0" w:color="auto"/>
        <w:left w:val="none" w:sz="0" w:space="0" w:color="auto"/>
        <w:bottom w:val="none" w:sz="0" w:space="0" w:color="auto"/>
        <w:right w:val="none" w:sz="0" w:space="0" w:color="auto"/>
      </w:divBdr>
    </w:div>
    <w:div w:id="1641500088">
      <w:bodyDiv w:val="1"/>
      <w:marLeft w:val="0"/>
      <w:marRight w:val="0"/>
      <w:marTop w:val="0"/>
      <w:marBottom w:val="0"/>
      <w:divBdr>
        <w:top w:val="none" w:sz="0" w:space="0" w:color="auto"/>
        <w:left w:val="none" w:sz="0" w:space="0" w:color="auto"/>
        <w:bottom w:val="none" w:sz="0" w:space="0" w:color="auto"/>
        <w:right w:val="none" w:sz="0" w:space="0" w:color="auto"/>
      </w:divBdr>
    </w:div>
    <w:div w:id="1651860945">
      <w:bodyDiv w:val="1"/>
      <w:marLeft w:val="0"/>
      <w:marRight w:val="0"/>
      <w:marTop w:val="0"/>
      <w:marBottom w:val="0"/>
      <w:divBdr>
        <w:top w:val="none" w:sz="0" w:space="0" w:color="auto"/>
        <w:left w:val="none" w:sz="0" w:space="0" w:color="auto"/>
        <w:bottom w:val="none" w:sz="0" w:space="0" w:color="auto"/>
        <w:right w:val="none" w:sz="0" w:space="0" w:color="auto"/>
      </w:divBdr>
      <w:divsChild>
        <w:div w:id="1856647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792130">
      <w:bodyDiv w:val="1"/>
      <w:marLeft w:val="0"/>
      <w:marRight w:val="0"/>
      <w:marTop w:val="0"/>
      <w:marBottom w:val="0"/>
      <w:divBdr>
        <w:top w:val="none" w:sz="0" w:space="0" w:color="auto"/>
        <w:left w:val="none" w:sz="0" w:space="0" w:color="auto"/>
        <w:bottom w:val="none" w:sz="0" w:space="0" w:color="auto"/>
        <w:right w:val="none" w:sz="0" w:space="0" w:color="auto"/>
      </w:divBdr>
    </w:div>
    <w:div w:id="1717312161">
      <w:bodyDiv w:val="1"/>
      <w:marLeft w:val="0"/>
      <w:marRight w:val="0"/>
      <w:marTop w:val="0"/>
      <w:marBottom w:val="0"/>
      <w:divBdr>
        <w:top w:val="none" w:sz="0" w:space="0" w:color="auto"/>
        <w:left w:val="none" w:sz="0" w:space="0" w:color="auto"/>
        <w:bottom w:val="none" w:sz="0" w:space="0" w:color="auto"/>
        <w:right w:val="none" w:sz="0" w:space="0" w:color="auto"/>
      </w:divBdr>
    </w:div>
    <w:div w:id="1790852295">
      <w:bodyDiv w:val="1"/>
      <w:marLeft w:val="0"/>
      <w:marRight w:val="0"/>
      <w:marTop w:val="0"/>
      <w:marBottom w:val="0"/>
      <w:divBdr>
        <w:top w:val="none" w:sz="0" w:space="0" w:color="auto"/>
        <w:left w:val="none" w:sz="0" w:space="0" w:color="auto"/>
        <w:bottom w:val="none" w:sz="0" w:space="0" w:color="auto"/>
        <w:right w:val="none" w:sz="0" w:space="0" w:color="auto"/>
      </w:divBdr>
    </w:div>
    <w:div w:id="1793940682">
      <w:bodyDiv w:val="1"/>
      <w:marLeft w:val="0"/>
      <w:marRight w:val="0"/>
      <w:marTop w:val="0"/>
      <w:marBottom w:val="0"/>
      <w:divBdr>
        <w:top w:val="none" w:sz="0" w:space="0" w:color="auto"/>
        <w:left w:val="none" w:sz="0" w:space="0" w:color="auto"/>
        <w:bottom w:val="none" w:sz="0" w:space="0" w:color="auto"/>
        <w:right w:val="none" w:sz="0" w:space="0" w:color="auto"/>
      </w:divBdr>
    </w:div>
    <w:div w:id="1834297217">
      <w:bodyDiv w:val="1"/>
      <w:marLeft w:val="0"/>
      <w:marRight w:val="0"/>
      <w:marTop w:val="0"/>
      <w:marBottom w:val="0"/>
      <w:divBdr>
        <w:top w:val="none" w:sz="0" w:space="0" w:color="auto"/>
        <w:left w:val="none" w:sz="0" w:space="0" w:color="auto"/>
        <w:bottom w:val="none" w:sz="0" w:space="0" w:color="auto"/>
        <w:right w:val="none" w:sz="0" w:space="0" w:color="auto"/>
      </w:divBdr>
      <w:divsChild>
        <w:div w:id="1588147350">
          <w:marLeft w:val="0"/>
          <w:marRight w:val="0"/>
          <w:marTop w:val="0"/>
          <w:marBottom w:val="0"/>
          <w:divBdr>
            <w:top w:val="none" w:sz="0" w:space="0" w:color="auto"/>
            <w:left w:val="none" w:sz="0" w:space="0" w:color="auto"/>
            <w:bottom w:val="none" w:sz="0" w:space="0" w:color="auto"/>
            <w:right w:val="none" w:sz="0" w:space="0" w:color="auto"/>
          </w:divBdr>
          <w:divsChild>
            <w:div w:id="790899200">
              <w:marLeft w:val="0"/>
              <w:marRight w:val="0"/>
              <w:marTop w:val="0"/>
              <w:marBottom w:val="0"/>
              <w:divBdr>
                <w:top w:val="none" w:sz="0" w:space="0" w:color="auto"/>
                <w:left w:val="none" w:sz="0" w:space="0" w:color="auto"/>
                <w:bottom w:val="none" w:sz="0" w:space="0" w:color="auto"/>
                <w:right w:val="none" w:sz="0" w:space="0" w:color="auto"/>
              </w:divBdr>
              <w:divsChild>
                <w:div w:id="825711186">
                  <w:marLeft w:val="0"/>
                  <w:marRight w:val="0"/>
                  <w:marTop w:val="0"/>
                  <w:marBottom w:val="0"/>
                  <w:divBdr>
                    <w:top w:val="none" w:sz="0" w:space="0" w:color="auto"/>
                    <w:left w:val="none" w:sz="0" w:space="0" w:color="auto"/>
                    <w:bottom w:val="none" w:sz="0" w:space="0" w:color="auto"/>
                    <w:right w:val="none" w:sz="0" w:space="0" w:color="auto"/>
                  </w:divBdr>
                  <w:divsChild>
                    <w:div w:id="685638611">
                      <w:marLeft w:val="0"/>
                      <w:marRight w:val="0"/>
                      <w:marTop w:val="0"/>
                      <w:marBottom w:val="0"/>
                      <w:divBdr>
                        <w:top w:val="none" w:sz="0" w:space="0" w:color="auto"/>
                        <w:left w:val="none" w:sz="0" w:space="0" w:color="auto"/>
                        <w:bottom w:val="none" w:sz="0" w:space="0" w:color="auto"/>
                        <w:right w:val="none" w:sz="0" w:space="0" w:color="auto"/>
                      </w:divBdr>
                      <w:divsChild>
                        <w:div w:id="16509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106078">
      <w:bodyDiv w:val="1"/>
      <w:marLeft w:val="0"/>
      <w:marRight w:val="0"/>
      <w:marTop w:val="0"/>
      <w:marBottom w:val="0"/>
      <w:divBdr>
        <w:top w:val="none" w:sz="0" w:space="0" w:color="auto"/>
        <w:left w:val="none" w:sz="0" w:space="0" w:color="auto"/>
        <w:bottom w:val="none" w:sz="0" w:space="0" w:color="auto"/>
        <w:right w:val="none" w:sz="0" w:space="0" w:color="auto"/>
      </w:divBdr>
    </w:div>
    <w:div w:id="1856067735">
      <w:bodyDiv w:val="1"/>
      <w:marLeft w:val="0"/>
      <w:marRight w:val="0"/>
      <w:marTop w:val="0"/>
      <w:marBottom w:val="0"/>
      <w:divBdr>
        <w:top w:val="none" w:sz="0" w:space="0" w:color="auto"/>
        <w:left w:val="none" w:sz="0" w:space="0" w:color="auto"/>
        <w:bottom w:val="none" w:sz="0" w:space="0" w:color="auto"/>
        <w:right w:val="none" w:sz="0" w:space="0" w:color="auto"/>
      </w:divBdr>
    </w:div>
    <w:div w:id="1883395971">
      <w:bodyDiv w:val="1"/>
      <w:marLeft w:val="0"/>
      <w:marRight w:val="0"/>
      <w:marTop w:val="0"/>
      <w:marBottom w:val="0"/>
      <w:divBdr>
        <w:top w:val="none" w:sz="0" w:space="0" w:color="auto"/>
        <w:left w:val="none" w:sz="0" w:space="0" w:color="auto"/>
        <w:bottom w:val="none" w:sz="0" w:space="0" w:color="auto"/>
        <w:right w:val="none" w:sz="0" w:space="0" w:color="auto"/>
      </w:divBdr>
    </w:div>
    <w:div w:id="1939945886">
      <w:bodyDiv w:val="1"/>
      <w:marLeft w:val="0"/>
      <w:marRight w:val="0"/>
      <w:marTop w:val="0"/>
      <w:marBottom w:val="0"/>
      <w:divBdr>
        <w:top w:val="none" w:sz="0" w:space="0" w:color="auto"/>
        <w:left w:val="none" w:sz="0" w:space="0" w:color="auto"/>
        <w:bottom w:val="none" w:sz="0" w:space="0" w:color="auto"/>
        <w:right w:val="none" w:sz="0" w:space="0" w:color="auto"/>
      </w:divBdr>
    </w:div>
    <w:div w:id="2095777964">
      <w:bodyDiv w:val="1"/>
      <w:marLeft w:val="0"/>
      <w:marRight w:val="0"/>
      <w:marTop w:val="0"/>
      <w:marBottom w:val="0"/>
      <w:divBdr>
        <w:top w:val="none" w:sz="0" w:space="0" w:color="auto"/>
        <w:left w:val="none" w:sz="0" w:space="0" w:color="auto"/>
        <w:bottom w:val="none" w:sz="0" w:space="0" w:color="auto"/>
        <w:right w:val="none" w:sz="0" w:space="0" w:color="auto"/>
      </w:divBdr>
    </w:div>
    <w:div w:id="213852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622D4-9A5A-4215-A19C-99E8F11202CC}">
  <ds:schemaRefs>
    <ds:schemaRef ds:uri="http://schemas.openxmlformats.org/officeDocument/2006/bibliography"/>
  </ds:schemaRefs>
</ds:datastoreItem>
</file>

<file path=docMetadata/LabelInfo.xml><?xml version="1.0" encoding="utf-8"?>
<clbl:labelList xmlns:clbl="http://schemas.microsoft.com/office/2020/mipLabelMetadata">
  <clbl:label id="{0b79772a-82d6-468a-86d6-22ff1101ba48}" enabled="1" method="Privileged" siteId="{e0ba2eba-5425-4d9b-b24b-f0f4845bcf6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Naim Al Hussaini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Oday Mohammad Alshorafat</dc:creator>
  <lastModifiedBy>Mgr. Petra Filipová PhD.</lastModifiedBy>
  <revision>6</revision>
  <dcterms:created xsi:type="dcterms:W3CDTF">2026-05-27T15:29:00.0000000Z</dcterms:created>
  <dcterms:modified xsi:type="dcterms:W3CDTF">2026-06-16T06:28:27.0786578Z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ad653507-11ae-4720-bc5e-6e573b063a3a</vt:lpwstr>
  </property>
</Properties>
</file>