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5865" w14:textId="78586D59" w:rsidR="0001500E" w:rsidRPr="00645364" w:rsidRDefault="0001500E" w:rsidP="00D04C07">
      <w:pPr>
        <w:spacing w:after="0" w:line="240" w:lineRule="auto"/>
        <w:jc w:val="center"/>
        <w:rPr>
          <w:rFonts w:asciiTheme="majorBidi" w:hAnsiTheme="majorBidi" w:cstheme="majorBidi"/>
          <w:b/>
          <w:bCs/>
          <w:sz w:val="28"/>
          <w:szCs w:val="28"/>
        </w:rPr>
      </w:pPr>
      <w:r w:rsidRPr="00645364">
        <w:rPr>
          <w:rFonts w:asciiTheme="majorBidi" w:hAnsiTheme="majorBidi" w:cstheme="majorBidi"/>
          <w:b/>
          <w:bCs/>
          <w:sz w:val="28"/>
          <w:szCs w:val="28"/>
          <w:lang w:val="en-GB"/>
        </w:rPr>
        <w:t>Harmonic Parallelism</w:t>
      </w:r>
      <w:r w:rsidR="00193534" w:rsidRPr="00645364">
        <w:rPr>
          <w:rFonts w:asciiTheme="majorBidi" w:hAnsiTheme="majorBidi" w:cstheme="majorBidi"/>
          <w:b/>
          <w:bCs/>
          <w:sz w:val="28"/>
          <w:szCs w:val="28"/>
          <w:lang w:val="en-GB"/>
        </w:rPr>
        <w:t xml:space="preserve"> versus </w:t>
      </w:r>
      <w:r w:rsidRPr="00645364">
        <w:rPr>
          <w:rFonts w:asciiTheme="majorBidi" w:hAnsiTheme="majorBidi" w:cstheme="majorBidi"/>
          <w:b/>
          <w:bCs/>
          <w:sz w:val="28"/>
          <w:szCs w:val="28"/>
          <w:lang w:val="en-GB"/>
        </w:rPr>
        <w:t xml:space="preserve">Harmonic Serialism: The Case of Nasal Place Assimilation in </w:t>
      </w:r>
      <w:r w:rsidRPr="00645364">
        <w:rPr>
          <w:rFonts w:asciiTheme="majorBidi" w:hAnsiTheme="majorBidi" w:cstheme="majorBidi"/>
          <w:b/>
          <w:bCs/>
          <w:sz w:val="28"/>
          <w:szCs w:val="28"/>
        </w:rPr>
        <w:t>Modern Colloquial Persian</w:t>
      </w:r>
    </w:p>
    <w:p w14:paraId="587654C1" w14:textId="77777777" w:rsidR="00D04C07" w:rsidRDefault="00C1136F" w:rsidP="00D04C07">
      <w:pPr>
        <w:spacing w:after="0" w:line="240" w:lineRule="auto"/>
        <w:jc w:val="center"/>
        <w:rPr>
          <w:rFonts w:asciiTheme="majorBidi" w:hAnsiTheme="majorBidi" w:cstheme="majorBidi"/>
          <w:sz w:val="24"/>
          <w:szCs w:val="24"/>
        </w:rPr>
      </w:pPr>
      <w:r w:rsidRPr="00934E65">
        <w:rPr>
          <w:rFonts w:asciiTheme="majorBidi" w:hAnsiTheme="majorBidi" w:cstheme="majorBidi"/>
          <w:sz w:val="24"/>
          <w:szCs w:val="24"/>
        </w:rPr>
        <w:t>Mufleh Salem M. Alqahtani</w:t>
      </w:r>
    </w:p>
    <w:p w14:paraId="7F99804D" w14:textId="26BDBFDD" w:rsidR="00C1136F" w:rsidRPr="00934E65" w:rsidRDefault="00C1136F" w:rsidP="00D04C07">
      <w:pPr>
        <w:spacing w:after="0" w:line="240" w:lineRule="auto"/>
        <w:jc w:val="center"/>
        <w:rPr>
          <w:rFonts w:asciiTheme="majorBidi" w:hAnsiTheme="majorBidi" w:cstheme="majorBidi"/>
          <w:sz w:val="24"/>
          <w:szCs w:val="24"/>
        </w:rPr>
      </w:pPr>
      <w:r w:rsidRPr="00934E65">
        <w:rPr>
          <w:rFonts w:asciiTheme="majorBidi" w:hAnsiTheme="majorBidi" w:cstheme="majorBidi"/>
          <w:sz w:val="24"/>
          <w:szCs w:val="24"/>
        </w:rPr>
        <w:t>King Saud University</w:t>
      </w:r>
      <w:r w:rsidR="005F7E2E" w:rsidRPr="00934E65">
        <w:rPr>
          <w:rFonts w:asciiTheme="majorBidi" w:hAnsiTheme="majorBidi" w:cstheme="majorBidi"/>
          <w:sz w:val="24"/>
          <w:szCs w:val="24"/>
        </w:rPr>
        <w:t>,</w:t>
      </w:r>
      <w:r w:rsidRPr="00934E65">
        <w:rPr>
          <w:rFonts w:asciiTheme="majorBidi" w:hAnsiTheme="majorBidi" w:cstheme="majorBidi"/>
          <w:sz w:val="24"/>
          <w:szCs w:val="24"/>
        </w:rPr>
        <w:t xml:space="preserve"> Riyadh, Saudi Arabia</w:t>
      </w:r>
    </w:p>
    <w:p w14:paraId="26CABD27" w14:textId="77777777" w:rsidR="00E678BF" w:rsidRDefault="00E678BF" w:rsidP="00D04C07">
      <w:pPr>
        <w:spacing w:after="0" w:line="240" w:lineRule="auto"/>
        <w:ind w:left="709" w:right="709" w:firstLine="709"/>
        <w:jc w:val="both"/>
        <w:rPr>
          <w:rFonts w:asciiTheme="majorBidi" w:hAnsiTheme="majorBidi" w:cstheme="majorBidi"/>
          <w:b/>
          <w:bCs/>
          <w:sz w:val="24"/>
          <w:szCs w:val="24"/>
          <w:lang w:val="en-GB"/>
        </w:rPr>
      </w:pPr>
    </w:p>
    <w:p w14:paraId="4193C51E" w14:textId="06708C80" w:rsidR="007A2751" w:rsidRPr="00645364" w:rsidRDefault="007A2751" w:rsidP="00D04C07">
      <w:pPr>
        <w:spacing w:after="0" w:line="240" w:lineRule="auto"/>
        <w:ind w:left="709" w:right="709"/>
        <w:jc w:val="both"/>
        <w:rPr>
          <w:rFonts w:asciiTheme="majorBidi" w:hAnsiTheme="majorBidi" w:cstheme="majorBidi"/>
          <w:i/>
          <w:iCs/>
        </w:rPr>
      </w:pPr>
      <w:r w:rsidRPr="00645364">
        <w:rPr>
          <w:rFonts w:asciiTheme="majorBidi" w:hAnsiTheme="majorBidi" w:cstheme="majorBidi"/>
          <w:i/>
          <w:iCs/>
        </w:rPr>
        <w:t xml:space="preserve">This paper elaborates on the comparison between Harmonic Parallelism (HP) and Harmonic Serialism (HS) as Optimality Theory (OT) models </w:t>
      </w:r>
      <w:r w:rsidR="003A05B1" w:rsidRPr="00645364">
        <w:rPr>
          <w:rFonts w:asciiTheme="majorBidi" w:hAnsiTheme="majorBidi" w:cstheme="majorBidi"/>
          <w:i/>
          <w:iCs/>
        </w:rPr>
        <w:t>concerning</w:t>
      </w:r>
      <w:r w:rsidRPr="00645364">
        <w:rPr>
          <w:rFonts w:asciiTheme="majorBidi" w:hAnsiTheme="majorBidi" w:cstheme="majorBidi"/>
          <w:i/>
          <w:iCs/>
        </w:rPr>
        <w:t xml:space="preserve"> nasal place assimilation in Modern Colloquial Persian. </w:t>
      </w:r>
      <w:r w:rsidR="00BE2501" w:rsidRPr="00645364">
        <w:rPr>
          <w:rFonts w:asciiTheme="majorBidi" w:hAnsiTheme="majorBidi" w:cstheme="majorBidi"/>
          <w:i/>
          <w:iCs/>
          <w:lang w:val="en-GB"/>
        </w:rPr>
        <w:t xml:space="preserve">The data of this study were harvested from extant literature on place assimilation, including books, articles, and theses. </w:t>
      </w:r>
      <w:r w:rsidR="008E1E57" w:rsidRPr="00645364">
        <w:rPr>
          <w:rFonts w:asciiTheme="majorBidi" w:hAnsiTheme="majorBidi" w:cstheme="majorBidi"/>
          <w:i/>
          <w:iCs/>
          <w:lang w:val="en-GB"/>
        </w:rPr>
        <w:t>Also</w:t>
      </w:r>
      <w:r w:rsidR="00BE2501" w:rsidRPr="00645364">
        <w:rPr>
          <w:rFonts w:asciiTheme="majorBidi" w:hAnsiTheme="majorBidi" w:cstheme="majorBidi"/>
          <w:i/>
          <w:iCs/>
          <w:lang w:val="en-GB"/>
        </w:rPr>
        <w:t xml:space="preserve">, four native speakers (two males and two females) of Persian from Tehran were consulted to verify data extracted from the literature. </w:t>
      </w:r>
      <w:r w:rsidR="00BE2501" w:rsidRPr="00645364">
        <w:rPr>
          <w:rFonts w:asciiTheme="majorBidi" w:hAnsiTheme="majorBidi" w:cstheme="majorBidi"/>
          <w:i/>
          <w:iCs/>
        </w:rPr>
        <w:t xml:space="preserve">The study concludes that place assimilation in this variety of Persian is restrictively regressive due to the impact of the coda condition when dealing with the serial application of place assimilation; hence, regressive place assimilation is executed in two steps where the first one is to delete the place feature of the coda which facilitates the leftward spread of the place feature of the following onset, as the second step; i.e., feeding order. HP encounters difficulty </w:t>
      </w:r>
      <w:r w:rsidR="008E1E57" w:rsidRPr="00645364">
        <w:rPr>
          <w:rFonts w:asciiTheme="majorBidi" w:hAnsiTheme="majorBidi" w:cstheme="majorBidi"/>
          <w:i/>
          <w:iCs/>
        </w:rPr>
        <w:t>generalizing</w:t>
      </w:r>
      <w:r w:rsidR="00BE2501" w:rsidRPr="00645364">
        <w:rPr>
          <w:rFonts w:asciiTheme="majorBidi" w:hAnsiTheme="majorBidi" w:cstheme="majorBidi"/>
          <w:i/>
          <w:iCs/>
        </w:rPr>
        <w:t xml:space="preserve"> the place assimilation above since it is inherently derivational. Unlike HP, HS successfully expresses the serial relation beyond nasal place assimilation in Modern Colloquial Persian. Furthermore, HS </w:t>
      </w:r>
      <w:r w:rsidR="008E1E57" w:rsidRPr="00645364">
        <w:rPr>
          <w:rFonts w:asciiTheme="majorBidi" w:hAnsiTheme="majorBidi" w:cstheme="majorBidi"/>
          <w:i/>
          <w:iCs/>
        </w:rPr>
        <w:t>can explain</w:t>
      </w:r>
      <w:r w:rsidR="00BE2501" w:rsidRPr="00645364">
        <w:rPr>
          <w:rFonts w:asciiTheme="majorBidi" w:hAnsiTheme="majorBidi" w:cstheme="majorBidi"/>
          <w:i/>
          <w:iCs/>
        </w:rPr>
        <w:t xml:space="preserve"> the directional asymmetry in place assimilation in Modern Colloquial Persian.</w:t>
      </w:r>
    </w:p>
    <w:p w14:paraId="53B39739" w14:textId="77777777" w:rsidR="007323A8" w:rsidRDefault="007323A8" w:rsidP="007323A8">
      <w:pPr>
        <w:spacing w:after="0" w:line="240" w:lineRule="auto"/>
        <w:ind w:left="709" w:right="709"/>
        <w:jc w:val="both"/>
        <w:rPr>
          <w:rFonts w:asciiTheme="majorBidi" w:hAnsiTheme="majorBidi" w:cstheme="majorBidi"/>
          <w:b/>
          <w:bCs/>
        </w:rPr>
      </w:pPr>
    </w:p>
    <w:p w14:paraId="180059F1" w14:textId="2CAF1489" w:rsidR="008E1E57" w:rsidRPr="00645364" w:rsidRDefault="008E1E57" w:rsidP="007323A8">
      <w:pPr>
        <w:spacing w:after="0" w:line="240" w:lineRule="auto"/>
        <w:ind w:left="709" w:right="709"/>
        <w:jc w:val="both"/>
        <w:rPr>
          <w:rFonts w:asciiTheme="majorBidi" w:hAnsiTheme="majorBidi" w:cstheme="majorBidi"/>
          <w:i/>
          <w:iCs/>
        </w:rPr>
      </w:pPr>
      <w:r w:rsidRPr="00645364">
        <w:rPr>
          <w:rFonts w:asciiTheme="majorBidi" w:hAnsiTheme="majorBidi" w:cstheme="majorBidi"/>
          <w:b/>
          <w:bCs/>
        </w:rPr>
        <w:t>Keywords</w:t>
      </w:r>
      <w:r w:rsidRPr="00645364">
        <w:rPr>
          <w:rFonts w:asciiTheme="majorBidi" w:hAnsiTheme="majorBidi" w:cstheme="majorBidi"/>
        </w:rPr>
        <w:t xml:space="preserve">: </w:t>
      </w:r>
      <w:r w:rsidR="007323A8">
        <w:rPr>
          <w:rFonts w:asciiTheme="majorBidi" w:hAnsiTheme="majorBidi" w:cstheme="majorBidi"/>
          <w:i/>
          <w:iCs/>
        </w:rPr>
        <w:t>m</w:t>
      </w:r>
      <w:r w:rsidRPr="00645364">
        <w:rPr>
          <w:rFonts w:asciiTheme="majorBidi" w:hAnsiTheme="majorBidi" w:cstheme="majorBidi"/>
          <w:i/>
          <w:iCs/>
        </w:rPr>
        <w:t xml:space="preserve">odern </w:t>
      </w:r>
      <w:r w:rsidR="007323A8">
        <w:rPr>
          <w:rFonts w:asciiTheme="majorBidi" w:hAnsiTheme="majorBidi" w:cstheme="majorBidi"/>
          <w:i/>
          <w:iCs/>
        </w:rPr>
        <w:t>c</w:t>
      </w:r>
      <w:r w:rsidRPr="00645364">
        <w:rPr>
          <w:rFonts w:asciiTheme="majorBidi" w:hAnsiTheme="majorBidi" w:cstheme="majorBidi"/>
          <w:i/>
          <w:iCs/>
        </w:rPr>
        <w:t xml:space="preserve">olloquial Persian, </w:t>
      </w:r>
      <w:r w:rsidR="007323A8">
        <w:rPr>
          <w:rFonts w:asciiTheme="majorBidi" w:hAnsiTheme="majorBidi" w:cstheme="majorBidi"/>
          <w:i/>
          <w:iCs/>
        </w:rPr>
        <w:t>n</w:t>
      </w:r>
      <w:r w:rsidRPr="00645364">
        <w:rPr>
          <w:rFonts w:asciiTheme="majorBidi" w:hAnsiTheme="majorBidi" w:cstheme="majorBidi"/>
          <w:i/>
          <w:iCs/>
        </w:rPr>
        <w:t xml:space="preserve">asal </w:t>
      </w:r>
      <w:r w:rsidR="007323A8">
        <w:rPr>
          <w:rFonts w:asciiTheme="majorBidi" w:hAnsiTheme="majorBidi" w:cstheme="majorBidi"/>
          <w:i/>
          <w:iCs/>
        </w:rPr>
        <w:t>p</w:t>
      </w:r>
      <w:r w:rsidRPr="00645364">
        <w:rPr>
          <w:rFonts w:asciiTheme="majorBidi" w:hAnsiTheme="majorBidi" w:cstheme="majorBidi"/>
          <w:i/>
          <w:iCs/>
        </w:rPr>
        <w:t xml:space="preserve">lace </w:t>
      </w:r>
      <w:r w:rsidR="007323A8">
        <w:rPr>
          <w:rFonts w:asciiTheme="majorBidi" w:hAnsiTheme="majorBidi" w:cstheme="majorBidi"/>
          <w:i/>
          <w:iCs/>
        </w:rPr>
        <w:t>a</w:t>
      </w:r>
      <w:r w:rsidRPr="00645364">
        <w:rPr>
          <w:rFonts w:asciiTheme="majorBidi" w:hAnsiTheme="majorBidi" w:cstheme="majorBidi"/>
          <w:i/>
          <w:iCs/>
        </w:rPr>
        <w:t xml:space="preserve">ssimilation, </w:t>
      </w:r>
      <w:r w:rsidR="007323A8">
        <w:rPr>
          <w:rFonts w:asciiTheme="majorBidi" w:hAnsiTheme="majorBidi" w:cstheme="majorBidi"/>
          <w:i/>
          <w:iCs/>
        </w:rPr>
        <w:t>h</w:t>
      </w:r>
      <w:r w:rsidRPr="00645364">
        <w:rPr>
          <w:rFonts w:asciiTheme="majorBidi" w:hAnsiTheme="majorBidi" w:cstheme="majorBidi"/>
          <w:i/>
          <w:iCs/>
        </w:rPr>
        <w:t xml:space="preserve">armonic </w:t>
      </w:r>
      <w:r w:rsidR="00E678BF">
        <w:rPr>
          <w:rFonts w:asciiTheme="majorBidi" w:hAnsiTheme="majorBidi" w:cstheme="majorBidi"/>
          <w:i/>
          <w:iCs/>
        </w:rPr>
        <w:t xml:space="preserve">   </w:t>
      </w:r>
      <w:r w:rsidR="007323A8">
        <w:rPr>
          <w:rFonts w:asciiTheme="majorBidi" w:hAnsiTheme="majorBidi" w:cstheme="majorBidi"/>
          <w:i/>
          <w:iCs/>
        </w:rPr>
        <w:t>p</w:t>
      </w:r>
      <w:r w:rsidRPr="00645364">
        <w:rPr>
          <w:rFonts w:asciiTheme="majorBidi" w:hAnsiTheme="majorBidi" w:cstheme="majorBidi"/>
          <w:i/>
          <w:iCs/>
        </w:rPr>
        <w:t>arallelism,</w:t>
      </w:r>
      <w:r w:rsidR="007323A8">
        <w:rPr>
          <w:rFonts w:asciiTheme="majorBidi" w:hAnsiTheme="majorBidi" w:cstheme="majorBidi"/>
          <w:i/>
          <w:iCs/>
        </w:rPr>
        <w:t xml:space="preserve"> h</w:t>
      </w:r>
      <w:r w:rsidRPr="00645364">
        <w:rPr>
          <w:rFonts w:asciiTheme="majorBidi" w:hAnsiTheme="majorBidi" w:cstheme="majorBidi"/>
          <w:i/>
          <w:iCs/>
        </w:rPr>
        <w:t xml:space="preserve">armonic </w:t>
      </w:r>
      <w:r w:rsidR="007323A8">
        <w:rPr>
          <w:rFonts w:asciiTheme="majorBidi" w:hAnsiTheme="majorBidi" w:cstheme="majorBidi"/>
          <w:i/>
          <w:iCs/>
        </w:rPr>
        <w:t>s</w:t>
      </w:r>
      <w:r w:rsidRPr="00645364">
        <w:rPr>
          <w:rFonts w:asciiTheme="majorBidi" w:hAnsiTheme="majorBidi" w:cstheme="majorBidi"/>
          <w:i/>
          <w:iCs/>
        </w:rPr>
        <w:t xml:space="preserve">erialism, </w:t>
      </w:r>
      <w:r w:rsidR="007323A8">
        <w:rPr>
          <w:rFonts w:asciiTheme="majorBidi" w:hAnsiTheme="majorBidi" w:cstheme="majorBidi"/>
          <w:i/>
          <w:iCs/>
        </w:rPr>
        <w:t>o</w:t>
      </w:r>
      <w:r w:rsidRPr="00645364">
        <w:rPr>
          <w:rFonts w:asciiTheme="majorBidi" w:hAnsiTheme="majorBidi" w:cstheme="majorBidi"/>
          <w:i/>
          <w:iCs/>
        </w:rPr>
        <w:t xml:space="preserve">ptimality </w:t>
      </w:r>
      <w:r w:rsidR="007323A8">
        <w:rPr>
          <w:rFonts w:asciiTheme="majorBidi" w:hAnsiTheme="majorBidi" w:cstheme="majorBidi"/>
          <w:i/>
          <w:iCs/>
        </w:rPr>
        <w:t>t</w:t>
      </w:r>
      <w:r w:rsidRPr="00645364">
        <w:rPr>
          <w:rFonts w:asciiTheme="majorBidi" w:hAnsiTheme="majorBidi" w:cstheme="majorBidi"/>
          <w:i/>
          <w:iCs/>
        </w:rPr>
        <w:t xml:space="preserve">heory  </w:t>
      </w:r>
    </w:p>
    <w:p w14:paraId="3DE4E1DA" w14:textId="01A69715" w:rsidR="007A2751" w:rsidRDefault="007A2751" w:rsidP="007323A8">
      <w:pPr>
        <w:spacing w:after="0" w:line="240" w:lineRule="auto"/>
        <w:rPr>
          <w:rFonts w:asciiTheme="majorBidi" w:hAnsiTheme="majorBidi" w:cstheme="majorBidi"/>
          <w:lang w:val="en-GB"/>
        </w:rPr>
      </w:pPr>
    </w:p>
    <w:p w14:paraId="6EFEAF9B" w14:textId="77777777" w:rsidR="00874765" w:rsidRPr="009209BD" w:rsidRDefault="00874765" w:rsidP="00F02655">
      <w:pPr>
        <w:spacing w:line="240" w:lineRule="auto"/>
        <w:rPr>
          <w:rFonts w:asciiTheme="majorBidi" w:hAnsiTheme="majorBidi" w:cstheme="majorBidi"/>
          <w:lang w:val="en-GB"/>
        </w:rPr>
      </w:pPr>
    </w:p>
    <w:p w14:paraId="13974EC9" w14:textId="221FBEE6" w:rsidR="00EA48D7" w:rsidRPr="009209BD" w:rsidRDefault="009541F9" w:rsidP="00E678BF">
      <w:pPr>
        <w:spacing w:after="0" w:line="240" w:lineRule="auto"/>
        <w:jc w:val="both"/>
        <w:rPr>
          <w:rFonts w:asciiTheme="majorBidi" w:hAnsiTheme="majorBidi" w:cstheme="majorBidi"/>
          <w:b/>
          <w:bCs/>
          <w:sz w:val="24"/>
          <w:szCs w:val="24"/>
          <w:lang w:val="en-GB"/>
        </w:rPr>
      </w:pPr>
      <w:r w:rsidRPr="009209BD">
        <w:rPr>
          <w:rFonts w:asciiTheme="majorBidi" w:hAnsiTheme="majorBidi" w:cstheme="majorBidi"/>
          <w:b/>
          <w:bCs/>
          <w:sz w:val="24"/>
          <w:szCs w:val="24"/>
          <w:lang w:val="en-GB"/>
        </w:rPr>
        <w:t xml:space="preserve">1 </w:t>
      </w:r>
      <w:r w:rsidR="008A4226" w:rsidRPr="009209BD">
        <w:rPr>
          <w:rFonts w:asciiTheme="majorBidi" w:hAnsiTheme="majorBidi" w:cstheme="majorBidi"/>
          <w:b/>
          <w:bCs/>
          <w:sz w:val="24"/>
          <w:szCs w:val="24"/>
          <w:lang w:val="en-GB"/>
        </w:rPr>
        <w:t xml:space="preserve">Introduction </w:t>
      </w:r>
    </w:p>
    <w:p w14:paraId="42A90E3E" w14:textId="77777777" w:rsidR="00E678BF" w:rsidRDefault="00E678BF" w:rsidP="00E678BF">
      <w:pPr>
        <w:spacing w:after="0" w:line="240" w:lineRule="auto"/>
        <w:jc w:val="both"/>
        <w:rPr>
          <w:rFonts w:asciiTheme="majorBidi" w:hAnsiTheme="majorBidi" w:cstheme="majorBidi"/>
          <w:sz w:val="24"/>
          <w:szCs w:val="24"/>
          <w:lang w:val="en-GB"/>
        </w:rPr>
      </w:pPr>
    </w:p>
    <w:p w14:paraId="6DE243A5" w14:textId="6792ACA7" w:rsidR="00876338" w:rsidRPr="009209BD" w:rsidRDefault="00876338" w:rsidP="00E678BF">
      <w:pPr>
        <w:spacing w:after="0"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The current study sheds light on the comparison </w:t>
      </w:r>
      <w:r w:rsidR="001843EE" w:rsidRPr="009209BD">
        <w:rPr>
          <w:rFonts w:asciiTheme="majorBidi" w:hAnsiTheme="majorBidi" w:cstheme="majorBidi"/>
          <w:sz w:val="24"/>
          <w:szCs w:val="24"/>
          <w:lang w:val="en-GB"/>
        </w:rPr>
        <w:t>between HP</w:t>
      </w:r>
      <w:r w:rsidRPr="009209BD">
        <w:rPr>
          <w:rFonts w:asciiTheme="majorBidi" w:hAnsiTheme="majorBidi" w:cstheme="majorBidi"/>
          <w:sz w:val="24"/>
          <w:szCs w:val="24"/>
          <w:lang w:val="en-GB"/>
        </w:rPr>
        <w:t xml:space="preserve"> and HS </w:t>
      </w:r>
      <w:r w:rsidR="001843EE" w:rsidRPr="009209BD">
        <w:rPr>
          <w:rFonts w:asciiTheme="majorBidi" w:hAnsiTheme="majorBidi" w:cstheme="majorBidi"/>
          <w:sz w:val="24"/>
          <w:szCs w:val="24"/>
          <w:lang w:val="en-GB"/>
        </w:rPr>
        <w:t xml:space="preserve">regarding nasal place assimilation in Modern Colloquial Persian as a style of informal speech mostly spoken in Tehran.  </w:t>
      </w:r>
    </w:p>
    <w:p w14:paraId="2F8D4933" w14:textId="210A2E3A" w:rsidR="00436356" w:rsidRDefault="002923EC" w:rsidP="00E678BF">
      <w:pPr>
        <w:spacing w:after="0" w:line="240" w:lineRule="auto"/>
        <w:ind w:firstLine="709"/>
        <w:jc w:val="both"/>
        <w:rPr>
          <w:rFonts w:asciiTheme="majorBidi" w:hAnsiTheme="majorBidi" w:cstheme="majorBidi"/>
          <w:sz w:val="24"/>
          <w:szCs w:val="24"/>
        </w:rPr>
      </w:pPr>
      <w:r w:rsidRPr="009209BD">
        <w:rPr>
          <w:rFonts w:asciiTheme="majorBidi" w:hAnsiTheme="majorBidi" w:cstheme="majorBidi"/>
          <w:sz w:val="24"/>
          <w:szCs w:val="24"/>
        </w:rPr>
        <w:t xml:space="preserve">The consonant inventory Modern Colloquial Persian in Table 1 presents 23 consonants in the conventional arrangement based on place and manner of articulation as per </w:t>
      </w:r>
      <w:proofErr w:type="spellStart"/>
      <w:r w:rsidRPr="009209BD">
        <w:rPr>
          <w:rFonts w:asciiTheme="majorBidi" w:hAnsiTheme="majorBidi" w:cstheme="majorBidi"/>
          <w:sz w:val="24"/>
          <w:szCs w:val="24"/>
        </w:rPr>
        <w:t>Windfuhr</w:t>
      </w:r>
      <w:proofErr w:type="spellEnd"/>
      <w:r w:rsidRPr="009209BD">
        <w:rPr>
          <w:rFonts w:asciiTheme="majorBidi" w:hAnsiTheme="majorBidi" w:cstheme="majorBidi"/>
          <w:sz w:val="24"/>
          <w:szCs w:val="24"/>
        </w:rPr>
        <w:t xml:space="preserve"> (1987), </w:t>
      </w:r>
      <w:proofErr w:type="spellStart"/>
      <w:r w:rsidRPr="009209BD">
        <w:rPr>
          <w:rFonts w:asciiTheme="majorBidi" w:hAnsiTheme="majorBidi" w:cstheme="majorBidi"/>
          <w:sz w:val="24"/>
          <w:szCs w:val="24"/>
        </w:rPr>
        <w:t>Mahootian</w:t>
      </w:r>
      <w:proofErr w:type="spellEnd"/>
      <w:r w:rsidRPr="009209BD">
        <w:rPr>
          <w:rFonts w:asciiTheme="majorBidi" w:hAnsiTheme="majorBidi" w:cstheme="majorBidi"/>
          <w:sz w:val="24"/>
          <w:szCs w:val="24"/>
        </w:rPr>
        <w:t xml:space="preserve"> (1997), and Hosseini (2014</w:t>
      </w:r>
      <w:r w:rsidR="005E1A9D" w:rsidRPr="009209BD">
        <w:rPr>
          <w:rFonts w:asciiTheme="majorBidi" w:hAnsiTheme="majorBidi" w:cstheme="majorBidi"/>
          <w:sz w:val="24"/>
          <w:szCs w:val="24"/>
        </w:rPr>
        <w:t xml:space="preserve">), </w:t>
      </w:r>
      <w:proofErr w:type="spellStart"/>
      <w:r w:rsidR="005E1A9D" w:rsidRPr="009209BD">
        <w:rPr>
          <w:rStyle w:val="contributors"/>
          <w:rFonts w:asciiTheme="majorBidi" w:hAnsiTheme="majorBidi" w:cstheme="majorBidi"/>
          <w:color w:val="2A2A2A"/>
          <w:sz w:val="24"/>
          <w:szCs w:val="24"/>
          <w:bdr w:val="none" w:sz="0" w:space="0" w:color="auto" w:frame="1"/>
          <w:shd w:val="clear" w:color="auto" w:fill="FFFFFF"/>
        </w:rPr>
        <w:t>Bijankhan</w:t>
      </w:r>
      <w:proofErr w:type="spellEnd"/>
      <w:r w:rsidR="005E1A9D" w:rsidRPr="009209BD">
        <w:rPr>
          <w:rStyle w:val="contributors"/>
          <w:rFonts w:asciiTheme="majorBidi" w:hAnsiTheme="majorBidi" w:cstheme="majorBidi"/>
          <w:color w:val="2A2A2A"/>
          <w:sz w:val="24"/>
          <w:szCs w:val="24"/>
          <w:bdr w:val="none" w:sz="0" w:space="0" w:color="auto" w:frame="1"/>
          <w:shd w:val="clear" w:color="auto" w:fill="FFFFFF"/>
        </w:rPr>
        <w:t xml:space="preserve"> (2018),</w:t>
      </w:r>
      <w:r w:rsidR="00995752" w:rsidRPr="009209BD">
        <w:rPr>
          <w:rFonts w:asciiTheme="majorBidi" w:hAnsiTheme="majorBidi" w:cstheme="majorBidi"/>
          <w:sz w:val="24"/>
          <w:szCs w:val="24"/>
        </w:rPr>
        <w:t xml:space="preserve"> Alqahtani (2020)</w:t>
      </w:r>
      <w:r w:rsidRPr="009209BD">
        <w:rPr>
          <w:rFonts w:asciiTheme="majorBidi" w:hAnsiTheme="majorBidi" w:cstheme="majorBidi"/>
          <w:sz w:val="24"/>
          <w:szCs w:val="24"/>
        </w:rPr>
        <w:t>.</w:t>
      </w:r>
      <w:r w:rsidR="00E678BF">
        <w:rPr>
          <w:rFonts w:asciiTheme="majorBidi" w:hAnsiTheme="majorBidi" w:cstheme="majorBidi"/>
          <w:sz w:val="24"/>
          <w:szCs w:val="24"/>
        </w:rPr>
        <w:t xml:space="preserve"> </w:t>
      </w:r>
      <w:r w:rsidR="00436356" w:rsidRPr="009209BD">
        <w:rPr>
          <w:rFonts w:asciiTheme="majorBidi" w:hAnsiTheme="majorBidi" w:cstheme="majorBidi"/>
          <w:sz w:val="24"/>
          <w:szCs w:val="24"/>
        </w:rPr>
        <w:t>The following table provides the reader with the features of the relevant consonants of Modern Colloquial Persian.</w:t>
      </w:r>
      <w:r w:rsidR="00474145" w:rsidRPr="009209BD">
        <w:rPr>
          <w:rStyle w:val="FootnoteReference"/>
          <w:rFonts w:asciiTheme="majorBidi" w:hAnsiTheme="majorBidi" w:cstheme="majorBidi"/>
          <w:sz w:val="24"/>
          <w:szCs w:val="24"/>
        </w:rPr>
        <w:footnoteReference w:id="1"/>
      </w:r>
    </w:p>
    <w:p w14:paraId="3E1CC346" w14:textId="707C35FC" w:rsidR="000A40F7" w:rsidRDefault="000A40F7" w:rsidP="00522457">
      <w:pPr>
        <w:spacing w:after="0" w:line="240" w:lineRule="auto"/>
        <w:jc w:val="both"/>
        <w:rPr>
          <w:rFonts w:asciiTheme="majorBidi" w:hAnsiTheme="majorBidi" w:cstheme="majorBidi"/>
          <w:i/>
          <w:sz w:val="24"/>
          <w:szCs w:val="24"/>
        </w:rPr>
      </w:pPr>
    </w:p>
    <w:p w14:paraId="4C62B02F" w14:textId="77777777" w:rsidR="00F30B38" w:rsidRDefault="00F30B38">
      <w:pPr>
        <w:rPr>
          <w:rFonts w:asciiTheme="majorBidi" w:hAnsiTheme="majorBidi" w:cstheme="majorBidi"/>
          <w:iCs/>
          <w:sz w:val="24"/>
          <w:szCs w:val="24"/>
        </w:rPr>
      </w:pPr>
      <w:r>
        <w:rPr>
          <w:rFonts w:asciiTheme="majorBidi" w:hAnsiTheme="majorBidi" w:cstheme="majorBidi"/>
          <w:iCs/>
          <w:sz w:val="24"/>
          <w:szCs w:val="24"/>
        </w:rPr>
        <w:br w:type="page"/>
      </w:r>
    </w:p>
    <w:p w14:paraId="4EA4B273" w14:textId="723A9493" w:rsidR="000A40F7" w:rsidRDefault="00E678BF" w:rsidP="00E678BF">
      <w:pPr>
        <w:spacing w:after="0" w:line="240" w:lineRule="auto"/>
        <w:jc w:val="center"/>
        <w:rPr>
          <w:rFonts w:asciiTheme="majorBidi" w:hAnsiTheme="majorBidi" w:cstheme="majorBidi"/>
          <w:i/>
          <w:sz w:val="24"/>
          <w:szCs w:val="24"/>
        </w:rPr>
      </w:pPr>
      <w:r w:rsidRPr="009209BD">
        <w:rPr>
          <w:rFonts w:asciiTheme="majorBidi" w:hAnsiTheme="majorBidi" w:cstheme="majorBidi"/>
          <w:iCs/>
          <w:sz w:val="24"/>
          <w:szCs w:val="24"/>
        </w:rPr>
        <w:lastRenderedPageBreak/>
        <w:t xml:space="preserve">Table </w:t>
      </w:r>
      <w:r>
        <w:rPr>
          <w:rFonts w:asciiTheme="majorBidi" w:hAnsiTheme="majorBidi" w:cstheme="majorBidi"/>
          <w:iCs/>
          <w:sz w:val="24"/>
          <w:szCs w:val="24"/>
        </w:rPr>
        <w:t>1</w:t>
      </w:r>
      <w:r w:rsidRPr="009209BD">
        <w:rPr>
          <w:rFonts w:asciiTheme="majorBidi" w:hAnsiTheme="majorBidi" w:cstheme="majorBidi"/>
          <w:iCs/>
          <w:sz w:val="24"/>
          <w:szCs w:val="24"/>
        </w:rPr>
        <w:t>: Manners</w:t>
      </w:r>
      <w:r w:rsidRPr="009209BD">
        <w:rPr>
          <w:rFonts w:asciiTheme="majorBidi" w:hAnsiTheme="majorBidi" w:cstheme="majorBidi"/>
          <w:sz w:val="24"/>
          <w:szCs w:val="24"/>
        </w:rPr>
        <w:t xml:space="preserve"> and places of articulation of the consonants of Modern Colloquial Persian (</w:t>
      </w:r>
      <w:proofErr w:type="spellStart"/>
      <w:r w:rsidRPr="009209BD">
        <w:rPr>
          <w:rFonts w:asciiTheme="majorBidi" w:hAnsiTheme="majorBidi" w:cstheme="majorBidi"/>
          <w:sz w:val="24"/>
          <w:szCs w:val="24"/>
        </w:rPr>
        <w:t>Windfuhr</w:t>
      </w:r>
      <w:proofErr w:type="spellEnd"/>
      <w:r w:rsidRPr="009209BD">
        <w:rPr>
          <w:rFonts w:asciiTheme="majorBidi" w:hAnsiTheme="majorBidi" w:cstheme="majorBidi"/>
          <w:sz w:val="24"/>
          <w:szCs w:val="24"/>
        </w:rPr>
        <w:t xml:space="preserve"> 1987; </w:t>
      </w:r>
      <w:proofErr w:type="spellStart"/>
      <w:r w:rsidRPr="009209BD">
        <w:rPr>
          <w:rFonts w:asciiTheme="majorBidi" w:hAnsiTheme="majorBidi" w:cstheme="majorBidi"/>
          <w:sz w:val="24"/>
          <w:szCs w:val="24"/>
        </w:rPr>
        <w:t>Mahootian</w:t>
      </w:r>
      <w:proofErr w:type="spellEnd"/>
      <w:r w:rsidRPr="009209BD">
        <w:rPr>
          <w:rFonts w:asciiTheme="majorBidi" w:hAnsiTheme="majorBidi" w:cstheme="majorBidi"/>
          <w:sz w:val="24"/>
          <w:szCs w:val="24"/>
        </w:rPr>
        <w:t xml:space="preserve"> 1997; Hosseini 2014; </w:t>
      </w:r>
      <w:proofErr w:type="spellStart"/>
      <w:r w:rsidRPr="009209BD">
        <w:rPr>
          <w:rStyle w:val="contributors"/>
          <w:rFonts w:asciiTheme="majorBidi" w:hAnsiTheme="majorBidi" w:cstheme="majorBidi"/>
          <w:color w:val="2A2A2A"/>
          <w:sz w:val="24"/>
          <w:szCs w:val="24"/>
          <w:bdr w:val="none" w:sz="0" w:space="0" w:color="auto" w:frame="1"/>
          <w:shd w:val="clear" w:color="auto" w:fill="FFFFFF"/>
        </w:rPr>
        <w:t>Bijankhan</w:t>
      </w:r>
      <w:proofErr w:type="spellEnd"/>
      <w:r w:rsidRPr="009209BD">
        <w:rPr>
          <w:rStyle w:val="contributors"/>
          <w:rFonts w:asciiTheme="majorBidi" w:hAnsiTheme="majorBidi" w:cstheme="majorBidi"/>
          <w:color w:val="2A2A2A"/>
          <w:sz w:val="24"/>
          <w:szCs w:val="24"/>
          <w:bdr w:val="none" w:sz="0" w:space="0" w:color="auto" w:frame="1"/>
          <w:shd w:val="clear" w:color="auto" w:fill="FFFFFF"/>
        </w:rPr>
        <w:t xml:space="preserve"> 2018;</w:t>
      </w:r>
      <w:r w:rsidRPr="009209BD">
        <w:rPr>
          <w:rFonts w:asciiTheme="majorBidi" w:hAnsiTheme="majorBidi" w:cstheme="majorBidi"/>
          <w:sz w:val="24"/>
          <w:szCs w:val="24"/>
        </w:rPr>
        <w:t xml:space="preserve"> Alqahtani 2020)</w:t>
      </w:r>
    </w:p>
    <w:p w14:paraId="60F3967A" w14:textId="77777777" w:rsidR="000A40F7" w:rsidRPr="00522457" w:rsidRDefault="000A40F7" w:rsidP="00E678BF">
      <w:pPr>
        <w:spacing w:after="0" w:line="240" w:lineRule="auto"/>
        <w:jc w:val="center"/>
        <w:rPr>
          <w:rFonts w:asciiTheme="majorBidi" w:hAnsiTheme="majorBidi" w:cstheme="majorBidi"/>
          <w:i/>
          <w:sz w:val="24"/>
          <w:szCs w:val="24"/>
        </w:rPr>
      </w:pPr>
    </w:p>
    <w:tbl>
      <w:tblPr>
        <w:tblStyle w:val="ListTable6Colourful"/>
        <w:tblW w:w="4258" w:type="pct"/>
        <w:tblLook w:val="04A0" w:firstRow="1" w:lastRow="0" w:firstColumn="1" w:lastColumn="0" w:noHBand="0" w:noVBand="1"/>
      </w:tblPr>
      <w:tblGrid>
        <w:gridCol w:w="1721"/>
        <w:gridCol w:w="742"/>
        <w:gridCol w:w="742"/>
        <w:gridCol w:w="743"/>
        <w:gridCol w:w="743"/>
        <w:gridCol w:w="766"/>
        <w:gridCol w:w="743"/>
        <w:gridCol w:w="744"/>
        <w:gridCol w:w="743"/>
      </w:tblGrid>
      <w:tr w:rsidR="00F02655" w:rsidRPr="00F02655" w14:paraId="61A45CB5" w14:textId="77777777" w:rsidTr="004C318B">
        <w:trPr>
          <w:cnfStyle w:val="100000000000" w:firstRow="1" w:lastRow="0" w:firstColumn="0" w:lastColumn="0" w:oddVBand="0" w:evenVBand="0" w:oddHBand="0" w:evenHBand="0" w:firstRowFirstColumn="0" w:firstRowLastColumn="0" w:lastRowFirstColumn="0" w:lastRowLastColumn="0"/>
          <w:trHeight w:val="1864"/>
        </w:trPr>
        <w:tc>
          <w:tcPr>
            <w:cnfStyle w:val="001000000000" w:firstRow="0" w:lastRow="0" w:firstColumn="1" w:lastColumn="0" w:oddVBand="0" w:evenVBand="0" w:oddHBand="0" w:evenHBand="0" w:firstRowFirstColumn="0" w:firstRowLastColumn="0" w:lastRowFirstColumn="0" w:lastRowLastColumn="0"/>
            <w:tcW w:w="1120" w:type="pct"/>
          </w:tcPr>
          <w:p w14:paraId="0DEA0969" w14:textId="77777777" w:rsidR="00F02655" w:rsidRPr="009A7B1C" w:rsidRDefault="00F02655" w:rsidP="00E678BF">
            <w:pPr>
              <w:jc w:val="center"/>
              <w:rPr>
                <w:rFonts w:asciiTheme="majorBidi" w:hAnsiTheme="majorBidi" w:cstheme="majorBidi"/>
                <w:b w:val="0"/>
                <w:bCs w:val="0"/>
                <w:sz w:val="24"/>
                <w:szCs w:val="24"/>
              </w:rPr>
            </w:pPr>
          </w:p>
        </w:tc>
        <w:tc>
          <w:tcPr>
            <w:tcW w:w="483" w:type="pct"/>
            <w:textDirection w:val="btLr"/>
          </w:tcPr>
          <w:p w14:paraId="6677C64D"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Bilabial</w:t>
            </w:r>
          </w:p>
        </w:tc>
        <w:tc>
          <w:tcPr>
            <w:tcW w:w="483" w:type="pct"/>
            <w:textDirection w:val="btLr"/>
          </w:tcPr>
          <w:p w14:paraId="1BFF6AEA"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Labio-dental</w:t>
            </w:r>
          </w:p>
        </w:tc>
        <w:tc>
          <w:tcPr>
            <w:tcW w:w="483" w:type="pct"/>
            <w:textDirection w:val="btLr"/>
          </w:tcPr>
          <w:p w14:paraId="30B55EE9"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Dental</w:t>
            </w:r>
          </w:p>
        </w:tc>
        <w:tc>
          <w:tcPr>
            <w:tcW w:w="483" w:type="pct"/>
            <w:textDirection w:val="btLr"/>
          </w:tcPr>
          <w:p w14:paraId="3906EA8F"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Alveolar</w:t>
            </w:r>
          </w:p>
        </w:tc>
        <w:tc>
          <w:tcPr>
            <w:tcW w:w="497" w:type="pct"/>
            <w:textDirection w:val="btLr"/>
          </w:tcPr>
          <w:p w14:paraId="59614897"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Post-alveolar</w:t>
            </w:r>
          </w:p>
        </w:tc>
        <w:tc>
          <w:tcPr>
            <w:tcW w:w="483" w:type="pct"/>
            <w:textDirection w:val="btLr"/>
          </w:tcPr>
          <w:p w14:paraId="042A9E21"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Palatal</w:t>
            </w:r>
          </w:p>
        </w:tc>
        <w:tc>
          <w:tcPr>
            <w:tcW w:w="484" w:type="pct"/>
            <w:textDirection w:val="btLr"/>
          </w:tcPr>
          <w:p w14:paraId="72010039"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Uvular</w:t>
            </w:r>
          </w:p>
        </w:tc>
        <w:tc>
          <w:tcPr>
            <w:tcW w:w="483" w:type="pct"/>
            <w:textDirection w:val="btLr"/>
          </w:tcPr>
          <w:p w14:paraId="2B72794E" w14:textId="77777777" w:rsidR="00F02655" w:rsidRPr="00F02655" w:rsidRDefault="00F02655" w:rsidP="00E678B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02655">
              <w:rPr>
                <w:rFonts w:asciiTheme="majorBidi" w:hAnsiTheme="majorBidi" w:cstheme="majorBidi"/>
                <w:b w:val="0"/>
                <w:bCs w:val="0"/>
              </w:rPr>
              <w:t>Glottal</w:t>
            </w:r>
          </w:p>
        </w:tc>
      </w:tr>
      <w:tr w:rsidR="00F02655" w:rsidRPr="00F02655" w14:paraId="4CEB0FA1" w14:textId="77777777" w:rsidTr="004C31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120" w:type="pct"/>
            <w:shd w:val="clear" w:color="auto" w:fill="auto"/>
          </w:tcPr>
          <w:p w14:paraId="79856E82" w14:textId="77777777" w:rsidR="00F02655" w:rsidRPr="00F02655" w:rsidRDefault="00F02655" w:rsidP="0085512F">
            <w:pPr>
              <w:jc w:val="center"/>
              <w:rPr>
                <w:rFonts w:asciiTheme="majorBidi" w:hAnsiTheme="majorBidi" w:cstheme="majorBidi"/>
                <w:b w:val="0"/>
                <w:bCs w:val="0"/>
              </w:rPr>
            </w:pPr>
            <w:r w:rsidRPr="00F02655">
              <w:rPr>
                <w:rFonts w:asciiTheme="majorBidi" w:hAnsiTheme="majorBidi" w:cstheme="majorBidi"/>
                <w:b w:val="0"/>
                <w:bCs w:val="0"/>
              </w:rPr>
              <w:t>Plosives</w:t>
            </w:r>
          </w:p>
        </w:tc>
        <w:tc>
          <w:tcPr>
            <w:tcW w:w="483" w:type="pct"/>
            <w:shd w:val="clear" w:color="auto" w:fill="auto"/>
          </w:tcPr>
          <w:p w14:paraId="0EED5A81"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gramStart"/>
            <w:r w:rsidRPr="00F02655">
              <w:rPr>
                <w:rFonts w:asciiTheme="majorBidi" w:hAnsiTheme="majorBidi" w:cstheme="majorBidi"/>
                <w:sz w:val="24"/>
                <w:szCs w:val="24"/>
              </w:rPr>
              <w:t>p  b</w:t>
            </w:r>
            <w:proofErr w:type="gramEnd"/>
          </w:p>
        </w:tc>
        <w:tc>
          <w:tcPr>
            <w:tcW w:w="483" w:type="pct"/>
            <w:shd w:val="clear" w:color="auto" w:fill="auto"/>
          </w:tcPr>
          <w:p w14:paraId="42B5C248"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64" w:type="pct"/>
            <w:gridSpan w:val="3"/>
            <w:shd w:val="clear" w:color="auto" w:fill="auto"/>
          </w:tcPr>
          <w:p w14:paraId="51EB1F91"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gramStart"/>
            <w:r w:rsidRPr="00F02655">
              <w:rPr>
                <w:rFonts w:asciiTheme="majorBidi" w:hAnsiTheme="majorBidi" w:cstheme="majorBidi"/>
                <w:sz w:val="24"/>
                <w:szCs w:val="24"/>
              </w:rPr>
              <w:t>t  d</w:t>
            </w:r>
            <w:proofErr w:type="gramEnd"/>
          </w:p>
        </w:tc>
        <w:tc>
          <w:tcPr>
            <w:tcW w:w="483" w:type="pct"/>
            <w:shd w:val="clear" w:color="auto" w:fill="auto"/>
          </w:tcPr>
          <w:p w14:paraId="4426EE98"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gramStart"/>
            <w:r w:rsidRPr="00F02655">
              <w:rPr>
                <w:rFonts w:asciiTheme="majorBidi" w:hAnsiTheme="majorBidi" w:cstheme="majorBidi"/>
                <w:sz w:val="24"/>
                <w:szCs w:val="24"/>
              </w:rPr>
              <w:t>c  ɟ</w:t>
            </w:r>
            <w:proofErr w:type="gramEnd"/>
          </w:p>
        </w:tc>
        <w:tc>
          <w:tcPr>
            <w:tcW w:w="484" w:type="pct"/>
            <w:shd w:val="clear" w:color="auto" w:fill="auto"/>
          </w:tcPr>
          <w:p w14:paraId="249C0CCB" w14:textId="77777777" w:rsidR="00F02655" w:rsidRPr="00F02655" w:rsidRDefault="00F02655" w:rsidP="0085512F">
            <w:pPr>
              <w:tabs>
                <w:tab w:val="center" w:pos="2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ɢ</w:t>
            </w:r>
            <w:r w:rsidRPr="00F02655">
              <w:rPr>
                <w:rFonts w:asciiTheme="majorBidi" w:hAnsiTheme="majorBidi" w:cstheme="majorBidi"/>
                <w:sz w:val="24"/>
                <w:szCs w:val="24"/>
              </w:rPr>
              <w:tab/>
              <w:t xml:space="preserve">  </w:t>
            </w:r>
          </w:p>
        </w:tc>
        <w:tc>
          <w:tcPr>
            <w:tcW w:w="483" w:type="pct"/>
            <w:shd w:val="clear" w:color="auto" w:fill="auto"/>
          </w:tcPr>
          <w:p w14:paraId="11A39DD8" w14:textId="77777777" w:rsidR="00F02655" w:rsidRPr="00F02655" w:rsidRDefault="00F02655" w:rsidP="0085512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ʔ</w:t>
            </w:r>
          </w:p>
        </w:tc>
      </w:tr>
      <w:tr w:rsidR="00F02655" w:rsidRPr="00F02655" w14:paraId="0AC5E10A" w14:textId="77777777" w:rsidTr="004C318B">
        <w:trPr>
          <w:trHeight w:val="90"/>
        </w:trPr>
        <w:tc>
          <w:tcPr>
            <w:cnfStyle w:val="001000000000" w:firstRow="0" w:lastRow="0" w:firstColumn="1" w:lastColumn="0" w:oddVBand="0" w:evenVBand="0" w:oddHBand="0" w:evenHBand="0" w:firstRowFirstColumn="0" w:firstRowLastColumn="0" w:lastRowFirstColumn="0" w:lastRowLastColumn="0"/>
            <w:tcW w:w="1120" w:type="pct"/>
          </w:tcPr>
          <w:p w14:paraId="70C37B1D" w14:textId="77777777" w:rsidR="00F02655" w:rsidRPr="00F02655" w:rsidRDefault="00F02655" w:rsidP="0085512F">
            <w:pPr>
              <w:jc w:val="center"/>
              <w:rPr>
                <w:rFonts w:asciiTheme="majorBidi" w:hAnsiTheme="majorBidi" w:cstheme="majorBidi"/>
                <w:b w:val="0"/>
                <w:bCs w:val="0"/>
              </w:rPr>
            </w:pPr>
            <w:r w:rsidRPr="00F02655">
              <w:rPr>
                <w:rFonts w:asciiTheme="majorBidi" w:hAnsiTheme="majorBidi" w:cstheme="majorBidi"/>
                <w:b w:val="0"/>
                <w:bCs w:val="0"/>
              </w:rPr>
              <w:t>Nasals</w:t>
            </w:r>
          </w:p>
        </w:tc>
        <w:tc>
          <w:tcPr>
            <w:tcW w:w="483" w:type="pct"/>
          </w:tcPr>
          <w:p w14:paraId="1656E965" w14:textId="77777777" w:rsidR="00F02655" w:rsidRPr="00F02655" w:rsidRDefault="00F02655" w:rsidP="0085512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m</w:t>
            </w:r>
          </w:p>
        </w:tc>
        <w:tc>
          <w:tcPr>
            <w:tcW w:w="483" w:type="pct"/>
          </w:tcPr>
          <w:p w14:paraId="1F4483DC"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64" w:type="pct"/>
            <w:gridSpan w:val="3"/>
          </w:tcPr>
          <w:p w14:paraId="2283634B"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n</w:t>
            </w:r>
          </w:p>
        </w:tc>
        <w:tc>
          <w:tcPr>
            <w:tcW w:w="483" w:type="pct"/>
          </w:tcPr>
          <w:p w14:paraId="2584FBF4"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4" w:type="pct"/>
          </w:tcPr>
          <w:p w14:paraId="79C292F5"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3" w:type="pct"/>
          </w:tcPr>
          <w:p w14:paraId="388CC09C"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F02655" w:rsidRPr="00F02655" w14:paraId="5C61F5C0" w14:textId="77777777" w:rsidTr="004C318B">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120" w:type="pct"/>
            <w:shd w:val="clear" w:color="auto" w:fill="auto"/>
          </w:tcPr>
          <w:p w14:paraId="6456F13B" w14:textId="77777777" w:rsidR="00F02655" w:rsidRPr="00F02655" w:rsidRDefault="00F02655" w:rsidP="0085512F">
            <w:pPr>
              <w:jc w:val="center"/>
              <w:rPr>
                <w:rFonts w:asciiTheme="majorBidi" w:hAnsiTheme="majorBidi" w:cstheme="majorBidi"/>
                <w:b w:val="0"/>
                <w:bCs w:val="0"/>
              </w:rPr>
            </w:pPr>
            <w:r w:rsidRPr="00F02655">
              <w:rPr>
                <w:rFonts w:asciiTheme="majorBidi" w:hAnsiTheme="majorBidi" w:cstheme="majorBidi"/>
                <w:b w:val="0"/>
                <w:bCs w:val="0"/>
              </w:rPr>
              <w:t>Fricatives</w:t>
            </w:r>
          </w:p>
        </w:tc>
        <w:tc>
          <w:tcPr>
            <w:tcW w:w="483" w:type="pct"/>
            <w:shd w:val="clear" w:color="auto" w:fill="auto"/>
          </w:tcPr>
          <w:p w14:paraId="767151E7" w14:textId="77777777" w:rsidR="00F02655" w:rsidRPr="00F02655" w:rsidRDefault="00F02655" w:rsidP="0085512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w:t>
            </w:r>
          </w:p>
        </w:tc>
        <w:tc>
          <w:tcPr>
            <w:tcW w:w="483" w:type="pct"/>
            <w:shd w:val="clear" w:color="auto" w:fill="auto"/>
          </w:tcPr>
          <w:p w14:paraId="745FF337"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f   v</w:t>
            </w:r>
          </w:p>
        </w:tc>
        <w:tc>
          <w:tcPr>
            <w:tcW w:w="1464" w:type="pct"/>
            <w:gridSpan w:val="3"/>
            <w:shd w:val="clear" w:color="auto" w:fill="auto"/>
          </w:tcPr>
          <w:p w14:paraId="20027F31"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w:t>
            </w:r>
            <w:proofErr w:type="gramStart"/>
            <w:r w:rsidRPr="00F02655">
              <w:rPr>
                <w:rFonts w:asciiTheme="majorBidi" w:hAnsiTheme="majorBidi" w:cstheme="majorBidi"/>
                <w:sz w:val="24"/>
                <w:szCs w:val="24"/>
              </w:rPr>
              <w:t>s  z</w:t>
            </w:r>
            <w:proofErr w:type="gramEnd"/>
            <w:r w:rsidRPr="00F02655">
              <w:rPr>
                <w:rFonts w:asciiTheme="majorBidi" w:hAnsiTheme="majorBidi" w:cstheme="majorBidi"/>
                <w:sz w:val="24"/>
                <w:szCs w:val="24"/>
              </w:rPr>
              <w:t xml:space="preserve">        </w:t>
            </w:r>
            <w:proofErr w:type="gramStart"/>
            <w:r w:rsidRPr="00F02655">
              <w:rPr>
                <w:rFonts w:asciiTheme="majorBidi" w:hAnsiTheme="majorBidi" w:cstheme="majorBidi"/>
                <w:sz w:val="24"/>
                <w:szCs w:val="24"/>
              </w:rPr>
              <w:t>ʃ  ʒ</w:t>
            </w:r>
            <w:proofErr w:type="gramEnd"/>
          </w:p>
        </w:tc>
        <w:tc>
          <w:tcPr>
            <w:tcW w:w="483" w:type="pct"/>
            <w:shd w:val="clear" w:color="auto" w:fill="auto"/>
          </w:tcPr>
          <w:p w14:paraId="1AD6382B"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84" w:type="pct"/>
            <w:shd w:val="clear" w:color="auto" w:fill="auto"/>
          </w:tcPr>
          <w:p w14:paraId="27359A65"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χ   </w:t>
            </w:r>
          </w:p>
        </w:tc>
        <w:tc>
          <w:tcPr>
            <w:tcW w:w="483" w:type="pct"/>
            <w:shd w:val="clear" w:color="auto" w:fill="auto"/>
          </w:tcPr>
          <w:p w14:paraId="4E70E730"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h</w:t>
            </w:r>
          </w:p>
        </w:tc>
      </w:tr>
      <w:tr w:rsidR="00F02655" w:rsidRPr="00F02655" w14:paraId="3C974691" w14:textId="77777777" w:rsidTr="004C318B">
        <w:trPr>
          <w:trHeight w:val="305"/>
        </w:trPr>
        <w:tc>
          <w:tcPr>
            <w:cnfStyle w:val="001000000000" w:firstRow="0" w:lastRow="0" w:firstColumn="1" w:lastColumn="0" w:oddVBand="0" w:evenVBand="0" w:oddHBand="0" w:evenHBand="0" w:firstRowFirstColumn="0" w:firstRowLastColumn="0" w:lastRowFirstColumn="0" w:lastRowLastColumn="0"/>
            <w:tcW w:w="1120" w:type="pct"/>
          </w:tcPr>
          <w:p w14:paraId="351DB45F" w14:textId="77777777" w:rsidR="00F02655" w:rsidRPr="00F02655" w:rsidRDefault="00F02655" w:rsidP="0085512F">
            <w:pPr>
              <w:jc w:val="center"/>
              <w:rPr>
                <w:rFonts w:asciiTheme="majorBidi" w:hAnsiTheme="majorBidi" w:cstheme="majorBidi"/>
                <w:b w:val="0"/>
                <w:bCs w:val="0"/>
              </w:rPr>
            </w:pPr>
            <w:r w:rsidRPr="00F02655">
              <w:rPr>
                <w:rFonts w:asciiTheme="majorBidi" w:hAnsiTheme="majorBidi" w:cstheme="majorBidi"/>
                <w:b w:val="0"/>
                <w:bCs w:val="0"/>
              </w:rPr>
              <w:t>Affricates</w:t>
            </w:r>
          </w:p>
        </w:tc>
        <w:tc>
          <w:tcPr>
            <w:tcW w:w="483" w:type="pct"/>
          </w:tcPr>
          <w:p w14:paraId="4F9D7062"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3" w:type="pct"/>
          </w:tcPr>
          <w:p w14:paraId="65ED5191"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64" w:type="pct"/>
            <w:gridSpan w:val="3"/>
          </w:tcPr>
          <w:p w14:paraId="5C5F0C14"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ʧ ʤ</w:t>
            </w:r>
          </w:p>
        </w:tc>
        <w:tc>
          <w:tcPr>
            <w:tcW w:w="483" w:type="pct"/>
          </w:tcPr>
          <w:p w14:paraId="455F4464"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4" w:type="pct"/>
          </w:tcPr>
          <w:p w14:paraId="72CF8418"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3" w:type="pct"/>
          </w:tcPr>
          <w:p w14:paraId="1E0B8FC5"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F02655" w:rsidRPr="00F02655" w14:paraId="205EEEC8" w14:textId="77777777" w:rsidTr="004C318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120" w:type="pct"/>
            <w:shd w:val="clear" w:color="auto" w:fill="auto"/>
          </w:tcPr>
          <w:p w14:paraId="127B05E4" w14:textId="77777777" w:rsidR="00F02655" w:rsidRPr="00F02655" w:rsidRDefault="00F02655" w:rsidP="0085512F">
            <w:pPr>
              <w:jc w:val="center"/>
              <w:rPr>
                <w:rFonts w:asciiTheme="majorBidi" w:hAnsiTheme="majorBidi" w:cstheme="majorBidi"/>
                <w:b w:val="0"/>
                <w:bCs w:val="0"/>
              </w:rPr>
            </w:pPr>
            <w:r w:rsidRPr="00F02655">
              <w:rPr>
                <w:rFonts w:asciiTheme="majorBidi" w:hAnsiTheme="majorBidi" w:cstheme="majorBidi"/>
                <w:b w:val="0"/>
                <w:bCs w:val="0"/>
              </w:rPr>
              <w:t>Approximants</w:t>
            </w:r>
          </w:p>
        </w:tc>
        <w:tc>
          <w:tcPr>
            <w:tcW w:w="483" w:type="pct"/>
            <w:shd w:val="clear" w:color="auto" w:fill="auto"/>
          </w:tcPr>
          <w:p w14:paraId="149DADCF"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83" w:type="pct"/>
            <w:shd w:val="clear" w:color="auto" w:fill="auto"/>
          </w:tcPr>
          <w:p w14:paraId="00219799"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64" w:type="pct"/>
            <w:gridSpan w:val="3"/>
            <w:shd w:val="clear" w:color="auto" w:fill="auto"/>
          </w:tcPr>
          <w:p w14:paraId="23C1814E"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r</w:t>
            </w:r>
          </w:p>
        </w:tc>
        <w:tc>
          <w:tcPr>
            <w:tcW w:w="483" w:type="pct"/>
            <w:shd w:val="clear" w:color="auto" w:fill="auto"/>
          </w:tcPr>
          <w:p w14:paraId="518A5412"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j</w:t>
            </w:r>
          </w:p>
        </w:tc>
        <w:tc>
          <w:tcPr>
            <w:tcW w:w="484" w:type="pct"/>
            <w:shd w:val="clear" w:color="auto" w:fill="auto"/>
          </w:tcPr>
          <w:p w14:paraId="42C80A62"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83" w:type="pct"/>
            <w:shd w:val="clear" w:color="auto" w:fill="auto"/>
          </w:tcPr>
          <w:p w14:paraId="0F433542" w14:textId="77777777" w:rsidR="00F02655" w:rsidRPr="00F02655" w:rsidRDefault="00F02655" w:rsidP="008551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F02655" w:rsidRPr="009A7B1C" w14:paraId="41308809" w14:textId="77777777" w:rsidTr="004C318B">
        <w:tc>
          <w:tcPr>
            <w:cnfStyle w:val="001000000000" w:firstRow="0" w:lastRow="0" w:firstColumn="1" w:lastColumn="0" w:oddVBand="0" w:evenVBand="0" w:oddHBand="0" w:evenHBand="0" w:firstRowFirstColumn="0" w:firstRowLastColumn="0" w:lastRowFirstColumn="0" w:lastRowLastColumn="0"/>
            <w:tcW w:w="1120" w:type="pct"/>
          </w:tcPr>
          <w:p w14:paraId="74FB4545" w14:textId="77777777" w:rsidR="00F02655" w:rsidRPr="00F02655" w:rsidRDefault="00F02655" w:rsidP="0085512F">
            <w:pPr>
              <w:jc w:val="center"/>
              <w:rPr>
                <w:rFonts w:asciiTheme="majorBidi" w:hAnsiTheme="majorBidi" w:cstheme="majorBidi"/>
                <w:b w:val="0"/>
                <w:bCs w:val="0"/>
              </w:rPr>
            </w:pPr>
            <w:r w:rsidRPr="00F02655">
              <w:rPr>
                <w:rFonts w:asciiTheme="majorBidi" w:hAnsiTheme="majorBidi" w:cstheme="majorBidi"/>
                <w:b w:val="0"/>
                <w:bCs w:val="0"/>
              </w:rPr>
              <w:t>Lateral approximant</w:t>
            </w:r>
          </w:p>
        </w:tc>
        <w:tc>
          <w:tcPr>
            <w:tcW w:w="483" w:type="pct"/>
          </w:tcPr>
          <w:p w14:paraId="669D675E"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w:t>
            </w:r>
          </w:p>
        </w:tc>
        <w:tc>
          <w:tcPr>
            <w:tcW w:w="483" w:type="pct"/>
          </w:tcPr>
          <w:p w14:paraId="3F93725E"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64" w:type="pct"/>
            <w:gridSpan w:val="3"/>
          </w:tcPr>
          <w:p w14:paraId="1697453C" w14:textId="77777777" w:rsidR="00F02655" w:rsidRPr="00F02655"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F02655">
              <w:rPr>
                <w:rFonts w:asciiTheme="majorBidi" w:hAnsiTheme="majorBidi" w:cstheme="majorBidi"/>
                <w:sz w:val="24"/>
                <w:szCs w:val="24"/>
              </w:rPr>
              <w:t xml:space="preserve">                 l</w:t>
            </w:r>
          </w:p>
        </w:tc>
        <w:tc>
          <w:tcPr>
            <w:tcW w:w="483" w:type="pct"/>
          </w:tcPr>
          <w:p w14:paraId="4447D468" w14:textId="77777777" w:rsidR="00F02655" w:rsidRPr="009A7B1C" w:rsidRDefault="00F02655" w:rsidP="0085512F">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4" w:type="pct"/>
          </w:tcPr>
          <w:p w14:paraId="12AC69CF" w14:textId="77777777" w:rsidR="00F02655" w:rsidRPr="009A7B1C"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3" w:type="pct"/>
          </w:tcPr>
          <w:p w14:paraId="7B63DD5F" w14:textId="77777777" w:rsidR="00F02655" w:rsidRPr="009A7B1C" w:rsidRDefault="00F02655" w:rsidP="008551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718B73E5" w14:textId="77777777" w:rsidR="00F02655" w:rsidRPr="009209BD" w:rsidRDefault="00F02655" w:rsidP="00F02655">
      <w:pPr>
        <w:pStyle w:val="ListParagraph"/>
        <w:spacing w:line="240" w:lineRule="auto"/>
        <w:ind w:left="0"/>
        <w:jc w:val="both"/>
        <w:rPr>
          <w:rFonts w:asciiTheme="majorBidi" w:hAnsiTheme="majorBidi" w:cstheme="majorBidi"/>
          <w:sz w:val="24"/>
          <w:szCs w:val="24"/>
        </w:rPr>
      </w:pPr>
    </w:p>
    <w:p w14:paraId="562215D7" w14:textId="77777777" w:rsidR="00E678BF" w:rsidRDefault="00E678BF" w:rsidP="00F02655">
      <w:pPr>
        <w:pStyle w:val="ListParagraph"/>
        <w:spacing w:after="0" w:line="240" w:lineRule="auto"/>
        <w:ind w:left="0"/>
        <w:jc w:val="both"/>
        <w:rPr>
          <w:rFonts w:asciiTheme="majorBidi" w:hAnsiTheme="majorBidi" w:cstheme="majorBidi"/>
          <w:sz w:val="24"/>
          <w:szCs w:val="24"/>
        </w:rPr>
      </w:pPr>
    </w:p>
    <w:p w14:paraId="122E2844" w14:textId="1E590374" w:rsidR="00436356" w:rsidRDefault="00436356" w:rsidP="00F02655">
      <w:pPr>
        <w:pStyle w:val="ListParagraph"/>
        <w:spacing w:after="0" w:line="240" w:lineRule="auto"/>
        <w:ind w:left="0"/>
        <w:jc w:val="both"/>
        <w:rPr>
          <w:rStyle w:val="contributors"/>
          <w:rFonts w:asciiTheme="majorBidi" w:hAnsiTheme="majorBidi" w:cstheme="majorBidi"/>
          <w:color w:val="2A2A2A"/>
          <w:sz w:val="23"/>
          <w:szCs w:val="23"/>
          <w:bdr w:val="none" w:sz="0" w:space="0" w:color="auto" w:frame="1"/>
          <w:shd w:val="clear" w:color="auto" w:fill="FFFFFF"/>
        </w:rPr>
      </w:pPr>
      <w:r w:rsidRPr="009209BD">
        <w:rPr>
          <w:rFonts w:asciiTheme="majorBidi" w:hAnsiTheme="majorBidi" w:cstheme="majorBidi"/>
          <w:sz w:val="24"/>
          <w:szCs w:val="24"/>
        </w:rPr>
        <w:t>Table 2</w:t>
      </w:r>
      <w:r w:rsidR="00E678BF">
        <w:rPr>
          <w:rFonts w:asciiTheme="majorBidi" w:hAnsiTheme="majorBidi" w:cstheme="majorBidi"/>
          <w:sz w:val="24"/>
          <w:szCs w:val="24"/>
        </w:rPr>
        <w:t>:</w:t>
      </w:r>
      <w:r w:rsidRPr="009209BD">
        <w:rPr>
          <w:rFonts w:asciiTheme="majorBidi" w:hAnsiTheme="majorBidi" w:cstheme="majorBidi"/>
          <w:sz w:val="24"/>
          <w:szCs w:val="24"/>
        </w:rPr>
        <w:t xml:space="preserve"> The list of features of the relevant </w:t>
      </w:r>
      <w:r w:rsidR="00C30389" w:rsidRPr="009209BD">
        <w:rPr>
          <w:rFonts w:asciiTheme="majorBidi" w:hAnsiTheme="majorBidi" w:cstheme="majorBidi"/>
          <w:sz w:val="24"/>
          <w:szCs w:val="24"/>
        </w:rPr>
        <w:t>Modern Colloquial</w:t>
      </w:r>
      <w:r w:rsidRPr="009209BD">
        <w:rPr>
          <w:rFonts w:asciiTheme="majorBidi" w:hAnsiTheme="majorBidi" w:cstheme="majorBidi"/>
          <w:sz w:val="24"/>
          <w:szCs w:val="24"/>
        </w:rPr>
        <w:t xml:space="preserve"> Persian consonants</w:t>
      </w:r>
      <w:r w:rsidR="00C30389" w:rsidRPr="009209BD">
        <w:rPr>
          <w:rFonts w:asciiTheme="majorBidi" w:hAnsiTheme="majorBidi" w:cstheme="majorBidi"/>
          <w:sz w:val="24"/>
          <w:szCs w:val="24"/>
        </w:rPr>
        <w:t xml:space="preserve"> (</w:t>
      </w:r>
      <w:proofErr w:type="spellStart"/>
      <w:r w:rsidR="00C30389" w:rsidRPr="009209BD">
        <w:rPr>
          <w:rStyle w:val="contributors"/>
          <w:rFonts w:asciiTheme="majorBidi" w:hAnsiTheme="majorBidi" w:cstheme="majorBidi"/>
          <w:color w:val="2A2A2A"/>
          <w:sz w:val="23"/>
          <w:szCs w:val="23"/>
          <w:bdr w:val="none" w:sz="0" w:space="0" w:color="auto" w:frame="1"/>
          <w:shd w:val="clear" w:color="auto" w:fill="FFFFFF"/>
        </w:rPr>
        <w:t>Bijankhan</w:t>
      </w:r>
      <w:proofErr w:type="spellEnd"/>
      <w:r w:rsidR="00C30389" w:rsidRPr="009209BD">
        <w:rPr>
          <w:rStyle w:val="contributors"/>
          <w:rFonts w:asciiTheme="majorBidi" w:hAnsiTheme="majorBidi" w:cstheme="majorBidi"/>
          <w:color w:val="2A2A2A"/>
          <w:sz w:val="23"/>
          <w:szCs w:val="23"/>
          <w:bdr w:val="none" w:sz="0" w:space="0" w:color="auto" w:frame="1"/>
          <w:shd w:val="clear" w:color="auto" w:fill="FFFFFF"/>
        </w:rPr>
        <w:t xml:space="preserve"> 2018)</w:t>
      </w:r>
    </w:p>
    <w:p w14:paraId="57E628F2" w14:textId="77777777" w:rsidR="00E678BF" w:rsidRPr="009209BD" w:rsidRDefault="00E678BF" w:rsidP="00F02655">
      <w:pPr>
        <w:pStyle w:val="ListParagraph"/>
        <w:spacing w:after="0" w:line="240" w:lineRule="auto"/>
        <w:ind w:left="0"/>
        <w:jc w:val="both"/>
        <w:rPr>
          <w:rFonts w:asciiTheme="majorBidi" w:hAnsiTheme="majorBidi" w:cstheme="majorBidi"/>
          <w:sz w:val="24"/>
          <w:szCs w:val="24"/>
        </w:rPr>
      </w:pPr>
    </w:p>
    <w:tbl>
      <w:tblPr>
        <w:tblStyle w:val="TableGrid"/>
        <w:tblW w:w="8222" w:type="dxa"/>
        <w:jc w:val="center"/>
        <w:tblLayout w:type="fixed"/>
        <w:tblLook w:val="04A0" w:firstRow="1" w:lastRow="0" w:firstColumn="1" w:lastColumn="0" w:noHBand="0" w:noVBand="1"/>
      </w:tblPr>
      <w:tblGrid>
        <w:gridCol w:w="1559"/>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6"/>
        <w:gridCol w:w="283"/>
        <w:gridCol w:w="284"/>
        <w:gridCol w:w="283"/>
        <w:gridCol w:w="284"/>
      </w:tblGrid>
      <w:tr w:rsidR="00613C06" w:rsidRPr="009209BD" w14:paraId="1135C670" w14:textId="77777777" w:rsidTr="00EB024F">
        <w:trPr>
          <w:jc w:val="center"/>
        </w:trPr>
        <w:tc>
          <w:tcPr>
            <w:tcW w:w="1559" w:type="dxa"/>
          </w:tcPr>
          <w:p w14:paraId="0FCB8090" w14:textId="5138827F" w:rsidR="00C30389" w:rsidRPr="009209BD" w:rsidRDefault="00C30389" w:rsidP="00F02655">
            <w:pPr>
              <w:rPr>
                <w:rFonts w:asciiTheme="majorBidi" w:hAnsiTheme="majorBidi" w:cstheme="majorBidi"/>
                <w:sz w:val="18"/>
                <w:szCs w:val="18"/>
              </w:rPr>
            </w:pPr>
            <w:r w:rsidRPr="009209BD">
              <w:rPr>
                <w:rFonts w:asciiTheme="majorBidi" w:hAnsiTheme="majorBidi" w:cstheme="majorBidi"/>
                <w:sz w:val="18"/>
                <w:szCs w:val="18"/>
              </w:rPr>
              <w:t xml:space="preserve">Features in </w:t>
            </w:r>
            <w:r w:rsidR="008D41B6" w:rsidRPr="009209BD">
              <w:rPr>
                <w:rFonts w:asciiTheme="majorBidi" w:hAnsiTheme="majorBidi" w:cstheme="majorBidi"/>
                <w:sz w:val="18"/>
                <w:szCs w:val="18"/>
              </w:rPr>
              <w:t>Colloquial Persian</w:t>
            </w:r>
          </w:p>
        </w:tc>
        <w:tc>
          <w:tcPr>
            <w:tcW w:w="284" w:type="dxa"/>
          </w:tcPr>
          <w:p w14:paraId="0D0FCF36"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p</w:t>
            </w:r>
          </w:p>
          <w:p w14:paraId="328CF541" w14:textId="77777777" w:rsidR="00C30389" w:rsidRPr="009209BD" w:rsidRDefault="00C30389" w:rsidP="00F02655">
            <w:pPr>
              <w:ind w:left="-111" w:hanging="113"/>
              <w:jc w:val="right"/>
              <w:rPr>
                <w:rFonts w:asciiTheme="majorBidi" w:hAnsiTheme="majorBidi" w:cstheme="majorBidi"/>
                <w:sz w:val="18"/>
                <w:szCs w:val="18"/>
              </w:rPr>
            </w:pPr>
          </w:p>
        </w:tc>
        <w:tc>
          <w:tcPr>
            <w:tcW w:w="283" w:type="dxa"/>
          </w:tcPr>
          <w:p w14:paraId="64A97FA6"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b</w:t>
            </w:r>
          </w:p>
        </w:tc>
        <w:tc>
          <w:tcPr>
            <w:tcW w:w="284" w:type="dxa"/>
          </w:tcPr>
          <w:p w14:paraId="5592F69E"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t</w:t>
            </w:r>
          </w:p>
        </w:tc>
        <w:tc>
          <w:tcPr>
            <w:tcW w:w="283" w:type="dxa"/>
          </w:tcPr>
          <w:p w14:paraId="020BFA26"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d</w:t>
            </w:r>
          </w:p>
        </w:tc>
        <w:tc>
          <w:tcPr>
            <w:tcW w:w="284" w:type="dxa"/>
          </w:tcPr>
          <w:p w14:paraId="208822C1" w14:textId="13CA16A9"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c</w:t>
            </w:r>
          </w:p>
        </w:tc>
        <w:tc>
          <w:tcPr>
            <w:tcW w:w="283" w:type="dxa"/>
          </w:tcPr>
          <w:p w14:paraId="21A9FA45" w14:textId="75205EB0"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ɟ</w:t>
            </w:r>
          </w:p>
        </w:tc>
        <w:tc>
          <w:tcPr>
            <w:tcW w:w="284" w:type="dxa"/>
          </w:tcPr>
          <w:p w14:paraId="10F2DD5F" w14:textId="77777777" w:rsidR="00C30389" w:rsidRPr="009209BD" w:rsidRDefault="00C30389" w:rsidP="00F02655">
            <w:pPr>
              <w:ind w:firstLine="28"/>
              <w:jc w:val="right"/>
              <w:rPr>
                <w:rFonts w:asciiTheme="majorBidi" w:hAnsiTheme="majorBidi" w:cstheme="majorBidi"/>
                <w:sz w:val="18"/>
                <w:szCs w:val="18"/>
              </w:rPr>
            </w:pPr>
            <w:r w:rsidRPr="009209BD">
              <w:rPr>
                <w:rFonts w:ascii="Times New Roman" w:hAnsi="Times New Roman" w:cs="Times New Roman"/>
                <w:sz w:val="18"/>
                <w:szCs w:val="18"/>
              </w:rPr>
              <w:t>ʔ</w:t>
            </w:r>
          </w:p>
        </w:tc>
        <w:tc>
          <w:tcPr>
            <w:tcW w:w="283" w:type="dxa"/>
          </w:tcPr>
          <w:p w14:paraId="502330BF"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m</w:t>
            </w:r>
          </w:p>
        </w:tc>
        <w:tc>
          <w:tcPr>
            <w:tcW w:w="284" w:type="dxa"/>
          </w:tcPr>
          <w:p w14:paraId="7111E1CE"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n</w:t>
            </w:r>
          </w:p>
        </w:tc>
        <w:tc>
          <w:tcPr>
            <w:tcW w:w="283" w:type="dxa"/>
          </w:tcPr>
          <w:p w14:paraId="5610948B"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f</w:t>
            </w:r>
          </w:p>
        </w:tc>
        <w:tc>
          <w:tcPr>
            <w:tcW w:w="284" w:type="dxa"/>
          </w:tcPr>
          <w:p w14:paraId="551F8A5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v</w:t>
            </w:r>
          </w:p>
        </w:tc>
        <w:tc>
          <w:tcPr>
            <w:tcW w:w="283" w:type="dxa"/>
          </w:tcPr>
          <w:p w14:paraId="3609F588"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s</w:t>
            </w:r>
          </w:p>
        </w:tc>
        <w:tc>
          <w:tcPr>
            <w:tcW w:w="284" w:type="dxa"/>
          </w:tcPr>
          <w:p w14:paraId="371D2D69"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z</w:t>
            </w:r>
          </w:p>
        </w:tc>
        <w:tc>
          <w:tcPr>
            <w:tcW w:w="283" w:type="dxa"/>
          </w:tcPr>
          <w:p w14:paraId="7563E82A" w14:textId="77777777" w:rsidR="00C30389" w:rsidRPr="009209BD" w:rsidRDefault="00C30389" w:rsidP="00F02655">
            <w:pPr>
              <w:ind w:firstLine="0"/>
              <w:rPr>
                <w:rFonts w:asciiTheme="majorBidi" w:hAnsiTheme="majorBidi" w:cstheme="majorBidi"/>
                <w:sz w:val="18"/>
                <w:szCs w:val="18"/>
              </w:rPr>
            </w:pPr>
            <w:r w:rsidRPr="009209BD">
              <w:rPr>
                <w:rFonts w:ascii="Times New Roman" w:hAnsi="Times New Roman" w:cs="Times New Roman"/>
                <w:sz w:val="18"/>
                <w:szCs w:val="18"/>
              </w:rPr>
              <w:t>ʃ</w:t>
            </w:r>
          </w:p>
        </w:tc>
        <w:tc>
          <w:tcPr>
            <w:tcW w:w="284" w:type="dxa"/>
          </w:tcPr>
          <w:p w14:paraId="14CE76FE" w14:textId="77777777" w:rsidR="00C30389" w:rsidRPr="009209BD" w:rsidRDefault="00C30389" w:rsidP="00F02655">
            <w:pPr>
              <w:ind w:firstLine="28"/>
              <w:jc w:val="both"/>
              <w:rPr>
                <w:rFonts w:asciiTheme="majorBidi" w:hAnsiTheme="majorBidi" w:cstheme="majorBidi"/>
                <w:sz w:val="18"/>
                <w:szCs w:val="18"/>
              </w:rPr>
            </w:pPr>
            <w:r w:rsidRPr="009209BD">
              <w:rPr>
                <w:rFonts w:ascii="Palatino Linotype" w:hAnsi="Palatino Linotype" w:cstheme="majorBidi"/>
                <w:sz w:val="18"/>
                <w:szCs w:val="18"/>
              </w:rPr>
              <w:t>Ʒ</w:t>
            </w:r>
          </w:p>
        </w:tc>
        <w:tc>
          <w:tcPr>
            <w:tcW w:w="283" w:type="dxa"/>
          </w:tcPr>
          <w:p w14:paraId="4FB798C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h</w:t>
            </w:r>
          </w:p>
        </w:tc>
        <w:tc>
          <w:tcPr>
            <w:tcW w:w="284" w:type="dxa"/>
          </w:tcPr>
          <w:p w14:paraId="516C23F1" w14:textId="63818AA3"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χ</w:t>
            </w:r>
          </w:p>
        </w:tc>
        <w:tc>
          <w:tcPr>
            <w:tcW w:w="283" w:type="dxa"/>
          </w:tcPr>
          <w:p w14:paraId="3CABA9BF" w14:textId="4913320C"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ɢ</w:t>
            </w:r>
          </w:p>
        </w:tc>
        <w:tc>
          <w:tcPr>
            <w:tcW w:w="426" w:type="dxa"/>
          </w:tcPr>
          <w:p w14:paraId="209BCC05" w14:textId="77777777" w:rsidR="00C30389" w:rsidRPr="009209BD" w:rsidRDefault="00C30389" w:rsidP="00F02655">
            <w:pPr>
              <w:ind w:firstLine="34"/>
              <w:jc w:val="center"/>
              <w:rPr>
                <w:rFonts w:asciiTheme="majorBidi" w:hAnsiTheme="majorBidi" w:cstheme="majorBidi"/>
                <w:sz w:val="18"/>
                <w:szCs w:val="18"/>
              </w:rPr>
            </w:pPr>
            <w:proofErr w:type="spellStart"/>
            <w:r w:rsidRPr="009209BD">
              <w:rPr>
                <w:rFonts w:ascii="Palatino Linotype" w:hAnsi="Palatino Linotype" w:cstheme="majorBidi"/>
                <w:sz w:val="18"/>
                <w:szCs w:val="18"/>
              </w:rPr>
              <w:t>t</w:t>
            </w:r>
            <w:r w:rsidRPr="009209BD">
              <w:rPr>
                <w:rFonts w:ascii="Times New Roman" w:hAnsi="Times New Roman" w:cs="Times New Roman"/>
                <w:sz w:val="18"/>
                <w:szCs w:val="18"/>
              </w:rPr>
              <w:t>ʃ</w:t>
            </w:r>
            <w:proofErr w:type="spellEnd"/>
          </w:p>
        </w:tc>
        <w:tc>
          <w:tcPr>
            <w:tcW w:w="283" w:type="dxa"/>
          </w:tcPr>
          <w:p w14:paraId="13EEA82C" w14:textId="77777777" w:rsidR="00C30389" w:rsidRPr="009209BD" w:rsidRDefault="00C30389" w:rsidP="00F02655">
            <w:pPr>
              <w:ind w:firstLine="0"/>
              <w:rPr>
                <w:rFonts w:asciiTheme="majorBidi" w:hAnsiTheme="majorBidi" w:cstheme="majorBidi"/>
                <w:sz w:val="18"/>
                <w:szCs w:val="18"/>
              </w:rPr>
            </w:pPr>
            <w:r w:rsidRPr="009209BD">
              <w:rPr>
                <w:rFonts w:ascii="Times New Roman" w:hAnsi="Times New Roman" w:cs="Times New Roman"/>
                <w:sz w:val="18"/>
                <w:szCs w:val="18"/>
              </w:rPr>
              <w:t>ʤ</w:t>
            </w:r>
          </w:p>
        </w:tc>
        <w:tc>
          <w:tcPr>
            <w:tcW w:w="284" w:type="dxa"/>
          </w:tcPr>
          <w:p w14:paraId="45B656FB" w14:textId="77777777" w:rsidR="00C30389" w:rsidRPr="009209BD" w:rsidRDefault="00C30389" w:rsidP="00F02655">
            <w:pPr>
              <w:ind w:firstLine="0"/>
              <w:jc w:val="right"/>
              <w:rPr>
                <w:rFonts w:ascii="Times New Roman" w:hAnsi="Times New Roman" w:cs="Times New Roman"/>
                <w:sz w:val="18"/>
                <w:szCs w:val="18"/>
              </w:rPr>
            </w:pPr>
            <w:r w:rsidRPr="009209BD">
              <w:rPr>
                <w:rFonts w:ascii="Times New Roman" w:hAnsi="Times New Roman" w:cs="Times New Roman"/>
                <w:sz w:val="18"/>
                <w:szCs w:val="18"/>
              </w:rPr>
              <w:t>r</w:t>
            </w:r>
          </w:p>
        </w:tc>
        <w:tc>
          <w:tcPr>
            <w:tcW w:w="283" w:type="dxa"/>
          </w:tcPr>
          <w:p w14:paraId="7F33C175" w14:textId="77777777" w:rsidR="00C30389" w:rsidRPr="009209BD" w:rsidRDefault="00C30389" w:rsidP="00F02655">
            <w:pPr>
              <w:ind w:firstLine="0"/>
              <w:rPr>
                <w:rFonts w:ascii="Times New Roman" w:hAnsi="Times New Roman" w:cs="Times New Roman"/>
                <w:sz w:val="18"/>
                <w:szCs w:val="18"/>
              </w:rPr>
            </w:pPr>
            <w:r w:rsidRPr="009209BD">
              <w:rPr>
                <w:rFonts w:ascii="Times New Roman" w:hAnsi="Times New Roman" w:cs="Times New Roman"/>
                <w:sz w:val="18"/>
                <w:szCs w:val="18"/>
              </w:rPr>
              <w:t>j</w:t>
            </w:r>
          </w:p>
        </w:tc>
        <w:tc>
          <w:tcPr>
            <w:tcW w:w="284" w:type="dxa"/>
          </w:tcPr>
          <w:p w14:paraId="7F91A361" w14:textId="77777777" w:rsidR="00C30389" w:rsidRPr="009209BD" w:rsidRDefault="00C30389" w:rsidP="00F02655">
            <w:pPr>
              <w:ind w:firstLine="0"/>
              <w:rPr>
                <w:rFonts w:ascii="Times New Roman" w:hAnsi="Times New Roman" w:cs="Times New Roman"/>
                <w:sz w:val="18"/>
                <w:szCs w:val="18"/>
              </w:rPr>
            </w:pPr>
            <w:r w:rsidRPr="009209BD">
              <w:rPr>
                <w:rFonts w:ascii="Times New Roman" w:hAnsi="Times New Roman" w:cs="Times New Roman"/>
                <w:sz w:val="18"/>
                <w:szCs w:val="18"/>
              </w:rPr>
              <w:t>l</w:t>
            </w:r>
          </w:p>
        </w:tc>
      </w:tr>
      <w:tr w:rsidR="00613C06" w:rsidRPr="009209BD" w14:paraId="287D355E" w14:textId="77777777" w:rsidTr="00EB024F">
        <w:trPr>
          <w:jc w:val="center"/>
        </w:trPr>
        <w:tc>
          <w:tcPr>
            <w:tcW w:w="1559" w:type="dxa"/>
          </w:tcPr>
          <w:p w14:paraId="570A7673"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Consonant</w:t>
            </w:r>
          </w:p>
        </w:tc>
        <w:tc>
          <w:tcPr>
            <w:tcW w:w="284" w:type="dxa"/>
          </w:tcPr>
          <w:p w14:paraId="476F09B8"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9D4BFEC"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1D37FAD"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9D5D980"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C05F28B"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B369FAE"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998A03E"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F482FB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F5A1926"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E83B913"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E5FC174"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A8D57C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B6D68ED"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F5F1AD9"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E95CD01"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3E64E7F"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55E1B47" w14:textId="19A5A46A"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649550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164FA60B"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8A1A5D4"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C636179"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B9F464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8582481"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6A9E0B3D" w14:textId="77777777" w:rsidTr="00EB024F">
        <w:trPr>
          <w:jc w:val="center"/>
        </w:trPr>
        <w:tc>
          <w:tcPr>
            <w:tcW w:w="1559" w:type="dxa"/>
          </w:tcPr>
          <w:p w14:paraId="66751C15"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Sonorant</w:t>
            </w:r>
          </w:p>
        </w:tc>
        <w:tc>
          <w:tcPr>
            <w:tcW w:w="284" w:type="dxa"/>
          </w:tcPr>
          <w:p w14:paraId="35C32FAA"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C086507"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9186FF9"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98C604D"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9573054"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0E5F5DC"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115CF9E"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CCA99F1"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3809F92"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87688E4"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66E7F6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81A4D7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41A86CD"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8B245A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A26258E"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47B79EC"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0013B8F" w14:textId="1ADAA1C3"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A56BB4A"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3C5BAD4C"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41404EB"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F0D69B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09D49C1"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D233467"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1314A181" w14:textId="77777777" w:rsidTr="00EB024F">
        <w:trPr>
          <w:jc w:val="center"/>
        </w:trPr>
        <w:tc>
          <w:tcPr>
            <w:tcW w:w="1559" w:type="dxa"/>
          </w:tcPr>
          <w:p w14:paraId="4C22095D"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Approximant</w:t>
            </w:r>
          </w:p>
        </w:tc>
        <w:tc>
          <w:tcPr>
            <w:tcW w:w="284" w:type="dxa"/>
          </w:tcPr>
          <w:p w14:paraId="50CE0555"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AAF71D6"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7AEDE0F"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A89AB95"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E884D91"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E1496BA"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6E762DD"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5C8BDE2"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1295BD9"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AB55804"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9FE7688"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2161A85"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504355C"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D7FEA7B"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F534547"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8959167"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CF809BE" w14:textId="267DA823"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29A7219"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2A180C24"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79679A5"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2C5B47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5A90714"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0817FE7"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3E3C8F68" w14:textId="77777777" w:rsidTr="00EB024F">
        <w:trPr>
          <w:jc w:val="center"/>
        </w:trPr>
        <w:tc>
          <w:tcPr>
            <w:tcW w:w="1559" w:type="dxa"/>
          </w:tcPr>
          <w:p w14:paraId="19848A83"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Continuant</w:t>
            </w:r>
          </w:p>
        </w:tc>
        <w:tc>
          <w:tcPr>
            <w:tcW w:w="284" w:type="dxa"/>
          </w:tcPr>
          <w:p w14:paraId="0CC2835B"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D3603A4"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C366C4A"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EE53830"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AA95318"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CE58867"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CAE923D"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02CF831"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83A34F6"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C0E8DF3"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56848D2"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CBE53D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CA337C0"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C9E6FA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52E4EA2"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C8B6514"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AB1B45E" w14:textId="2244DAAC"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E61369D" w14:textId="4DCC0C45"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52791547"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A32226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05DB80F"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66AE29A"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D840EE7"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6F192AAE" w14:textId="77777777" w:rsidTr="00EB024F">
        <w:trPr>
          <w:jc w:val="center"/>
        </w:trPr>
        <w:tc>
          <w:tcPr>
            <w:tcW w:w="1559" w:type="dxa"/>
          </w:tcPr>
          <w:p w14:paraId="34565A4E"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Nasal</w:t>
            </w:r>
          </w:p>
        </w:tc>
        <w:tc>
          <w:tcPr>
            <w:tcW w:w="284" w:type="dxa"/>
          </w:tcPr>
          <w:p w14:paraId="6FD32DC9"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39074DA"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7DF9A5A"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831294A"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109D75F"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1982909"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56B09BA"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660D4AD"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BCBBBDB"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1F26D38"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C54BAB5"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98BA8E5"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DDB0579"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66DDA35"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F5908A2"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5ACFF7A"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8D1AFE1" w14:textId="4ADE8441"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F552C4C"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7191261D"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87023D0"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11AD76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DC55E8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7C86D6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73FB09D4" w14:textId="77777777" w:rsidTr="00EB024F">
        <w:trPr>
          <w:jc w:val="center"/>
        </w:trPr>
        <w:tc>
          <w:tcPr>
            <w:tcW w:w="1559" w:type="dxa"/>
          </w:tcPr>
          <w:p w14:paraId="33874C7F"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Lateral</w:t>
            </w:r>
          </w:p>
        </w:tc>
        <w:tc>
          <w:tcPr>
            <w:tcW w:w="284" w:type="dxa"/>
          </w:tcPr>
          <w:p w14:paraId="688E8491"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E80A61D"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8716E8A"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2AA9353"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4E2C645"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ADD2D37"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21C8341"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AE41A2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BCBECDC"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94A9195"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CBFDCEA"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78AEA6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74F52C0"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92667B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165BAC2"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6BA982A"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F6C6E7C" w14:textId="642D3471"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DD73BC1"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651C1122"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0CA442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AA48CB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5B7237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DD79EFD"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3502DFDD" w14:textId="77777777" w:rsidTr="00EB024F">
        <w:trPr>
          <w:jc w:val="center"/>
        </w:trPr>
        <w:tc>
          <w:tcPr>
            <w:tcW w:w="1559" w:type="dxa"/>
          </w:tcPr>
          <w:p w14:paraId="00B4F385"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Voice</w:t>
            </w:r>
          </w:p>
        </w:tc>
        <w:tc>
          <w:tcPr>
            <w:tcW w:w="284" w:type="dxa"/>
          </w:tcPr>
          <w:p w14:paraId="38EEDF34"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EF595F9"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E874CB8"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79711D3"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993A38B"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FF5E7D0"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7CAC1A5"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873C1C9"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BDE3CF9"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7D5E716"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40F0D89"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08712BF"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8E6D1ED"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A102ED7"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9E1BB5C"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3DD7651"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210B640" w14:textId="52E2B326"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62C9143"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66CD9346"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797DFC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87014EF"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EDFC741"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9EBC575"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36E284C6" w14:textId="77777777" w:rsidTr="00EB024F">
        <w:trPr>
          <w:jc w:val="center"/>
        </w:trPr>
        <w:tc>
          <w:tcPr>
            <w:tcW w:w="1559" w:type="dxa"/>
          </w:tcPr>
          <w:p w14:paraId="4A52EA44"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Coronal</w:t>
            </w:r>
          </w:p>
        </w:tc>
        <w:tc>
          <w:tcPr>
            <w:tcW w:w="284" w:type="dxa"/>
          </w:tcPr>
          <w:p w14:paraId="69F20965"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55F479B"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34AA59B"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1BFE9CC"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A7923AE"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45AAB9F"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576AB55"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497BB09"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BEF3C55"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3EA70A8"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3F0A688"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231B6E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84198CC"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78FB9D5"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FD8CD43"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B47559D"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AAC2C71" w14:textId="35D25C6B"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A31E508"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172C5906"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B5FEAFD"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9C69B0A"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336B223"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45CCAF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3E01EA9F" w14:textId="77777777" w:rsidTr="00EB024F">
        <w:trPr>
          <w:jc w:val="center"/>
        </w:trPr>
        <w:tc>
          <w:tcPr>
            <w:tcW w:w="1559" w:type="dxa"/>
          </w:tcPr>
          <w:p w14:paraId="2B0C781F"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Anterior</w:t>
            </w:r>
          </w:p>
        </w:tc>
        <w:tc>
          <w:tcPr>
            <w:tcW w:w="284" w:type="dxa"/>
          </w:tcPr>
          <w:p w14:paraId="18690F16"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1747FF5"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D5D9FFD"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BCF7969"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1719C7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E8B7916"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7B11955"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025B1A4"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11C994C"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131E5B5"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246163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5CEFE12"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0F5B3F6"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D05996B"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ADB686D"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E41ED2B"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2348713" w14:textId="37D25A69"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42ED8DD"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744284F4"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6F3695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31D339B"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2518499"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C58996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7C7886AB" w14:textId="77777777" w:rsidTr="00EB024F">
        <w:trPr>
          <w:jc w:val="center"/>
        </w:trPr>
        <w:tc>
          <w:tcPr>
            <w:tcW w:w="1559" w:type="dxa"/>
          </w:tcPr>
          <w:p w14:paraId="6A92BD4D"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Distributed</w:t>
            </w:r>
          </w:p>
        </w:tc>
        <w:tc>
          <w:tcPr>
            <w:tcW w:w="284" w:type="dxa"/>
          </w:tcPr>
          <w:p w14:paraId="1A7524F1"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B16EF98"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9F25CFB"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1E5DCF4"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A5A5954"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721B970"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3D3FA4C"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635EBB5"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DA05E24"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C484752"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BE4F02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8DCE593"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D600C3F"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8C2B08B"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FFB8E4C"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08EF69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796D7CC" w14:textId="46F1FF69"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0E177E3"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44C123F2"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08CC4A5"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360BD9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15626EA"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11FCFED"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68293C46" w14:textId="77777777" w:rsidTr="00EB024F">
        <w:trPr>
          <w:jc w:val="center"/>
        </w:trPr>
        <w:tc>
          <w:tcPr>
            <w:tcW w:w="1559" w:type="dxa"/>
          </w:tcPr>
          <w:p w14:paraId="36D34A94"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Labial</w:t>
            </w:r>
          </w:p>
        </w:tc>
        <w:tc>
          <w:tcPr>
            <w:tcW w:w="284" w:type="dxa"/>
          </w:tcPr>
          <w:p w14:paraId="62E0DE5D"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7BF8461"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9465AF9"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B1CE536"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E9231E3"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990D989"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4F63136"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3CAD9A9"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80CD13C"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EC39E0C"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193157D"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2AC422A"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5731283"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A99E97A"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D9EEEDE"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53EBD19"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2E94B0F" w14:textId="495B900B"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AF17CA1"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0D4701D6"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81E1DF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66FB763"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6DB2F26"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1ACAB0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0DAE6981" w14:textId="77777777" w:rsidTr="00EB024F">
        <w:trPr>
          <w:jc w:val="center"/>
        </w:trPr>
        <w:tc>
          <w:tcPr>
            <w:tcW w:w="1559" w:type="dxa"/>
          </w:tcPr>
          <w:p w14:paraId="10FA2D63" w14:textId="77777777" w:rsidR="00C30389" w:rsidRPr="009209BD" w:rsidRDefault="00C30389" w:rsidP="00F02655">
            <w:pPr>
              <w:ind w:firstLine="28"/>
              <w:rPr>
                <w:rFonts w:asciiTheme="majorBidi" w:hAnsiTheme="majorBidi" w:cstheme="majorBidi"/>
                <w:sz w:val="18"/>
                <w:szCs w:val="18"/>
              </w:rPr>
            </w:pPr>
            <w:r w:rsidRPr="009209BD">
              <w:rPr>
                <w:rFonts w:asciiTheme="majorBidi" w:hAnsiTheme="majorBidi" w:cstheme="majorBidi"/>
                <w:sz w:val="18"/>
                <w:szCs w:val="18"/>
              </w:rPr>
              <w:t>Dorsal</w:t>
            </w:r>
          </w:p>
        </w:tc>
        <w:tc>
          <w:tcPr>
            <w:tcW w:w="284" w:type="dxa"/>
          </w:tcPr>
          <w:p w14:paraId="68ABEE47"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6E1064A"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1BB1F53"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2AD6FD9"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2A8904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7B2DED6"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41B8DB0"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017598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AD2598C"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2C230F8"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EDD5D2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D4B90CF"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6FF47C5"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A70F9B5"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B283D84"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1CCC399"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778ABD5" w14:textId="3704F929"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B64EFC2"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0A4EB61A"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8ACC80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6781AFEB"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546B73D"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4F09C71"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7859072A" w14:textId="77777777" w:rsidTr="00EB024F">
        <w:trPr>
          <w:jc w:val="center"/>
        </w:trPr>
        <w:tc>
          <w:tcPr>
            <w:tcW w:w="1559" w:type="dxa"/>
          </w:tcPr>
          <w:p w14:paraId="77123428" w14:textId="77777777" w:rsidR="00C30389" w:rsidRPr="009209BD" w:rsidRDefault="00C30389" w:rsidP="00F02655">
            <w:pPr>
              <w:ind w:firstLine="34"/>
              <w:rPr>
                <w:rFonts w:asciiTheme="majorBidi" w:hAnsiTheme="majorBidi" w:cstheme="majorBidi"/>
                <w:sz w:val="18"/>
                <w:szCs w:val="18"/>
              </w:rPr>
            </w:pPr>
            <w:r w:rsidRPr="009209BD">
              <w:rPr>
                <w:rFonts w:asciiTheme="majorBidi" w:hAnsiTheme="majorBidi" w:cstheme="majorBidi"/>
                <w:sz w:val="18"/>
                <w:szCs w:val="18"/>
              </w:rPr>
              <w:t>High</w:t>
            </w:r>
          </w:p>
        </w:tc>
        <w:tc>
          <w:tcPr>
            <w:tcW w:w="284" w:type="dxa"/>
          </w:tcPr>
          <w:p w14:paraId="1067C883"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884054E"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BCC789E"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E3C4C31"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A43EB5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AA72B1D"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A2DC337"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8A6D9FE"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405A3EB"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76E1C26"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63ADD5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B49E591"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7CF89D6D"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8BC4FD0"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B4ECA16"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8AB7A9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589FEF2" w14:textId="582BDC93"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A063D7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1C70D6E0"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FEFFE4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4FADEC2"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74080B5"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0967D7E"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21845F6E" w14:textId="77777777" w:rsidTr="00EB024F">
        <w:trPr>
          <w:jc w:val="center"/>
        </w:trPr>
        <w:tc>
          <w:tcPr>
            <w:tcW w:w="1559" w:type="dxa"/>
          </w:tcPr>
          <w:p w14:paraId="0A74BF89" w14:textId="77777777" w:rsidR="00C30389" w:rsidRPr="009209BD" w:rsidRDefault="00C30389" w:rsidP="00F02655">
            <w:pPr>
              <w:ind w:firstLine="34"/>
              <w:rPr>
                <w:rFonts w:asciiTheme="majorBidi" w:hAnsiTheme="majorBidi" w:cstheme="majorBidi"/>
                <w:sz w:val="18"/>
                <w:szCs w:val="18"/>
              </w:rPr>
            </w:pPr>
            <w:r w:rsidRPr="009209BD">
              <w:rPr>
                <w:rFonts w:asciiTheme="majorBidi" w:hAnsiTheme="majorBidi" w:cstheme="majorBidi"/>
                <w:sz w:val="18"/>
                <w:szCs w:val="18"/>
              </w:rPr>
              <w:t>Back</w:t>
            </w:r>
          </w:p>
        </w:tc>
        <w:tc>
          <w:tcPr>
            <w:tcW w:w="284" w:type="dxa"/>
          </w:tcPr>
          <w:p w14:paraId="3BE4A630"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4DC85AD9"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A5227C0"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CCBC053"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F9E0640"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C626D6A"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70C3CC6"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B84336D"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9B5989E"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6ACABD6"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948DA54"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6AEC9B1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2067B47"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DB4160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0BCFB95"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D0C4718"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B100D88" w14:textId="467CD4BE"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1E3DB85"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3D69513D"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C5E556C"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19FFD5EC"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6BE6F5E"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2C31834"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r w:rsidR="00613C06" w:rsidRPr="009209BD" w14:paraId="7968A16B" w14:textId="77777777" w:rsidTr="00EB024F">
        <w:trPr>
          <w:jc w:val="center"/>
        </w:trPr>
        <w:tc>
          <w:tcPr>
            <w:tcW w:w="1559" w:type="dxa"/>
          </w:tcPr>
          <w:p w14:paraId="6E4DBEF2" w14:textId="77777777" w:rsidR="00C30389" w:rsidRPr="009209BD" w:rsidRDefault="00C30389" w:rsidP="00F02655">
            <w:pPr>
              <w:ind w:firstLine="34"/>
              <w:rPr>
                <w:rFonts w:asciiTheme="majorBidi" w:hAnsiTheme="majorBidi" w:cstheme="majorBidi"/>
                <w:sz w:val="18"/>
                <w:szCs w:val="18"/>
              </w:rPr>
            </w:pPr>
            <w:r w:rsidRPr="009209BD">
              <w:rPr>
                <w:rFonts w:asciiTheme="majorBidi" w:hAnsiTheme="majorBidi" w:cstheme="majorBidi"/>
                <w:sz w:val="18"/>
                <w:szCs w:val="18"/>
              </w:rPr>
              <w:t>Low</w:t>
            </w:r>
          </w:p>
        </w:tc>
        <w:tc>
          <w:tcPr>
            <w:tcW w:w="284" w:type="dxa"/>
          </w:tcPr>
          <w:p w14:paraId="37A34EC3" w14:textId="77777777" w:rsidR="00C30389" w:rsidRPr="009209BD" w:rsidRDefault="00C30389" w:rsidP="00F02655">
            <w:pPr>
              <w:ind w:left="-111" w:hanging="113"/>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F116AA1" w14:textId="77777777" w:rsidR="00C30389" w:rsidRPr="009209BD" w:rsidRDefault="00C30389" w:rsidP="00F02655">
            <w:pPr>
              <w:ind w:hanging="246"/>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A346986" w14:textId="77777777" w:rsidR="00C30389" w:rsidRPr="009209BD" w:rsidRDefault="00C30389" w:rsidP="00F02655">
            <w:pPr>
              <w:ind w:right="33"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7C0F4A6" w14:textId="77777777" w:rsidR="00C30389" w:rsidRPr="009209BD" w:rsidRDefault="00C30389" w:rsidP="00F02655">
            <w:pPr>
              <w:ind w:left="-114"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0765C4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7BEA658" w14:textId="77777777" w:rsidR="00C30389" w:rsidRPr="009209BD" w:rsidRDefault="00C30389" w:rsidP="00F02655">
            <w:pPr>
              <w:ind w:firstLine="3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80071A9" w14:textId="77777777" w:rsidR="00C30389" w:rsidRPr="009209BD" w:rsidRDefault="00C30389" w:rsidP="00F02655">
            <w:pPr>
              <w:ind w:firstLine="28"/>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541530B7"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BFAD1E5" w14:textId="77777777" w:rsidR="00C30389" w:rsidRPr="009209BD" w:rsidRDefault="00C30389" w:rsidP="00F02655">
            <w:pPr>
              <w:ind w:firstLine="31"/>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05309DE" w14:textId="77777777" w:rsidR="00C30389" w:rsidRPr="009209BD" w:rsidRDefault="00C30389" w:rsidP="00F02655">
            <w:pPr>
              <w:ind w:right="28" w:hanging="103"/>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CAE7505"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0BCC25E6"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31D69D4E" w14:textId="77777777" w:rsidR="00C30389" w:rsidRPr="009209BD" w:rsidRDefault="00C30389" w:rsidP="00F02655">
            <w:pPr>
              <w:ind w:firstLine="37"/>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115D8E62"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4D2BFF4C" w14:textId="77777777" w:rsidR="00C30389" w:rsidRPr="009209BD" w:rsidRDefault="00C30389" w:rsidP="00F02655">
            <w:pPr>
              <w:ind w:firstLine="28"/>
              <w:jc w:val="both"/>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2BEDDB34"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5EFF3680" w14:textId="2145D6BB"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FDAB9D1"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426" w:type="dxa"/>
          </w:tcPr>
          <w:p w14:paraId="051787A8" w14:textId="77777777" w:rsidR="00C30389" w:rsidRPr="009209BD" w:rsidRDefault="00C30389" w:rsidP="00F02655">
            <w:pPr>
              <w:ind w:firstLine="34"/>
              <w:jc w:val="center"/>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72BBEDE7"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2EA2A7C3" w14:textId="77777777" w:rsidR="00C30389" w:rsidRPr="009209BD" w:rsidRDefault="00C30389" w:rsidP="00F02655">
            <w:pPr>
              <w:ind w:firstLine="0"/>
              <w:jc w:val="right"/>
              <w:rPr>
                <w:rFonts w:asciiTheme="majorBidi" w:hAnsiTheme="majorBidi" w:cstheme="majorBidi"/>
                <w:sz w:val="18"/>
                <w:szCs w:val="18"/>
              </w:rPr>
            </w:pPr>
            <w:r w:rsidRPr="009209BD">
              <w:rPr>
                <w:rFonts w:asciiTheme="majorBidi" w:hAnsiTheme="majorBidi" w:cstheme="majorBidi"/>
                <w:sz w:val="18"/>
                <w:szCs w:val="18"/>
              </w:rPr>
              <w:t>-</w:t>
            </w:r>
          </w:p>
        </w:tc>
        <w:tc>
          <w:tcPr>
            <w:tcW w:w="283" w:type="dxa"/>
          </w:tcPr>
          <w:p w14:paraId="310AAC99"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c>
          <w:tcPr>
            <w:tcW w:w="284" w:type="dxa"/>
          </w:tcPr>
          <w:p w14:paraId="018C2B60" w14:textId="77777777" w:rsidR="00C30389" w:rsidRPr="009209BD" w:rsidRDefault="00C30389" w:rsidP="00F02655">
            <w:pPr>
              <w:ind w:firstLine="0"/>
              <w:rPr>
                <w:rFonts w:asciiTheme="majorBidi" w:hAnsiTheme="majorBidi" w:cstheme="majorBidi"/>
                <w:sz w:val="18"/>
                <w:szCs w:val="18"/>
              </w:rPr>
            </w:pPr>
            <w:r w:rsidRPr="009209BD">
              <w:rPr>
                <w:rFonts w:asciiTheme="majorBidi" w:hAnsiTheme="majorBidi" w:cstheme="majorBidi"/>
                <w:sz w:val="18"/>
                <w:szCs w:val="18"/>
              </w:rPr>
              <w:t>-</w:t>
            </w:r>
          </w:p>
        </w:tc>
      </w:tr>
    </w:tbl>
    <w:p w14:paraId="08E0B505" w14:textId="77777777" w:rsidR="00436356" w:rsidRPr="009209BD" w:rsidRDefault="00436356" w:rsidP="00F02655">
      <w:pPr>
        <w:spacing w:line="240" w:lineRule="auto"/>
        <w:jc w:val="both"/>
        <w:rPr>
          <w:rFonts w:asciiTheme="majorBidi" w:hAnsiTheme="majorBidi" w:cstheme="majorBidi"/>
          <w:sz w:val="24"/>
          <w:szCs w:val="24"/>
        </w:rPr>
      </w:pPr>
    </w:p>
    <w:p w14:paraId="2E664BFC" w14:textId="13B53C01" w:rsidR="005F7E2E" w:rsidRPr="009209BD" w:rsidRDefault="002923EC" w:rsidP="00522457">
      <w:pPr>
        <w:spacing w:line="240" w:lineRule="auto"/>
        <w:ind w:firstLine="709"/>
        <w:jc w:val="both"/>
        <w:rPr>
          <w:rFonts w:asciiTheme="majorBidi" w:hAnsiTheme="majorBidi" w:cstheme="majorBidi"/>
          <w:sz w:val="24"/>
          <w:szCs w:val="24"/>
        </w:rPr>
      </w:pPr>
      <w:r w:rsidRPr="009209BD">
        <w:rPr>
          <w:rFonts w:asciiTheme="majorBidi" w:hAnsiTheme="majorBidi" w:cstheme="majorBidi"/>
          <w:sz w:val="24"/>
          <w:szCs w:val="24"/>
        </w:rPr>
        <w:t>Place assimilation has been considered an adaptation to the listener’s need and an articulatorily motivated process (Kohler 1991,</w:t>
      </w:r>
      <w:r w:rsidR="00E678BF">
        <w:rPr>
          <w:rFonts w:asciiTheme="majorBidi" w:hAnsiTheme="majorBidi" w:cstheme="majorBidi"/>
          <w:sz w:val="24"/>
          <w:szCs w:val="24"/>
        </w:rPr>
        <w:t xml:space="preserve"> </w:t>
      </w:r>
      <w:r w:rsidRPr="009209BD">
        <w:rPr>
          <w:rFonts w:asciiTheme="majorBidi" w:hAnsiTheme="majorBidi" w:cstheme="majorBidi"/>
          <w:sz w:val="24"/>
          <w:szCs w:val="24"/>
        </w:rPr>
        <w:t xml:space="preserve">1992; Mohanan 1993; Jun 1995). </w:t>
      </w:r>
      <w:r w:rsidR="00436356" w:rsidRPr="009209BD">
        <w:rPr>
          <w:rFonts w:asciiTheme="majorBidi" w:hAnsiTheme="majorBidi" w:cstheme="majorBidi"/>
          <w:sz w:val="24"/>
          <w:szCs w:val="24"/>
        </w:rPr>
        <w:t>Several</w:t>
      </w:r>
      <w:r w:rsidRPr="009209BD">
        <w:rPr>
          <w:rFonts w:asciiTheme="majorBidi" w:hAnsiTheme="majorBidi" w:cstheme="majorBidi"/>
          <w:sz w:val="24"/>
          <w:szCs w:val="24"/>
        </w:rPr>
        <w:t xml:space="preserve"> implicational statements on place assimilation have been established in Mohanan’s (1993) and Jun’s (1995) typological works. These statements are summarized below:</w:t>
      </w:r>
    </w:p>
    <w:p w14:paraId="290CF9A7" w14:textId="33BDA169" w:rsidR="002923EC" w:rsidRPr="009209BD" w:rsidRDefault="002923EC" w:rsidP="00F02655">
      <w:pPr>
        <w:spacing w:line="240" w:lineRule="auto"/>
        <w:jc w:val="both"/>
        <w:rPr>
          <w:rFonts w:asciiTheme="majorBidi" w:hAnsiTheme="majorBidi" w:cstheme="majorBidi"/>
          <w:sz w:val="24"/>
          <w:szCs w:val="24"/>
        </w:rPr>
      </w:pPr>
      <w:r w:rsidRPr="009209BD">
        <w:rPr>
          <w:rFonts w:asciiTheme="majorBidi" w:hAnsiTheme="majorBidi" w:cstheme="majorBidi"/>
          <w:sz w:val="24"/>
          <w:szCs w:val="24"/>
        </w:rPr>
        <w:t>(1) Jun’s (1995:</w:t>
      </w:r>
      <w:r w:rsidR="00E678BF">
        <w:rPr>
          <w:rFonts w:asciiTheme="majorBidi" w:hAnsiTheme="majorBidi" w:cstheme="majorBidi"/>
          <w:sz w:val="24"/>
          <w:szCs w:val="24"/>
        </w:rPr>
        <w:t xml:space="preserve"> </w:t>
      </w:r>
      <w:r w:rsidRPr="009209BD">
        <w:rPr>
          <w:rFonts w:asciiTheme="majorBidi" w:hAnsiTheme="majorBidi" w:cstheme="majorBidi"/>
          <w:sz w:val="24"/>
          <w:szCs w:val="24"/>
        </w:rPr>
        <w:t>92) implicational statements on place assimilation:</w:t>
      </w:r>
    </w:p>
    <w:p w14:paraId="71D23895" w14:textId="77777777" w:rsidR="002923EC" w:rsidRPr="009209BD" w:rsidRDefault="002923EC" w:rsidP="00F02655">
      <w:pPr>
        <w:pStyle w:val="ListParagraph"/>
        <w:numPr>
          <w:ilvl w:val="0"/>
          <w:numId w:val="1"/>
        </w:numPr>
        <w:tabs>
          <w:tab w:val="left" w:pos="284"/>
        </w:tabs>
        <w:spacing w:after="0" w:line="240" w:lineRule="auto"/>
        <w:ind w:left="284" w:firstLine="142"/>
        <w:jc w:val="both"/>
        <w:rPr>
          <w:rFonts w:asciiTheme="majorBidi" w:hAnsiTheme="majorBidi" w:cstheme="majorBidi"/>
          <w:sz w:val="24"/>
          <w:szCs w:val="24"/>
        </w:rPr>
      </w:pPr>
      <w:r w:rsidRPr="009209BD">
        <w:rPr>
          <w:rFonts w:asciiTheme="majorBidi" w:hAnsiTheme="majorBidi" w:cstheme="majorBidi"/>
          <w:sz w:val="24"/>
          <w:szCs w:val="24"/>
        </w:rPr>
        <w:t>Target manner:</w:t>
      </w:r>
    </w:p>
    <w:p w14:paraId="28D19FD2" w14:textId="77777777" w:rsidR="002923EC" w:rsidRPr="009209BD" w:rsidRDefault="002923EC" w:rsidP="00F02655">
      <w:pPr>
        <w:pStyle w:val="ListParagraph"/>
        <w:numPr>
          <w:ilvl w:val="0"/>
          <w:numId w:val="2"/>
        </w:numPr>
        <w:spacing w:line="240" w:lineRule="auto"/>
        <w:ind w:hanging="153"/>
        <w:jc w:val="both"/>
        <w:rPr>
          <w:rFonts w:asciiTheme="majorBidi" w:hAnsiTheme="majorBidi" w:cstheme="majorBidi"/>
          <w:sz w:val="24"/>
          <w:szCs w:val="24"/>
        </w:rPr>
      </w:pPr>
      <w:r w:rsidRPr="009209BD">
        <w:rPr>
          <w:rFonts w:asciiTheme="majorBidi" w:hAnsiTheme="majorBidi" w:cstheme="majorBidi"/>
          <w:sz w:val="24"/>
          <w:szCs w:val="24"/>
        </w:rPr>
        <w:t xml:space="preserve">If fricatives or non-nasal sonorants are targets of place assimilation, so are stops.   </w:t>
      </w:r>
    </w:p>
    <w:p w14:paraId="0CED0027" w14:textId="77777777" w:rsidR="002923EC" w:rsidRPr="009209BD" w:rsidRDefault="002923EC" w:rsidP="00F02655">
      <w:pPr>
        <w:pStyle w:val="ListParagraph"/>
        <w:numPr>
          <w:ilvl w:val="0"/>
          <w:numId w:val="2"/>
        </w:numPr>
        <w:spacing w:after="0" w:line="240" w:lineRule="auto"/>
        <w:ind w:hanging="153"/>
        <w:jc w:val="both"/>
        <w:rPr>
          <w:rFonts w:asciiTheme="majorBidi" w:hAnsiTheme="majorBidi" w:cstheme="majorBidi"/>
          <w:sz w:val="24"/>
          <w:szCs w:val="24"/>
        </w:rPr>
      </w:pPr>
      <w:r w:rsidRPr="009209BD">
        <w:rPr>
          <w:rFonts w:asciiTheme="majorBidi" w:hAnsiTheme="majorBidi" w:cstheme="majorBidi"/>
          <w:sz w:val="24"/>
          <w:szCs w:val="24"/>
        </w:rPr>
        <w:lastRenderedPageBreak/>
        <w:t xml:space="preserve">If stops are targets of place assimilation, so are nasals. </w:t>
      </w:r>
    </w:p>
    <w:p w14:paraId="7B2B88DE" w14:textId="77777777" w:rsidR="002923EC" w:rsidRPr="009209BD" w:rsidRDefault="002923EC" w:rsidP="00F02655">
      <w:pPr>
        <w:pStyle w:val="ListParagraph"/>
        <w:numPr>
          <w:ilvl w:val="0"/>
          <w:numId w:val="1"/>
        </w:numPr>
        <w:tabs>
          <w:tab w:val="left" w:pos="709"/>
        </w:tabs>
        <w:spacing w:after="0" w:line="240" w:lineRule="auto"/>
        <w:ind w:left="142" w:firstLine="284"/>
        <w:jc w:val="both"/>
        <w:rPr>
          <w:rFonts w:asciiTheme="majorBidi" w:hAnsiTheme="majorBidi" w:cstheme="majorBidi"/>
          <w:sz w:val="24"/>
          <w:szCs w:val="24"/>
        </w:rPr>
      </w:pPr>
      <w:r w:rsidRPr="009209BD">
        <w:rPr>
          <w:rFonts w:asciiTheme="majorBidi" w:hAnsiTheme="majorBidi" w:cstheme="majorBidi"/>
          <w:sz w:val="24"/>
          <w:szCs w:val="24"/>
        </w:rPr>
        <w:t>Target Place:</w:t>
      </w:r>
    </w:p>
    <w:p w14:paraId="502EAF66" w14:textId="77777777" w:rsidR="002923EC" w:rsidRPr="009209BD" w:rsidRDefault="002923EC" w:rsidP="00F02655">
      <w:pPr>
        <w:pStyle w:val="ListParagraph"/>
        <w:numPr>
          <w:ilvl w:val="0"/>
          <w:numId w:val="3"/>
        </w:numPr>
        <w:spacing w:line="240" w:lineRule="auto"/>
        <w:ind w:hanging="153"/>
        <w:jc w:val="both"/>
        <w:rPr>
          <w:rFonts w:asciiTheme="majorBidi" w:hAnsiTheme="majorBidi" w:cstheme="majorBidi"/>
          <w:sz w:val="24"/>
          <w:szCs w:val="24"/>
        </w:rPr>
      </w:pPr>
      <w:r w:rsidRPr="009209BD">
        <w:rPr>
          <w:rFonts w:asciiTheme="majorBidi" w:hAnsiTheme="majorBidi" w:cstheme="majorBidi"/>
          <w:sz w:val="24"/>
          <w:szCs w:val="24"/>
        </w:rPr>
        <w:t>If velars are targets of place assimilation, so are labials.</w:t>
      </w:r>
    </w:p>
    <w:p w14:paraId="2A0BB48C" w14:textId="77777777" w:rsidR="002923EC" w:rsidRPr="009209BD" w:rsidRDefault="002923EC" w:rsidP="00F02655">
      <w:pPr>
        <w:pStyle w:val="ListParagraph"/>
        <w:numPr>
          <w:ilvl w:val="0"/>
          <w:numId w:val="3"/>
        </w:numPr>
        <w:spacing w:line="240" w:lineRule="auto"/>
        <w:ind w:hanging="153"/>
        <w:jc w:val="both"/>
        <w:rPr>
          <w:rFonts w:asciiTheme="majorBidi" w:hAnsiTheme="majorBidi" w:cstheme="majorBidi"/>
          <w:sz w:val="24"/>
          <w:szCs w:val="24"/>
        </w:rPr>
      </w:pPr>
      <w:r w:rsidRPr="009209BD">
        <w:rPr>
          <w:rFonts w:asciiTheme="majorBidi" w:hAnsiTheme="majorBidi" w:cstheme="majorBidi"/>
          <w:sz w:val="24"/>
          <w:szCs w:val="24"/>
        </w:rPr>
        <w:t xml:space="preserve">If labials are targets of place assimilation, so are coronals.  </w:t>
      </w:r>
    </w:p>
    <w:p w14:paraId="1E1A2632" w14:textId="77777777" w:rsidR="002923EC" w:rsidRPr="009209BD" w:rsidRDefault="002923EC" w:rsidP="00F02655">
      <w:pPr>
        <w:pStyle w:val="ListParagraph"/>
        <w:numPr>
          <w:ilvl w:val="0"/>
          <w:numId w:val="1"/>
        </w:numPr>
        <w:tabs>
          <w:tab w:val="left" w:pos="851"/>
        </w:tabs>
        <w:spacing w:line="240" w:lineRule="auto"/>
        <w:ind w:left="567" w:firstLine="0"/>
        <w:jc w:val="both"/>
        <w:rPr>
          <w:rFonts w:asciiTheme="majorBidi" w:hAnsiTheme="majorBidi" w:cstheme="majorBidi"/>
          <w:sz w:val="24"/>
          <w:szCs w:val="24"/>
        </w:rPr>
      </w:pPr>
      <w:r w:rsidRPr="009209BD">
        <w:rPr>
          <w:rFonts w:asciiTheme="majorBidi" w:hAnsiTheme="majorBidi" w:cstheme="majorBidi"/>
          <w:sz w:val="24"/>
          <w:szCs w:val="24"/>
        </w:rPr>
        <w:t>Trigger manner:</w:t>
      </w:r>
    </w:p>
    <w:p w14:paraId="6C37FCA4" w14:textId="2FE48EC4" w:rsidR="002923EC" w:rsidRPr="009209BD" w:rsidRDefault="002923EC" w:rsidP="00F02655">
      <w:pPr>
        <w:pStyle w:val="ListParagraph"/>
        <w:numPr>
          <w:ilvl w:val="0"/>
          <w:numId w:val="4"/>
        </w:numPr>
        <w:spacing w:line="240" w:lineRule="auto"/>
        <w:ind w:left="567" w:hanging="141"/>
        <w:jc w:val="both"/>
        <w:rPr>
          <w:rFonts w:asciiTheme="majorBidi" w:hAnsiTheme="majorBidi" w:cstheme="majorBidi"/>
          <w:sz w:val="24"/>
          <w:szCs w:val="24"/>
        </w:rPr>
      </w:pPr>
      <w:r w:rsidRPr="009209BD">
        <w:rPr>
          <w:rFonts w:asciiTheme="majorBidi" w:hAnsiTheme="majorBidi" w:cstheme="majorBidi"/>
          <w:sz w:val="24"/>
          <w:szCs w:val="24"/>
        </w:rPr>
        <w:t>If non-nasal sonorants trigger place assimilation</w:t>
      </w:r>
      <w:r w:rsidR="00F30B38">
        <w:rPr>
          <w:rFonts w:asciiTheme="majorBidi" w:hAnsiTheme="majorBidi" w:cstheme="majorBidi"/>
          <w:sz w:val="24"/>
          <w:szCs w:val="24"/>
        </w:rPr>
        <w:t>,</w:t>
      </w:r>
      <w:r w:rsidRPr="009209BD">
        <w:rPr>
          <w:rFonts w:asciiTheme="majorBidi" w:hAnsiTheme="majorBidi" w:cstheme="majorBidi"/>
          <w:sz w:val="24"/>
          <w:szCs w:val="24"/>
        </w:rPr>
        <w:t xml:space="preserve"> so do nasals and fricatives. </w:t>
      </w:r>
    </w:p>
    <w:p w14:paraId="3AE40D6C" w14:textId="77777777" w:rsidR="002923EC" w:rsidRPr="009209BD" w:rsidRDefault="002923EC" w:rsidP="00F02655">
      <w:pPr>
        <w:pStyle w:val="ListParagraph"/>
        <w:numPr>
          <w:ilvl w:val="0"/>
          <w:numId w:val="4"/>
        </w:numPr>
        <w:spacing w:line="240" w:lineRule="auto"/>
        <w:ind w:left="567" w:hanging="141"/>
        <w:jc w:val="both"/>
        <w:rPr>
          <w:rFonts w:asciiTheme="majorBidi" w:hAnsiTheme="majorBidi" w:cstheme="majorBidi"/>
          <w:sz w:val="24"/>
          <w:szCs w:val="24"/>
        </w:rPr>
      </w:pPr>
      <w:r w:rsidRPr="009209BD">
        <w:rPr>
          <w:rFonts w:asciiTheme="majorBidi" w:hAnsiTheme="majorBidi" w:cstheme="majorBidi"/>
          <w:sz w:val="24"/>
          <w:szCs w:val="24"/>
        </w:rPr>
        <w:t xml:space="preserve">If nasals or fricatives trigger place assimilation, so do stops. </w:t>
      </w:r>
    </w:p>
    <w:p w14:paraId="59E3CD29" w14:textId="77777777" w:rsidR="002923EC" w:rsidRPr="009209BD" w:rsidRDefault="002923EC" w:rsidP="00F02655">
      <w:pPr>
        <w:pStyle w:val="ListParagraph"/>
        <w:numPr>
          <w:ilvl w:val="0"/>
          <w:numId w:val="1"/>
        </w:numPr>
        <w:tabs>
          <w:tab w:val="left" w:pos="851"/>
        </w:tabs>
        <w:spacing w:after="0" w:line="240" w:lineRule="auto"/>
        <w:ind w:left="567" w:firstLine="0"/>
        <w:jc w:val="both"/>
        <w:rPr>
          <w:rFonts w:asciiTheme="majorBidi" w:hAnsiTheme="majorBidi" w:cstheme="majorBidi"/>
          <w:sz w:val="24"/>
          <w:szCs w:val="24"/>
        </w:rPr>
      </w:pPr>
      <w:r w:rsidRPr="009209BD">
        <w:rPr>
          <w:rFonts w:asciiTheme="majorBidi" w:hAnsiTheme="majorBidi" w:cstheme="majorBidi"/>
          <w:sz w:val="24"/>
          <w:szCs w:val="24"/>
        </w:rPr>
        <w:t xml:space="preserve">Trigger place: </w:t>
      </w:r>
    </w:p>
    <w:p w14:paraId="13429170" w14:textId="77777777" w:rsidR="002923EC" w:rsidRPr="009209BD" w:rsidRDefault="002923EC" w:rsidP="00F02655">
      <w:pPr>
        <w:pStyle w:val="ListParagraph"/>
        <w:spacing w:after="0" w:line="240" w:lineRule="auto"/>
        <w:ind w:left="567"/>
        <w:jc w:val="both"/>
        <w:rPr>
          <w:rFonts w:asciiTheme="majorBidi" w:hAnsiTheme="majorBidi" w:cstheme="majorBidi"/>
          <w:sz w:val="24"/>
          <w:szCs w:val="24"/>
        </w:rPr>
      </w:pPr>
      <w:r w:rsidRPr="009209BD">
        <w:rPr>
          <w:rFonts w:asciiTheme="majorBidi" w:hAnsiTheme="majorBidi" w:cstheme="majorBidi"/>
          <w:sz w:val="24"/>
          <w:szCs w:val="24"/>
        </w:rPr>
        <w:t xml:space="preserve">If coronals are triggers, so are velars. </w:t>
      </w:r>
    </w:p>
    <w:p w14:paraId="7BD22C9B" w14:textId="77777777" w:rsidR="002923EC" w:rsidRPr="009209BD" w:rsidRDefault="002923EC" w:rsidP="00F02655">
      <w:pPr>
        <w:pStyle w:val="ListParagraph"/>
        <w:numPr>
          <w:ilvl w:val="0"/>
          <w:numId w:val="1"/>
        </w:numPr>
        <w:tabs>
          <w:tab w:val="left" w:pos="851"/>
        </w:tabs>
        <w:spacing w:line="240" w:lineRule="auto"/>
        <w:ind w:left="426" w:firstLine="141"/>
        <w:jc w:val="both"/>
        <w:rPr>
          <w:rFonts w:asciiTheme="majorBidi" w:hAnsiTheme="majorBidi" w:cstheme="majorBidi"/>
          <w:sz w:val="24"/>
          <w:szCs w:val="24"/>
        </w:rPr>
      </w:pPr>
      <w:r w:rsidRPr="009209BD">
        <w:rPr>
          <w:rFonts w:asciiTheme="majorBidi" w:hAnsiTheme="majorBidi" w:cstheme="majorBidi"/>
          <w:sz w:val="24"/>
          <w:szCs w:val="24"/>
        </w:rPr>
        <w:t>Syllable positions:</w:t>
      </w:r>
    </w:p>
    <w:p w14:paraId="49063BFB" w14:textId="77777777" w:rsidR="002923EC" w:rsidRPr="009209BD" w:rsidRDefault="002923EC" w:rsidP="00F02655">
      <w:pPr>
        <w:pStyle w:val="ListParagraph"/>
        <w:spacing w:line="240" w:lineRule="auto"/>
        <w:ind w:left="142" w:firstLine="425"/>
        <w:jc w:val="both"/>
        <w:rPr>
          <w:rFonts w:asciiTheme="majorBidi" w:hAnsiTheme="majorBidi" w:cstheme="majorBidi"/>
          <w:sz w:val="24"/>
          <w:szCs w:val="24"/>
        </w:rPr>
      </w:pPr>
      <w:r w:rsidRPr="009209BD">
        <w:rPr>
          <w:rFonts w:asciiTheme="majorBidi" w:hAnsiTheme="majorBidi" w:cstheme="majorBidi"/>
          <w:sz w:val="24"/>
          <w:szCs w:val="24"/>
        </w:rPr>
        <w:t xml:space="preserve">If the onset is the target, so is the coda. </w:t>
      </w:r>
    </w:p>
    <w:p w14:paraId="5EB8512A" w14:textId="0CE5F64A" w:rsidR="00B66C33" w:rsidRPr="009209BD" w:rsidRDefault="002923EC" w:rsidP="00F02655">
      <w:pPr>
        <w:spacing w:line="240" w:lineRule="auto"/>
        <w:jc w:val="both"/>
        <w:rPr>
          <w:rFonts w:asciiTheme="majorBidi" w:hAnsiTheme="majorBidi" w:cstheme="majorBidi"/>
          <w:sz w:val="24"/>
          <w:szCs w:val="24"/>
          <w:lang w:val="en-GB"/>
        </w:rPr>
      </w:pPr>
      <w:proofErr w:type="gramStart"/>
      <w:r w:rsidRPr="009209BD">
        <w:rPr>
          <w:rFonts w:asciiTheme="majorBidi" w:hAnsiTheme="majorBidi" w:cstheme="majorBidi"/>
          <w:sz w:val="24"/>
          <w:szCs w:val="24"/>
        </w:rPr>
        <w:t>With regard to</w:t>
      </w:r>
      <w:proofErr w:type="gramEnd"/>
      <w:r w:rsidRPr="009209BD">
        <w:rPr>
          <w:rFonts w:asciiTheme="majorBidi" w:hAnsiTheme="majorBidi" w:cstheme="majorBidi"/>
          <w:sz w:val="24"/>
          <w:szCs w:val="24"/>
        </w:rPr>
        <w:t xml:space="preserve"> syllable position, codas are more likely to be liable to assimilation cross- and intra-linguistically than onsets (Webb 1982; Jun 1995; Lamont 2015); i.e.</w:t>
      </w:r>
      <w:r w:rsidR="00436356" w:rsidRPr="009209BD">
        <w:rPr>
          <w:rFonts w:asciiTheme="majorBidi" w:hAnsiTheme="majorBidi" w:cstheme="majorBidi"/>
          <w:sz w:val="24"/>
          <w:szCs w:val="24"/>
        </w:rPr>
        <w:t>,</w:t>
      </w:r>
      <w:r w:rsidRPr="009209BD">
        <w:rPr>
          <w:rFonts w:asciiTheme="majorBidi" w:hAnsiTheme="majorBidi" w:cstheme="majorBidi"/>
          <w:sz w:val="24"/>
          <w:szCs w:val="24"/>
        </w:rPr>
        <w:t xml:space="preserve"> place assimilation is </w:t>
      </w:r>
      <w:r w:rsidR="00436356" w:rsidRPr="009209BD">
        <w:rPr>
          <w:rFonts w:asciiTheme="majorBidi" w:hAnsiTheme="majorBidi" w:cstheme="majorBidi"/>
          <w:sz w:val="24"/>
          <w:szCs w:val="24"/>
        </w:rPr>
        <w:t>regressive primarily</w:t>
      </w:r>
      <w:r w:rsidRPr="009209BD">
        <w:rPr>
          <w:rFonts w:asciiTheme="majorBidi" w:hAnsiTheme="majorBidi" w:cstheme="majorBidi"/>
          <w:sz w:val="24"/>
          <w:szCs w:val="24"/>
        </w:rPr>
        <w:t>. By contrast, Webb (1982:</w:t>
      </w:r>
      <w:r w:rsidR="00E678BF">
        <w:rPr>
          <w:rFonts w:asciiTheme="majorBidi" w:hAnsiTheme="majorBidi" w:cstheme="majorBidi"/>
          <w:sz w:val="24"/>
          <w:szCs w:val="24"/>
        </w:rPr>
        <w:t xml:space="preserve"> </w:t>
      </w:r>
      <w:r w:rsidRPr="009209BD">
        <w:rPr>
          <w:rFonts w:asciiTheme="majorBidi" w:hAnsiTheme="majorBidi" w:cstheme="majorBidi"/>
          <w:sz w:val="24"/>
          <w:szCs w:val="24"/>
        </w:rPr>
        <w:t>317) mentions that progressive assimilation</w:t>
      </w:r>
      <w:r w:rsidR="00436356" w:rsidRPr="009209BD">
        <w:rPr>
          <w:rFonts w:asciiTheme="majorBidi" w:hAnsiTheme="majorBidi" w:cstheme="majorBidi"/>
          <w:sz w:val="24"/>
          <w:szCs w:val="24"/>
        </w:rPr>
        <w:t>, where the onset is the target,</w:t>
      </w:r>
      <w:r w:rsidRPr="009209BD">
        <w:rPr>
          <w:rFonts w:asciiTheme="majorBidi" w:hAnsiTheme="majorBidi" w:cstheme="majorBidi"/>
          <w:sz w:val="24"/>
          <w:szCs w:val="24"/>
        </w:rPr>
        <w:t xml:space="preserve"> is rare. Accordingly, </w:t>
      </w:r>
      <w:r w:rsidR="00BE15EE" w:rsidRPr="009209BD">
        <w:rPr>
          <w:rFonts w:asciiTheme="majorBidi" w:hAnsiTheme="majorBidi" w:cstheme="majorBidi"/>
          <w:sz w:val="24"/>
          <w:szCs w:val="24"/>
        </w:rPr>
        <w:t xml:space="preserve">nasal </w:t>
      </w:r>
      <w:r w:rsidR="00B66C33" w:rsidRPr="009209BD">
        <w:rPr>
          <w:rFonts w:asciiTheme="majorBidi" w:hAnsiTheme="majorBidi" w:cstheme="majorBidi"/>
          <w:sz w:val="24"/>
          <w:szCs w:val="24"/>
        </w:rPr>
        <w:t xml:space="preserve">place assimilation in Modern Colloquial Persian is </w:t>
      </w:r>
      <w:r w:rsidR="00B66C33" w:rsidRPr="009209BD">
        <w:rPr>
          <w:rFonts w:asciiTheme="majorBidi" w:hAnsiTheme="majorBidi" w:cstheme="majorBidi"/>
          <w:sz w:val="24"/>
          <w:szCs w:val="24"/>
          <w:lang w:val="en-GB"/>
        </w:rPr>
        <w:t>regressive</w:t>
      </w:r>
      <w:r w:rsidR="00BE15EE" w:rsidRPr="009209BD">
        <w:rPr>
          <w:rFonts w:asciiTheme="majorBidi" w:hAnsiTheme="majorBidi" w:cstheme="majorBidi"/>
          <w:sz w:val="24"/>
          <w:szCs w:val="24"/>
          <w:lang w:val="en-GB"/>
        </w:rPr>
        <w:t>,</w:t>
      </w:r>
      <w:r w:rsidR="00BE15EE" w:rsidRPr="009209BD">
        <w:rPr>
          <w:rStyle w:val="CommentReference"/>
          <w:rFonts w:asciiTheme="majorBidi" w:hAnsiTheme="majorBidi" w:cstheme="majorBidi"/>
          <w:sz w:val="24"/>
          <w:szCs w:val="24"/>
        </w:rPr>
        <w:t xml:space="preserve"> as it targets the nasals /n/ and /m/, which are</w:t>
      </w:r>
      <w:r w:rsidR="00BE15EE" w:rsidRPr="009209BD">
        <w:rPr>
          <w:rStyle w:val="CommentReference"/>
        </w:rPr>
        <w:t xml:space="preserve"> </w:t>
      </w:r>
      <w:r w:rsidR="00B66C33" w:rsidRPr="009209BD">
        <w:rPr>
          <w:rFonts w:asciiTheme="majorBidi" w:hAnsiTheme="majorBidi" w:cstheme="majorBidi"/>
          <w:sz w:val="24"/>
          <w:szCs w:val="24"/>
          <w:lang w:val="en-GB"/>
        </w:rPr>
        <w:t>followed by consonants produced at different places of articulation.</w:t>
      </w:r>
      <w:r w:rsidR="008836F1" w:rsidRPr="009209BD">
        <w:rPr>
          <w:rFonts w:asciiTheme="majorBidi" w:hAnsiTheme="majorBidi" w:cstheme="majorBidi"/>
          <w:sz w:val="24"/>
          <w:szCs w:val="24"/>
          <w:lang w:val="en-GB"/>
        </w:rPr>
        <w:t xml:space="preserve"> The deletion of the place of articulation for the nasals /n/ and /m/ results in the placeless nasal </w:t>
      </w:r>
      <w:r w:rsidR="008836F1" w:rsidRPr="009209BD">
        <w:rPr>
          <w:rFonts w:asciiTheme="majorBidi" w:hAnsiTheme="majorBidi" w:cstheme="majorBidi"/>
          <w:b/>
          <w:bCs/>
          <w:sz w:val="24"/>
          <w:szCs w:val="24"/>
          <w:lang w:val="en-GB"/>
        </w:rPr>
        <w:t xml:space="preserve">N </w:t>
      </w:r>
      <w:r w:rsidR="008836F1" w:rsidRPr="009209BD">
        <w:rPr>
          <w:rFonts w:asciiTheme="majorBidi" w:hAnsiTheme="majorBidi" w:cstheme="majorBidi"/>
          <w:sz w:val="24"/>
          <w:szCs w:val="24"/>
          <w:lang w:val="en-GB"/>
        </w:rPr>
        <w:t xml:space="preserve">(the bold capital </w:t>
      </w:r>
      <w:r w:rsidR="008836F1" w:rsidRPr="009209BD">
        <w:rPr>
          <w:rFonts w:asciiTheme="majorBidi" w:hAnsiTheme="majorBidi" w:cstheme="majorBidi"/>
          <w:b/>
          <w:bCs/>
          <w:sz w:val="24"/>
          <w:szCs w:val="24"/>
          <w:lang w:val="en-GB"/>
        </w:rPr>
        <w:t>N</w:t>
      </w:r>
      <w:r w:rsidR="008836F1" w:rsidRPr="009209BD">
        <w:rPr>
          <w:rFonts w:asciiTheme="majorBidi" w:hAnsiTheme="majorBidi" w:cstheme="majorBidi"/>
          <w:sz w:val="24"/>
          <w:szCs w:val="24"/>
          <w:lang w:val="en-GB"/>
        </w:rPr>
        <w:t xml:space="preserve"> indicates the placeless nasal), which facilitates the spread of the place feature of the following onset leftwards, as the final step. </w:t>
      </w:r>
      <w:r w:rsidR="00B66C33" w:rsidRPr="009209BD">
        <w:rPr>
          <w:rFonts w:asciiTheme="majorBidi" w:hAnsiTheme="majorBidi" w:cstheme="majorBidi"/>
          <w:sz w:val="24"/>
          <w:szCs w:val="24"/>
          <w:lang w:val="en-GB"/>
        </w:rPr>
        <w:t xml:space="preserve">The examples of regressive place assimilation in this variety of Persian are shown in (2): </w:t>
      </w:r>
    </w:p>
    <w:p w14:paraId="600EA726" w14:textId="201F8AB2" w:rsidR="00B66C33" w:rsidRPr="009209BD" w:rsidRDefault="00B66C33" w:rsidP="00F02655">
      <w:pPr>
        <w:pStyle w:val="ListParagraph"/>
        <w:numPr>
          <w:ilvl w:val="0"/>
          <w:numId w:val="5"/>
        </w:numPr>
        <w:spacing w:line="240" w:lineRule="auto"/>
        <w:ind w:left="426" w:hanging="426"/>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Examples of the regressive place assimilation </w:t>
      </w:r>
      <w:r w:rsidR="00EE3B40" w:rsidRPr="009209BD">
        <w:rPr>
          <w:rFonts w:asciiTheme="majorBidi" w:hAnsiTheme="majorBidi" w:cstheme="majorBidi"/>
          <w:sz w:val="24"/>
          <w:szCs w:val="24"/>
          <w:lang w:val="en-GB"/>
        </w:rPr>
        <w:t xml:space="preserve">of nasal stops </w:t>
      </w:r>
      <w:r w:rsidRPr="009209BD">
        <w:rPr>
          <w:rFonts w:asciiTheme="majorBidi" w:hAnsiTheme="majorBidi" w:cstheme="majorBidi"/>
          <w:sz w:val="24"/>
          <w:szCs w:val="24"/>
          <w:lang w:val="en-GB"/>
        </w:rPr>
        <w:t xml:space="preserve">in Modern Colloquial Persian </w:t>
      </w:r>
    </w:p>
    <w:tbl>
      <w:tblPr>
        <w:tblStyle w:val="TableGrid"/>
        <w:tblW w:w="7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268"/>
        <w:gridCol w:w="1701"/>
        <w:gridCol w:w="1422"/>
        <w:gridCol w:w="1701"/>
      </w:tblGrid>
      <w:tr w:rsidR="008C7566" w:rsidRPr="009209BD" w14:paraId="3C7FA4D1" w14:textId="77777777" w:rsidTr="00EB024F">
        <w:trPr>
          <w:jc w:val="center"/>
        </w:trPr>
        <w:tc>
          <w:tcPr>
            <w:tcW w:w="709" w:type="dxa"/>
          </w:tcPr>
          <w:p w14:paraId="50B78817" w14:textId="77777777" w:rsidR="008C7566" w:rsidRPr="009209BD" w:rsidRDefault="008C7566" w:rsidP="00F02655">
            <w:pPr>
              <w:ind w:firstLine="0"/>
              <w:jc w:val="center"/>
              <w:rPr>
                <w:rFonts w:asciiTheme="majorBidi" w:hAnsiTheme="majorBidi" w:cstheme="majorBidi"/>
                <w:sz w:val="24"/>
                <w:szCs w:val="24"/>
              </w:rPr>
            </w:pPr>
            <w:proofErr w:type="spellStart"/>
            <w:r w:rsidRPr="009209BD">
              <w:rPr>
                <w:rFonts w:asciiTheme="majorBidi" w:hAnsiTheme="majorBidi" w:cstheme="majorBidi"/>
                <w:sz w:val="24"/>
                <w:szCs w:val="24"/>
              </w:rPr>
              <w:t>i</w:t>
            </w:r>
            <w:proofErr w:type="spellEnd"/>
            <w:r w:rsidRPr="009209BD">
              <w:rPr>
                <w:rFonts w:asciiTheme="majorBidi" w:hAnsiTheme="majorBidi" w:cstheme="majorBidi"/>
                <w:sz w:val="24"/>
                <w:szCs w:val="24"/>
              </w:rPr>
              <w:t>)</w:t>
            </w:r>
          </w:p>
        </w:tc>
        <w:tc>
          <w:tcPr>
            <w:tcW w:w="2268" w:type="dxa"/>
          </w:tcPr>
          <w:p w14:paraId="2BECAFDA" w14:textId="5E76ECF8" w:rsidR="008C7566" w:rsidRPr="009209BD" w:rsidRDefault="008C7566" w:rsidP="00F02655">
            <w:pPr>
              <w:pStyle w:val="ListParagraph"/>
              <w:numPr>
                <w:ilvl w:val="0"/>
                <w:numId w:val="6"/>
              </w:numPr>
              <w:tabs>
                <w:tab w:val="left" w:pos="603"/>
              </w:tabs>
              <w:ind w:left="177" w:right="174"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 →</w:t>
            </w:r>
          </w:p>
        </w:tc>
        <w:tc>
          <w:tcPr>
            <w:tcW w:w="1701" w:type="dxa"/>
          </w:tcPr>
          <w:p w14:paraId="106CA4D6" w14:textId="136DC0D6" w:rsidR="008C7566" w:rsidRPr="009209BD" w:rsidRDefault="008C7566" w:rsidP="00F02655">
            <w:pPr>
              <w:ind w:firstLine="0"/>
              <w:rPr>
                <w:rFonts w:asciiTheme="majorBidi" w:hAnsiTheme="majorBidi" w:cstheme="majorBidi"/>
                <w:sz w:val="24"/>
                <w:szCs w:val="24"/>
              </w:rPr>
            </w:pPr>
            <w:r w:rsidRPr="009209BD">
              <w:rPr>
                <w:rFonts w:asciiTheme="majorBidi" w:hAnsiTheme="majorBidi" w:cstheme="majorBidi"/>
                <w:sz w:val="24"/>
                <w:szCs w:val="24"/>
              </w:rPr>
              <w:t>/pa</w:t>
            </w:r>
            <w:r w:rsidRPr="009209BD">
              <w:rPr>
                <w:rFonts w:asciiTheme="majorBidi" w:hAnsiTheme="majorBidi" w:cstheme="majorBidi"/>
                <w:b/>
                <w:bCs/>
                <w:sz w:val="24"/>
                <w:szCs w:val="24"/>
                <w:lang w:val="en-GB"/>
              </w:rPr>
              <w:t>N</w:t>
            </w:r>
            <w:r w:rsidRPr="009209BD">
              <w:rPr>
                <w:rFonts w:asciiTheme="majorBidi" w:hAnsiTheme="majorBidi" w:cstheme="majorBidi"/>
                <w:sz w:val="24"/>
                <w:szCs w:val="24"/>
              </w:rPr>
              <w:t>be/ →</w:t>
            </w:r>
          </w:p>
        </w:tc>
        <w:tc>
          <w:tcPr>
            <w:tcW w:w="1422" w:type="dxa"/>
          </w:tcPr>
          <w:p w14:paraId="3222FB57" w14:textId="748B83F1" w:rsidR="008C7566" w:rsidRPr="009209BD" w:rsidRDefault="008C7566" w:rsidP="00F02655">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mb</w:t>
            </w:r>
            <w:r w:rsidRPr="009209BD">
              <w:rPr>
                <w:rFonts w:asciiTheme="majorBidi" w:hAnsiTheme="majorBidi" w:cstheme="majorBidi"/>
                <w:sz w:val="24"/>
                <w:szCs w:val="24"/>
              </w:rPr>
              <w:t>e</w:t>
            </w:r>
            <w:proofErr w:type="spellEnd"/>
            <w:r w:rsidRPr="009209BD">
              <w:rPr>
                <w:rFonts w:asciiTheme="majorBidi" w:hAnsiTheme="majorBidi" w:cstheme="majorBidi"/>
                <w:sz w:val="24"/>
                <w:szCs w:val="24"/>
              </w:rPr>
              <w:t>]</w:t>
            </w:r>
          </w:p>
        </w:tc>
        <w:tc>
          <w:tcPr>
            <w:tcW w:w="1701" w:type="dxa"/>
          </w:tcPr>
          <w:p w14:paraId="0310F47A" w14:textId="2751A937" w:rsidR="008C7566" w:rsidRPr="009209BD" w:rsidRDefault="008C7566" w:rsidP="00F02655">
            <w:pPr>
              <w:ind w:firstLine="12"/>
              <w:rPr>
                <w:rFonts w:asciiTheme="majorBidi" w:hAnsiTheme="majorBidi" w:cstheme="majorBidi"/>
                <w:sz w:val="24"/>
                <w:szCs w:val="24"/>
              </w:rPr>
            </w:pPr>
            <w:r w:rsidRPr="009209BD">
              <w:rPr>
                <w:rFonts w:asciiTheme="majorBidi" w:hAnsiTheme="majorBidi" w:cstheme="majorBidi"/>
                <w:sz w:val="24"/>
                <w:szCs w:val="24"/>
              </w:rPr>
              <w:t xml:space="preserve">‘cotton’ </w:t>
            </w:r>
          </w:p>
        </w:tc>
      </w:tr>
      <w:tr w:rsidR="00341F5A" w:rsidRPr="009209BD" w14:paraId="00A258DC" w14:textId="77777777" w:rsidTr="00EB024F">
        <w:trPr>
          <w:jc w:val="center"/>
        </w:trPr>
        <w:tc>
          <w:tcPr>
            <w:tcW w:w="709" w:type="dxa"/>
          </w:tcPr>
          <w:p w14:paraId="046BF3CD" w14:textId="77777777" w:rsidR="00341F5A" w:rsidRPr="009209BD" w:rsidRDefault="00341F5A" w:rsidP="00F02655">
            <w:pPr>
              <w:ind w:firstLine="0"/>
              <w:rPr>
                <w:rFonts w:asciiTheme="majorBidi" w:hAnsiTheme="majorBidi" w:cstheme="majorBidi"/>
                <w:sz w:val="24"/>
                <w:szCs w:val="24"/>
              </w:rPr>
            </w:pPr>
          </w:p>
        </w:tc>
        <w:tc>
          <w:tcPr>
            <w:tcW w:w="2268" w:type="dxa"/>
          </w:tcPr>
          <w:p w14:paraId="3C74BB44" w14:textId="319EFF5E" w:rsidR="00341F5A" w:rsidRPr="009209BD" w:rsidRDefault="00341F5A" w:rsidP="00F02655">
            <w:pPr>
              <w:pStyle w:val="ListParagraph"/>
              <w:numPr>
                <w:ilvl w:val="0"/>
                <w:numId w:val="6"/>
              </w:numPr>
              <w:ind w:left="603" w:right="-109" w:hanging="425"/>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tanbɑku</w:t>
            </w:r>
            <w:proofErr w:type="spellEnd"/>
            <w:r w:rsidRPr="009209BD">
              <w:rPr>
                <w:rFonts w:asciiTheme="majorBidi" w:hAnsiTheme="majorBidi" w:cstheme="majorBidi"/>
                <w:sz w:val="24"/>
                <w:szCs w:val="24"/>
              </w:rPr>
              <w:t>/→</w:t>
            </w:r>
          </w:p>
        </w:tc>
        <w:tc>
          <w:tcPr>
            <w:tcW w:w="1701" w:type="dxa"/>
          </w:tcPr>
          <w:p w14:paraId="3130AC89" w14:textId="437791BF" w:rsidR="00341F5A" w:rsidRPr="009209BD" w:rsidRDefault="00CA672C" w:rsidP="00F02655">
            <w:pPr>
              <w:ind w:firstLine="0"/>
              <w:rPr>
                <w:rFonts w:asciiTheme="majorBidi" w:hAnsiTheme="majorBidi" w:cstheme="majorBidi"/>
                <w:sz w:val="24"/>
                <w:szCs w:val="24"/>
              </w:rPr>
            </w:pPr>
            <w:r w:rsidRPr="009209BD">
              <w:rPr>
                <w:rFonts w:asciiTheme="majorBidi" w:hAnsiTheme="majorBidi" w:cstheme="majorBidi"/>
                <w:sz w:val="24"/>
                <w:szCs w:val="24"/>
              </w:rPr>
              <w:t>/ta</w:t>
            </w:r>
            <w:r w:rsidRPr="009209BD">
              <w:rPr>
                <w:rFonts w:asciiTheme="majorBidi" w:hAnsiTheme="majorBidi" w:cstheme="majorBidi"/>
                <w:b/>
                <w:bCs/>
                <w:sz w:val="24"/>
                <w:szCs w:val="24"/>
                <w:lang w:val="en-GB"/>
              </w:rPr>
              <w:t>N</w:t>
            </w:r>
            <w:proofErr w:type="spellStart"/>
            <w:r w:rsidRPr="009209BD">
              <w:rPr>
                <w:rFonts w:asciiTheme="majorBidi" w:hAnsiTheme="majorBidi" w:cstheme="majorBidi"/>
                <w:sz w:val="24"/>
                <w:szCs w:val="24"/>
              </w:rPr>
              <w:t>bɑku</w:t>
            </w:r>
            <w:proofErr w:type="spellEnd"/>
            <w:r w:rsidRPr="009209BD">
              <w:rPr>
                <w:rFonts w:asciiTheme="majorBidi" w:hAnsiTheme="majorBidi" w:cstheme="majorBidi"/>
                <w:sz w:val="24"/>
                <w:szCs w:val="24"/>
              </w:rPr>
              <w:t>/→</w:t>
            </w:r>
          </w:p>
        </w:tc>
        <w:tc>
          <w:tcPr>
            <w:tcW w:w="1422" w:type="dxa"/>
          </w:tcPr>
          <w:p w14:paraId="6540F798" w14:textId="4AD6E58A" w:rsidR="00341F5A" w:rsidRPr="009209BD" w:rsidRDefault="00341F5A" w:rsidP="00F02655">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ta</w:t>
            </w:r>
            <w:r w:rsidRPr="009209BD">
              <w:rPr>
                <w:rFonts w:asciiTheme="majorBidi" w:hAnsiTheme="majorBidi" w:cstheme="majorBidi"/>
                <w:b/>
                <w:bCs/>
                <w:sz w:val="24"/>
                <w:szCs w:val="24"/>
              </w:rPr>
              <w:t>mb</w:t>
            </w:r>
            <w:r w:rsidRPr="009209BD">
              <w:rPr>
                <w:rFonts w:asciiTheme="majorBidi" w:hAnsiTheme="majorBidi" w:cstheme="majorBidi"/>
                <w:sz w:val="24"/>
                <w:szCs w:val="24"/>
              </w:rPr>
              <w:t>ɑku</w:t>
            </w:r>
            <w:proofErr w:type="spellEnd"/>
            <w:r w:rsidRPr="009209BD">
              <w:rPr>
                <w:rFonts w:asciiTheme="majorBidi" w:hAnsiTheme="majorBidi" w:cstheme="majorBidi"/>
                <w:sz w:val="24"/>
                <w:szCs w:val="24"/>
              </w:rPr>
              <w:t>]</w:t>
            </w:r>
          </w:p>
        </w:tc>
        <w:tc>
          <w:tcPr>
            <w:tcW w:w="1701" w:type="dxa"/>
          </w:tcPr>
          <w:p w14:paraId="08675E89" w14:textId="77777777" w:rsidR="00341F5A" w:rsidRPr="009209BD" w:rsidRDefault="00341F5A" w:rsidP="00F02655">
            <w:pPr>
              <w:ind w:firstLine="12"/>
              <w:rPr>
                <w:rFonts w:asciiTheme="majorBidi" w:hAnsiTheme="majorBidi" w:cstheme="majorBidi"/>
                <w:sz w:val="24"/>
                <w:szCs w:val="24"/>
              </w:rPr>
            </w:pPr>
            <w:r w:rsidRPr="009209BD">
              <w:rPr>
                <w:rFonts w:asciiTheme="majorBidi" w:hAnsiTheme="majorBidi" w:cstheme="majorBidi"/>
                <w:sz w:val="24"/>
                <w:szCs w:val="24"/>
              </w:rPr>
              <w:t xml:space="preserve">‘tobacco’ </w:t>
            </w:r>
          </w:p>
        </w:tc>
      </w:tr>
      <w:tr w:rsidR="008C7566" w:rsidRPr="009209BD" w14:paraId="0FE8DC40" w14:textId="77777777" w:rsidTr="00EB024F">
        <w:trPr>
          <w:jc w:val="center"/>
        </w:trPr>
        <w:tc>
          <w:tcPr>
            <w:tcW w:w="7801" w:type="dxa"/>
            <w:gridSpan w:val="5"/>
          </w:tcPr>
          <w:p w14:paraId="2683232A" w14:textId="77777777" w:rsidR="008C7566" w:rsidRPr="009209BD" w:rsidRDefault="008C7566" w:rsidP="004C318B">
            <w:pPr>
              <w:ind w:firstLine="0"/>
              <w:rPr>
                <w:rFonts w:asciiTheme="majorBidi" w:hAnsiTheme="majorBidi" w:cstheme="majorBidi"/>
                <w:sz w:val="24"/>
                <w:szCs w:val="24"/>
              </w:rPr>
            </w:pPr>
          </w:p>
        </w:tc>
      </w:tr>
      <w:tr w:rsidR="008C7566" w:rsidRPr="009209BD" w14:paraId="5833D644" w14:textId="77777777" w:rsidTr="00EB024F">
        <w:trPr>
          <w:jc w:val="center"/>
        </w:trPr>
        <w:tc>
          <w:tcPr>
            <w:tcW w:w="709" w:type="dxa"/>
          </w:tcPr>
          <w:p w14:paraId="2AD7A733" w14:textId="16C7F373" w:rsidR="008C7566" w:rsidRPr="009209BD" w:rsidRDefault="008C7566" w:rsidP="00F02655">
            <w:pPr>
              <w:ind w:firstLine="176"/>
              <w:rPr>
                <w:rFonts w:asciiTheme="majorBidi" w:hAnsiTheme="majorBidi" w:cstheme="majorBidi"/>
                <w:sz w:val="24"/>
                <w:szCs w:val="24"/>
              </w:rPr>
            </w:pPr>
            <w:r w:rsidRPr="009209BD">
              <w:rPr>
                <w:rFonts w:asciiTheme="majorBidi" w:hAnsiTheme="majorBidi" w:cstheme="majorBidi"/>
                <w:sz w:val="24"/>
                <w:szCs w:val="24"/>
              </w:rPr>
              <w:t>ii)</w:t>
            </w:r>
          </w:p>
        </w:tc>
        <w:tc>
          <w:tcPr>
            <w:tcW w:w="2268" w:type="dxa"/>
          </w:tcPr>
          <w:p w14:paraId="2E3623AC" w14:textId="664F3757" w:rsidR="008C7566" w:rsidRPr="009209BD" w:rsidRDefault="008C7566" w:rsidP="00F02655">
            <w:pPr>
              <w:pStyle w:val="ListParagraph"/>
              <w:numPr>
                <w:ilvl w:val="0"/>
                <w:numId w:val="32"/>
              </w:numPr>
              <w:ind w:left="318" w:hanging="141"/>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tænvir</w:t>
            </w:r>
            <w:proofErr w:type="spellEnd"/>
            <w:r w:rsidRPr="009209BD">
              <w:rPr>
                <w:rFonts w:asciiTheme="majorBidi" w:hAnsiTheme="majorBidi" w:cstheme="majorBidi"/>
                <w:sz w:val="24"/>
                <w:szCs w:val="24"/>
              </w:rPr>
              <w:t>/→</w:t>
            </w:r>
          </w:p>
        </w:tc>
        <w:tc>
          <w:tcPr>
            <w:tcW w:w="1701" w:type="dxa"/>
          </w:tcPr>
          <w:p w14:paraId="6E0356A6" w14:textId="080AEC63" w:rsidR="008C7566" w:rsidRPr="009209BD" w:rsidRDefault="008C7566" w:rsidP="00EB024F">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tæ</w:t>
            </w:r>
            <w:proofErr w:type="spellEnd"/>
            <w:r w:rsidRPr="009209BD">
              <w:rPr>
                <w:rFonts w:asciiTheme="majorBidi" w:hAnsiTheme="majorBidi" w:cstheme="majorBidi"/>
                <w:b/>
                <w:bCs/>
                <w:sz w:val="24"/>
                <w:szCs w:val="24"/>
                <w:lang w:val="en-GB"/>
              </w:rPr>
              <w:t>N</w:t>
            </w:r>
            <w:r w:rsidRPr="009209BD">
              <w:rPr>
                <w:rFonts w:asciiTheme="majorBidi" w:hAnsiTheme="majorBidi" w:cstheme="majorBidi"/>
                <w:sz w:val="24"/>
                <w:szCs w:val="24"/>
              </w:rPr>
              <w:t>vir/→</w:t>
            </w:r>
          </w:p>
        </w:tc>
        <w:tc>
          <w:tcPr>
            <w:tcW w:w="1422" w:type="dxa"/>
          </w:tcPr>
          <w:p w14:paraId="111FFDFE" w14:textId="261B3508" w:rsidR="008C7566" w:rsidRPr="009209BD" w:rsidRDefault="008C7566" w:rsidP="00EB024F">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tæ</w:t>
            </w:r>
            <w:r w:rsidRPr="009209BD">
              <w:rPr>
                <w:rFonts w:asciiTheme="majorBidi" w:hAnsiTheme="majorBidi" w:cstheme="majorBidi"/>
                <w:b/>
                <w:bCs/>
                <w:sz w:val="24"/>
                <w:szCs w:val="24"/>
              </w:rPr>
              <w:t>ɱv</w:t>
            </w:r>
            <w:r w:rsidRPr="009209BD">
              <w:rPr>
                <w:rFonts w:asciiTheme="majorBidi" w:hAnsiTheme="majorBidi" w:cstheme="majorBidi"/>
                <w:sz w:val="24"/>
                <w:szCs w:val="24"/>
              </w:rPr>
              <w:t>ir</w:t>
            </w:r>
            <w:proofErr w:type="spellEnd"/>
            <w:r w:rsidRPr="009209BD">
              <w:rPr>
                <w:rFonts w:asciiTheme="majorBidi" w:hAnsiTheme="majorBidi" w:cstheme="majorBidi"/>
                <w:sz w:val="24"/>
                <w:szCs w:val="24"/>
              </w:rPr>
              <w:t>]</w:t>
            </w:r>
          </w:p>
        </w:tc>
        <w:tc>
          <w:tcPr>
            <w:tcW w:w="1701" w:type="dxa"/>
          </w:tcPr>
          <w:p w14:paraId="135FAB1B" w14:textId="7CCE4E0B" w:rsidR="008C7566" w:rsidRPr="009209BD" w:rsidRDefault="008C7566" w:rsidP="00F02655">
            <w:pPr>
              <w:ind w:firstLine="12"/>
              <w:rPr>
                <w:rFonts w:asciiTheme="majorBidi" w:hAnsiTheme="majorBidi" w:cstheme="majorBidi"/>
                <w:sz w:val="24"/>
                <w:szCs w:val="24"/>
              </w:rPr>
            </w:pPr>
            <w:r w:rsidRPr="009209BD">
              <w:rPr>
                <w:rFonts w:asciiTheme="majorBidi" w:hAnsiTheme="majorBidi" w:cstheme="majorBidi"/>
                <w:sz w:val="24"/>
                <w:szCs w:val="24"/>
              </w:rPr>
              <w:t xml:space="preserve">‘enlightenment/illumination’ </w:t>
            </w:r>
          </w:p>
        </w:tc>
      </w:tr>
      <w:tr w:rsidR="008C7566" w:rsidRPr="009209BD" w14:paraId="2B7CA0C8" w14:textId="77777777" w:rsidTr="00EB024F">
        <w:trPr>
          <w:jc w:val="center"/>
        </w:trPr>
        <w:tc>
          <w:tcPr>
            <w:tcW w:w="709" w:type="dxa"/>
          </w:tcPr>
          <w:p w14:paraId="23BFBCDA" w14:textId="77777777" w:rsidR="008C7566" w:rsidRPr="009209BD" w:rsidRDefault="008C7566" w:rsidP="00F02655">
            <w:pPr>
              <w:rPr>
                <w:rFonts w:asciiTheme="majorBidi" w:hAnsiTheme="majorBidi" w:cstheme="majorBidi"/>
                <w:sz w:val="24"/>
                <w:szCs w:val="24"/>
              </w:rPr>
            </w:pPr>
          </w:p>
        </w:tc>
        <w:tc>
          <w:tcPr>
            <w:tcW w:w="2268" w:type="dxa"/>
          </w:tcPr>
          <w:p w14:paraId="0DBCB52A" w14:textId="1EC54C96" w:rsidR="008C7566" w:rsidRPr="009209BD" w:rsidRDefault="008C7566" w:rsidP="00F02655">
            <w:pPr>
              <w:pStyle w:val="ListParagraph"/>
              <w:numPr>
                <w:ilvl w:val="0"/>
                <w:numId w:val="32"/>
              </w:numPr>
              <w:ind w:left="603" w:hanging="426"/>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kamfor</w:t>
            </w:r>
            <w:proofErr w:type="spellEnd"/>
            <w:r w:rsidRPr="009209BD">
              <w:rPr>
                <w:rFonts w:asciiTheme="majorBidi" w:hAnsiTheme="majorBidi" w:cstheme="majorBidi"/>
                <w:sz w:val="24"/>
                <w:szCs w:val="24"/>
              </w:rPr>
              <w:t>/</w:t>
            </w:r>
          </w:p>
        </w:tc>
        <w:tc>
          <w:tcPr>
            <w:tcW w:w="1701" w:type="dxa"/>
          </w:tcPr>
          <w:p w14:paraId="1B7EC80E" w14:textId="1B4DFD39" w:rsidR="008C7566" w:rsidRPr="009209BD" w:rsidRDefault="008C7566" w:rsidP="00EB024F">
            <w:pPr>
              <w:ind w:firstLine="0"/>
              <w:rPr>
                <w:rFonts w:asciiTheme="majorBidi" w:hAnsiTheme="majorBidi" w:cstheme="majorBidi"/>
                <w:sz w:val="24"/>
                <w:szCs w:val="24"/>
              </w:rPr>
            </w:pPr>
            <w:r w:rsidRPr="009209BD">
              <w:rPr>
                <w:rFonts w:asciiTheme="majorBidi" w:hAnsiTheme="majorBidi" w:cstheme="majorBidi"/>
                <w:sz w:val="24"/>
                <w:szCs w:val="24"/>
              </w:rPr>
              <w:t>/ka</w:t>
            </w:r>
            <w:r w:rsidRPr="009209BD">
              <w:rPr>
                <w:rFonts w:asciiTheme="majorBidi" w:hAnsiTheme="majorBidi" w:cstheme="majorBidi"/>
                <w:b/>
                <w:bCs/>
                <w:sz w:val="24"/>
                <w:szCs w:val="24"/>
                <w:lang w:val="en-GB"/>
              </w:rPr>
              <w:t>N</w:t>
            </w:r>
            <w:r w:rsidRPr="009209BD">
              <w:rPr>
                <w:rFonts w:asciiTheme="majorBidi" w:hAnsiTheme="majorBidi" w:cstheme="majorBidi"/>
                <w:sz w:val="24"/>
                <w:szCs w:val="24"/>
              </w:rPr>
              <w:t>for/</w:t>
            </w:r>
          </w:p>
        </w:tc>
        <w:tc>
          <w:tcPr>
            <w:tcW w:w="1422" w:type="dxa"/>
          </w:tcPr>
          <w:p w14:paraId="69CD729C" w14:textId="5DDA76F6" w:rsidR="008C7566" w:rsidRPr="009209BD" w:rsidRDefault="00E318F3" w:rsidP="00EB024F">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ka</w:t>
            </w:r>
            <w:r w:rsidRPr="009209BD">
              <w:rPr>
                <w:rFonts w:asciiTheme="majorBidi" w:hAnsiTheme="majorBidi" w:cstheme="majorBidi"/>
                <w:b/>
                <w:bCs/>
                <w:sz w:val="24"/>
                <w:szCs w:val="24"/>
              </w:rPr>
              <w:t>ɱf</w:t>
            </w:r>
            <w:r w:rsidRPr="009209BD">
              <w:rPr>
                <w:rFonts w:asciiTheme="majorBidi" w:hAnsiTheme="majorBidi" w:cstheme="majorBidi"/>
                <w:sz w:val="24"/>
                <w:szCs w:val="24"/>
              </w:rPr>
              <w:t>or</w:t>
            </w:r>
            <w:proofErr w:type="spellEnd"/>
            <w:r w:rsidRPr="009209BD">
              <w:rPr>
                <w:rFonts w:asciiTheme="majorBidi" w:hAnsiTheme="majorBidi" w:cstheme="majorBidi"/>
                <w:sz w:val="24"/>
                <w:szCs w:val="24"/>
              </w:rPr>
              <w:t>]</w:t>
            </w:r>
          </w:p>
        </w:tc>
        <w:tc>
          <w:tcPr>
            <w:tcW w:w="1701" w:type="dxa"/>
          </w:tcPr>
          <w:p w14:paraId="09B2CD5A" w14:textId="4E526639" w:rsidR="008C7566" w:rsidRPr="009209BD" w:rsidRDefault="00E318F3" w:rsidP="00F02655">
            <w:pPr>
              <w:ind w:firstLine="12"/>
              <w:rPr>
                <w:rFonts w:asciiTheme="majorBidi" w:hAnsiTheme="majorBidi" w:cstheme="majorBidi"/>
                <w:sz w:val="24"/>
                <w:szCs w:val="24"/>
              </w:rPr>
            </w:pPr>
            <w:r w:rsidRPr="009209BD">
              <w:rPr>
                <w:rFonts w:asciiTheme="majorBidi" w:hAnsiTheme="majorBidi" w:cstheme="majorBidi"/>
                <w:sz w:val="24"/>
                <w:szCs w:val="24"/>
              </w:rPr>
              <w:t xml:space="preserve">‘camphor’ </w:t>
            </w:r>
          </w:p>
        </w:tc>
      </w:tr>
      <w:tr w:rsidR="00341F5A" w:rsidRPr="009209BD" w14:paraId="3B51AB94" w14:textId="77777777" w:rsidTr="00EB024F">
        <w:trPr>
          <w:jc w:val="center"/>
        </w:trPr>
        <w:tc>
          <w:tcPr>
            <w:tcW w:w="709" w:type="dxa"/>
          </w:tcPr>
          <w:p w14:paraId="0A4C1133" w14:textId="77777777" w:rsidR="00341F5A" w:rsidRPr="009209BD" w:rsidRDefault="00341F5A" w:rsidP="00F02655">
            <w:pPr>
              <w:ind w:firstLine="0"/>
              <w:jc w:val="center"/>
              <w:rPr>
                <w:rFonts w:asciiTheme="majorBidi" w:hAnsiTheme="majorBidi" w:cstheme="majorBidi"/>
                <w:sz w:val="24"/>
                <w:szCs w:val="24"/>
              </w:rPr>
            </w:pPr>
          </w:p>
        </w:tc>
        <w:tc>
          <w:tcPr>
            <w:tcW w:w="7092" w:type="dxa"/>
            <w:gridSpan w:val="4"/>
          </w:tcPr>
          <w:p w14:paraId="105C2DB1" w14:textId="7CA969C8" w:rsidR="00341F5A" w:rsidRPr="009209BD" w:rsidRDefault="00341F5A" w:rsidP="00F02655">
            <w:pPr>
              <w:jc w:val="center"/>
              <w:rPr>
                <w:rFonts w:asciiTheme="majorBidi" w:hAnsiTheme="majorBidi" w:cstheme="majorBidi"/>
                <w:sz w:val="24"/>
                <w:szCs w:val="24"/>
              </w:rPr>
            </w:pPr>
          </w:p>
        </w:tc>
      </w:tr>
      <w:tr w:rsidR="00E318F3" w:rsidRPr="009209BD" w14:paraId="16257D45" w14:textId="77777777" w:rsidTr="00EB024F">
        <w:trPr>
          <w:jc w:val="center"/>
        </w:trPr>
        <w:tc>
          <w:tcPr>
            <w:tcW w:w="709" w:type="dxa"/>
          </w:tcPr>
          <w:p w14:paraId="47302328" w14:textId="7B52E74F" w:rsidR="00E318F3" w:rsidRPr="009209BD" w:rsidRDefault="00697782" w:rsidP="00F02655">
            <w:pPr>
              <w:ind w:firstLine="0"/>
              <w:jc w:val="center"/>
              <w:rPr>
                <w:rFonts w:asciiTheme="majorBidi" w:hAnsiTheme="majorBidi" w:cstheme="majorBidi"/>
                <w:sz w:val="24"/>
                <w:szCs w:val="24"/>
              </w:rPr>
            </w:pPr>
            <w:r w:rsidRPr="009209BD">
              <w:rPr>
                <w:rFonts w:asciiTheme="majorBidi" w:hAnsiTheme="majorBidi" w:cstheme="majorBidi"/>
                <w:sz w:val="24"/>
                <w:szCs w:val="24"/>
              </w:rPr>
              <w:t>iii</w:t>
            </w:r>
            <w:r w:rsidR="00E318F3" w:rsidRPr="009209BD">
              <w:rPr>
                <w:rFonts w:asciiTheme="majorBidi" w:hAnsiTheme="majorBidi" w:cstheme="majorBidi"/>
                <w:sz w:val="24"/>
                <w:szCs w:val="24"/>
              </w:rPr>
              <w:t>)</w:t>
            </w:r>
          </w:p>
        </w:tc>
        <w:tc>
          <w:tcPr>
            <w:tcW w:w="2268" w:type="dxa"/>
          </w:tcPr>
          <w:p w14:paraId="1CC19FEF" w14:textId="4F8595CB" w:rsidR="00E318F3" w:rsidRPr="009209BD" w:rsidRDefault="00E318F3" w:rsidP="00F02655">
            <w:pPr>
              <w:pStyle w:val="ListParagraph"/>
              <w:numPr>
                <w:ilvl w:val="0"/>
                <w:numId w:val="33"/>
              </w:numPr>
              <w:ind w:left="460" w:right="30" w:hanging="283"/>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mænʃæʔ</w:t>
            </w:r>
            <w:proofErr w:type="spellEnd"/>
            <w:r w:rsidRPr="009209BD">
              <w:rPr>
                <w:rFonts w:asciiTheme="majorBidi" w:hAnsiTheme="majorBidi" w:cstheme="majorBidi"/>
                <w:sz w:val="24"/>
                <w:szCs w:val="24"/>
              </w:rPr>
              <w:t>/→</w:t>
            </w:r>
          </w:p>
        </w:tc>
        <w:tc>
          <w:tcPr>
            <w:tcW w:w="1701" w:type="dxa"/>
          </w:tcPr>
          <w:p w14:paraId="1866A65B" w14:textId="52D0660F" w:rsidR="00E318F3" w:rsidRPr="009209BD" w:rsidRDefault="00E318F3" w:rsidP="00F02655">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mæ</w:t>
            </w:r>
            <w:proofErr w:type="spellEnd"/>
            <w:r w:rsidRPr="009209BD">
              <w:rPr>
                <w:rFonts w:asciiTheme="majorBidi" w:hAnsiTheme="majorBidi" w:cstheme="majorBidi"/>
                <w:b/>
                <w:bCs/>
                <w:sz w:val="24"/>
                <w:szCs w:val="24"/>
                <w:lang w:val="en-GB"/>
              </w:rPr>
              <w:t>N</w:t>
            </w:r>
            <w:proofErr w:type="spellStart"/>
            <w:r w:rsidRPr="009209BD">
              <w:rPr>
                <w:rFonts w:asciiTheme="majorBidi" w:hAnsiTheme="majorBidi" w:cstheme="majorBidi"/>
                <w:sz w:val="24"/>
                <w:szCs w:val="24"/>
              </w:rPr>
              <w:t>ʃæʔ</w:t>
            </w:r>
            <w:proofErr w:type="spellEnd"/>
            <w:r w:rsidRPr="009209BD">
              <w:rPr>
                <w:rFonts w:asciiTheme="majorBidi" w:hAnsiTheme="majorBidi" w:cstheme="majorBidi"/>
                <w:sz w:val="24"/>
                <w:szCs w:val="24"/>
              </w:rPr>
              <w:t>/→</w:t>
            </w:r>
          </w:p>
        </w:tc>
        <w:tc>
          <w:tcPr>
            <w:tcW w:w="1422" w:type="dxa"/>
          </w:tcPr>
          <w:p w14:paraId="4B21449A" w14:textId="1FE83B12" w:rsidR="00E318F3" w:rsidRPr="009209BD" w:rsidRDefault="00E318F3" w:rsidP="00F02655">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mæ</w:t>
            </w:r>
            <w:r w:rsidRPr="009209BD">
              <w:rPr>
                <w:rFonts w:asciiTheme="majorBidi" w:hAnsiTheme="majorBidi" w:cstheme="majorBidi"/>
                <w:b/>
                <w:bCs/>
                <w:sz w:val="24"/>
                <w:szCs w:val="24"/>
              </w:rPr>
              <w:t>ɲʃ</w:t>
            </w:r>
            <w:r w:rsidRPr="009209BD">
              <w:rPr>
                <w:rFonts w:asciiTheme="majorBidi" w:hAnsiTheme="majorBidi" w:cstheme="majorBidi"/>
                <w:sz w:val="24"/>
                <w:szCs w:val="24"/>
              </w:rPr>
              <w:t>æʔ</w:t>
            </w:r>
            <w:proofErr w:type="spellEnd"/>
            <w:r w:rsidRPr="009209BD">
              <w:rPr>
                <w:rFonts w:asciiTheme="majorBidi" w:hAnsiTheme="majorBidi" w:cstheme="majorBidi"/>
                <w:sz w:val="24"/>
                <w:szCs w:val="24"/>
              </w:rPr>
              <w:t>]</w:t>
            </w:r>
          </w:p>
        </w:tc>
        <w:tc>
          <w:tcPr>
            <w:tcW w:w="1701" w:type="dxa"/>
          </w:tcPr>
          <w:p w14:paraId="5651AB4D" w14:textId="2B2EF16A" w:rsidR="00E318F3" w:rsidRPr="009209BD" w:rsidRDefault="00E318F3" w:rsidP="00F02655">
            <w:pPr>
              <w:ind w:firstLine="12"/>
              <w:rPr>
                <w:rFonts w:asciiTheme="majorBidi" w:hAnsiTheme="majorBidi" w:cstheme="majorBidi"/>
                <w:sz w:val="24"/>
                <w:szCs w:val="24"/>
              </w:rPr>
            </w:pPr>
            <w:r w:rsidRPr="009209BD">
              <w:rPr>
                <w:rFonts w:asciiTheme="majorBidi" w:hAnsiTheme="majorBidi" w:cstheme="majorBidi"/>
                <w:sz w:val="24"/>
                <w:szCs w:val="24"/>
              </w:rPr>
              <w:t>‘origin’</w:t>
            </w:r>
          </w:p>
        </w:tc>
      </w:tr>
      <w:tr w:rsidR="00341F5A" w:rsidRPr="009209BD" w14:paraId="43DA1C29" w14:textId="77777777" w:rsidTr="00EB024F">
        <w:trPr>
          <w:jc w:val="center"/>
        </w:trPr>
        <w:tc>
          <w:tcPr>
            <w:tcW w:w="709" w:type="dxa"/>
          </w:tcPr>
          <w:p w14:paraId="17064EBA" w14:textId="77777777" w:rsidR="00341F5A" w:rsidRPr="009209BD" w:rsidRDefault="00341F5A" w:rsidP="00F02655">
            <w:pPr>
              <w:ind w:firstLine="0"/>
              <w:jc w:val="center"/>
              <w:rPr>
                <w:rFonts w:asciiTheme="majorBidi" w:hAnsiTheme="majorBidi" w:cstheme="majorBidi"/>
                <w:sz w:val="24"/>
                <w:szCs w:val="24"/>
              </w:rPr>
            </w:pPr>
          </w:p>
        </w:tc>
        <w:tc>
          <w:tcPr>
            <w:tcW w:w="7092" w:type="dxa"/>
            <w:gridSpan w:val="4"/>
          </w:tcPr>
          <w:p w14:paraId="71D64320" w14:textId="4BEE7B8B" w:rsidR="00341F5A" w:rsidRPr="009209BD" w:rsidRDefault="00341F5A" w:rsidP="00F02655">
            <w:pPr>
              <w:jc w:val="center"/>
              <w:rPr>
                <w:rFonts w:asciiTheme="majorBidi" w:hAnsiTheme="majorBidi" w:cstheme="majorBidi"/>
                <w:sz w:val="24"/>
                <w:szCs w:val="24"/>
              </w:rPr>
            </w:pPr>
          </w:p>
        </w:tc>
      </w:tr>
      <w:tr w:rsidR="00FC1AF1" w:rsidRPr="009209BD" w14:paraId="41B12F48" w14:textId="77777777" w:rsidTr="00EB024F">
        <w:trPr>
          <w:jc w:val="center"/>
        </w:trPr>
        <w:tc>
          <w:tcPr>
            <w:tcW w:w="709" w:type="dxa"/>
          </w:tcPr>
          <w:p w14:paraId="21771C59" w14:textId="284B9608" w:rsidR="00FC1AF1" w:rsidRPr="009209BD" w:rsidRDefault="00FC1AF1" w:rsidP="00F02655">
            <w:pPr>
              <w:ind w:firstLine="0"/>
              <w:jc w:val="center"/>
              <w:rPr>
                <w:rFonts w:asciiTheme="majorBidi" w:hAnsiTheme="majorBidi" w:cstheme="majorBidi"/>
                <w:sz w:val="24"/>
                <w:szCs w:val="24"/>
              </w:rPr>
            </w:pPr>
            <w:r w:rsidRPr="009209BD">
              <w:rPr>
                <w:rFonts w:asciiTheme="majorBidi" w:hAnsiTheme="majorBidi" w:cstheme="majorBidi"/>
                <w:sz w:val="24"/>
                <w:szCs w:val="24"/>
              </w:rPr>
              <w:t>iv)</w:t>
            </w:r>
          </w:p>
        </w:tc>
        <w:tc>
          <w:tcPr>
            <w:tcW w:w="2268" w:type="dxa"/>
          </w:tcPr>
          <w:p w14:paraId="718758CC" w14:textId="211AE9BC" w:rsidR="00FC1AF1" w:rsidRPr="009209BD" w:rsidRDefault="00FC1AF1" w:rsidP="00F02655">
            <w:pPr>
              <w:pStyle w:val="ListParagraph"/>
              <w:numPr>
                <w:ilvl w:val="0"/>
                <w:numId w:val="7"/>
              </w:numPr>
              <w:ind w:left="602" w:hanging="426"/>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bɑnce</w:t>
            </w:r>
            <w:proofErr w:type="spellEnd"/>
            <w:r w:rsidRPr="009209BD">
              <w:rPr>
                <w:rFonts w:asciiTheme="majorBidi" w:hAnsiTheme="majorBidi" w:cstheme="majorBidi"/>
                <w:sz w:val="24"/>
                <w:szCs w:val="24"/>
              </w:rPr>
              <w:t>/→</w:t>
            </w:r>
          </w:p>
        </w:tc>
        <w:tc>
          <w:tcPr>
            <w:tcW w:w="1701" w:type="dxa"/>
          </w:tcPr>
          <w:p w14:paraId="55500F07" w14:textId="414E430B" w:rsidR="00FC1AF1" w:rsidRPr="009209BD" w:rsidRDefault="00FC1AF1" w:rsidP="00F02655">
            <w:pPr>
              <w:ind w:hanging="2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bɑ</w:t>
            </w:r>
            <w:proofErr w:type="spellEnd"/>
            <w:r w:rsidRPr="009209BD">
              <w:rPr>
                <w:rFonts w:asciiTheme="majorBidi" w:hAnsiTheme="majorBidi" w:cstheme="majorBidi"/>
                <w:b/>
                <w:bCs/>
                <w:sz w:val="24"/>
                <w:szCs w:val="24"/>
                <w:lang w:val="en-GB"/>
              </w:rPr>
              <w:t>N</w:t>
            </w:r>
            <w:proofErr w:type="spellStart"/>
            <w:r w:rsidRPr="009209BD">
              <w:rPr>
                <w:rFonts w:asciiTheme="majorBidi" w:hAnsiTheme="majorBidi" w:cstheme="majorBidi"/>
                <w:sz w:val="24"/>
                <w:szCs w:val="24"/>
              </w:rPr>
              <w:t>ce</w:t>
            </w:r>
            <w:proofErr w:type="spellEnd"/>
            <w:r w:rsidRPr="009209BD">
              <w:rPr>
                <w:rFonts w:asciiTheme="majorBidi" w:hAnsiTheme="majorBidi" w:cstheme="majorBidi"/>
                <w:sz w:val="24"/>
                <w:szCs w:val="24"/>
              </w:rPr>
              <w:t>/→</w:t>
            </w:r>
          </w:p>
        </w:tc>
        <w:tc>
          <w:tcPr>
            <w:tcW w:w="1422" w:type="dxa"/>
          </w:tcPr>
          <w:p w14:paraId="70667B79" w14:textId="23064C77" w:rsidR="00FC1AF1" w:rsidRPr="009209BD" w:rsidRDefault="00FC1AF1" w:rsidP="00F02655">
            <w:pPr>
              <w:ind w:firstLine="0"/>
              <w:rPr>
                <w:rFonts w:asciiTheme="majorBidi" w:hAnsiTheme="majorBidi" w:cstheme="majorBidi"/>
                <w:sz w:val="24"/>
                <w:szCs w:val="24"/>
              </w:rPr>
            </w:pPr>
            <w:bookmarkStart w:id="0" w:name="_Hlk124713509"/>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bɑ</w:t>
            </w:r>
            <w:r w:rsidRPr="009209BD">
              <w:rPr>
                <w:rFonts w:asciiTheme="majorBidi" w:hAnsiTheme="majorBidi" w:cstheme="majorBidi"/>
                <w:b/>
                <w:bCs/>
                <w:sz w:val="24"/>
                <w:szCs w:val="24"/>
              </w:rPr>
              <w:t>ɲc</w:t>
            </w:r>
            <w:r w:rsidRPr="009209BD">
              <w:rPr>
                <w:rFonts w:asciiTheme="majorBidi" w:hAnsiTheme="majorBidi" w:cstheme="majorBidi"/>
                <w:sz w:val="24"/>
                <w:szCs w:val="24"/>
              </w:rPr>
              <w:t>e</w:t>
            </w:r>
            <w:proofErr w:type="spellEnd"/>
            <w:r w:rsidRPr="009209BD">
              <w:rPr>
                <w:rFonts w:asciiTheme="majorBidi" w:hAnsiTheme="majorBidi" w:cstheme="majorBidi"/>
                <w:sz w:val="24"/>
                <w:szCs w:val="24"/>
              </w:rPr>
              <w:t>]</w:t>
            </w:r>
            <w:bookmarkEnd w:id="0"/>
          </w:p>
        </w:tc>
        <w:tc>
          <w:tcPr>
            <w:tcW w:w="1701" w:type="dxa"/>
          </w:tcPr>
          <w:p w14:paraId="269BCA6B" w14:textId="5ADB5EA0" w:rsidR="00FC1AF1" w:rsidRPr="009209BD" w:rsidRDefault="00FC1AF1" w:rsidP="00F02655">
            <w:pPr>
              <w:ind w:firstLine="0"/>
              <w:rPr>
                <w:rFonts w:asciiTheme="majorBidi" w:hAnsiTheme="majorBidi" w:cstheme="majorBidi"/>
                <w:sz w:val="24"/>
                <w:szCs w:val="24"/>
              </w:rPr>
            </w:pPr>
            <w:r w:rsidRPr="009209BD">
              <w:rPr>
                <w:rFonts w:asciiTheme="majorBidi" w:hAnsiTheme="majorBidi" w:cstheme="majorBidi"/>
                <w:sz w:val="24"/>
                <w:szCs w:val="24"/>
              </w:rPr>
              <w:t xml:space="preserve">‘container’ </w:t>
            </w:r>
          </w:p>
        </w:tc>
      </w:tr>
      <w:tr w:rsidR="00341F5A" w:rsidRPr="009209BD" w14:paraId="172BCA55" w14:textId="77777777" w:rsidTr="00EB024F">
        <w:trPr>
          <w:jc w:val="center"/>
        </w:trPr>
        <w:tc>
          <w:tcPr>
            <w:tcW w:w="709" w:type="dxa"/>
          </w:tcPr>
          <w:p w14:paraId="09A026D8" w14:textId="77777777" w:rsidR="00341F5A" w:rsidRPr="009209BD" w:rsidRDefault="00341F5A" w:rsidP="00F02655">
            <w:pPr>
              <w:ind w:firstLine="0"/>
              <w:jc w:val="center"/>
              <w:rPr>
                <w:rFonts w:asciiTheme="majorBidi" w:hAnsiTheme="majorBidi" w:cstheme="majorBidi"/>
                <w:sz w:val="24"/>
                <w:szCs w:val="24"/>
              </w:rPr>
            </w:pPr>
          </w:p>
        </w:tc>
        <w:tc>
          <w:tcPr>
            <w:tcW w:w="7092" w:type="dxa"/>
            <w:gridSpan w:val="4"/>
          </w:tcPr>
          <w:p w14:paraId="5755F1D8" w14:textId="01C1F9FE" w:rsidR="00341F5A" w:rsidRPr="009209BD" w:rsidRDefault="00341F5A" w:rsidP="00F02655">
            <w:pPr>
              <w:jc w:val="center"/>
              <w:rPr>
                <w:rFonts w:asciiTheme="majorBidi" w:hAnsiTheme="majorBidi" w:cstheme="majorBidi"/>
                <w:sz w:val="24"/>
                <w:szCs w:val="24"/>
              </w:rPr>
            </w:pPr>
          </w:p>
        </w:tc>
      </w:tr>
      <w:tr w:rsidR="00341F5A" w:rsidRPr="009209BD" w14:paraId="55C6881A" w14:textId="77777777" w:rsidTr="00EB024F">
        <w:trPr>
          <w:jc w:val="center"/>
        </w:trPr>
        <w:tc>
          <w:tcPr>
            <w:tcW w:w="709" w:type="dxa"/>
          </w:tcPr>
          <w:p w14:paraId="7F747EEE" w14:textId="77777777" w:rsidR="00341F5A" w:rsidRPr="009209BD" w:rsidRDefault="00341F5A" w:rsidP="00F02655">
            <w:pPr>
              <w:ind w:firstLine="0"/>
              <w:jc w:val="center"/>
              <w:rPr>
                <w:rFonts w:asciiTheme="majorBidi" w:hAnsiTheme="majorBidi" w:cstheme="majorBidi"/>
                <w:sz w:val="24"/>
                <w:szCs w:val="24"/>
              </w:rPr>
            </w:pPr>
            <w:r w:rsidRPr="009209BD">
              <w:rPr>
                <w:rFonts w:asciiTheme="majorBidi" w:hAnsiTheme="majorBidi" w:cstheme="majorBidi"/>
                <w:sz w:val="24"/>
                <w:szCs w:val="24"/>
              </w:rPr>
              <w:t xml:space="preserve">v) </w:t>
            </w:r>
          </w:p>
        </w:tc>
        <w:tc>
          <w:tcPr>
            <w:tcW w:w="2268" w:type="dxa"/>
          </w:tcPr>
          <w:p w14:paraId="33365B03" w14:textId="758D7D8B" w:rsidR="00341F5A" w:rsidRPr="009209BD" w:rsidRDefault="00341F5A" w:rsidP="00F02655">
            <w:pPr>
              <w:pStyle w:val="ListParagraph"/>
              <w:numPr>
                <w:ilvl w:val="0"/>
                <w:numId w:val="9"/>
              </w:numPr>
              <w:ind w:left="603" w:hanging="426"/>
              <w:rPr>
                <w:rFonts w:asciiTheme="majorBidi" w:hAnsiTheme="majorBidi" w:cstheme="majorBidi"/>
                <w:sz w:val="24"/>
                <w:szCs w:val="24"/>
              </w:rPr>
            </w:pPr>
            <w:r w:rsidRPr="009209BD">
              <w:rPr>
                <w:rFonts w:asciiTheme="majorBidi" w:hAnsiTheme="majorBidi" w:cstheme="majorBidi"/>
                <w:sz w:val="24"/>
                <w:szCs w:val="24"/>
              </w:rPr>
              <w:t>/</w:t>
            </w:r>
            <w:proofErr w:type="spellStart"/>
            <w:r w:rsidR="00E14B41" w:rsidRPr="009209BD">
              <w:rPr>
                <w:rFonts w:asciiTheme="majorBidi" w:hAnsiTheme="majorBidi" w:cstheme="majorBidi"/>
                <w:sz w:val="24"/>
                <w:szCs w:val="24"/>
              </w:rPr>
              <w:t>mæ</w:t>
            </w:r>
            <w:r w:rsidRPr="009209BD">
              <w:rPr>
                <w:rFonts w:asciiTheme="majorBidi" w:hAnsiTheme="majorBidi" w:cstheme="majorBidi"/>
                <w:sz w:val="24"/>
                <w:szCs w:val="24"/>
              </w:rPr>
              <w:t>nɢ</w:t>
            </w:r>
            <w:r w:rsidR="00E14B41" w:rsidRPr="009209BD">
              <w:rPr>
                <w:rFonts w:asciiTheme="majorBidi" w:hAnsiTheme="majorBidi" w:cstheme="majorBidi"/>
                <w:sz w:val="24"/>
                <w:szCs w:val="24"/>
              </w:rPr>
              <w:t>uʃ</w:t>
            </w:r>
            <w:proofErr w:type="spellEnd"/>
            <w:r w:rsidRPr="009209BD">
              <w:rPr>
                <w:rFonts w:asciiTheme="majorBidi" w:hAnsiTheme="majorBidi" w:cstheme="majorBidi"/>
                <w:sz w:val="24"/>
                <w:szCs w:val="24"/>
              </w:rPr>
              <w:t>/→</w:t>
            </w:r>
          </w:p>
        </w:tc>
        <w:tc>
          <w:tcPr>
            <w:tcW w:w="1701" w:type="dxa"/>
          </w:tcPr>
          <w:p w14:paraId="280AF83E" w14:textId="352B2FE7" w:rsidR="00341F5A" w:rsidRPr="009209BD" w:rsidRDefault="00E14B41" w:rsidP="00F02655">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mæ</w:t>
            </w:r>
            <w:proofErr w:type="spellEnd"/>
            <w:r w:rsidRPr="009209BD">
              <w:rPr>
                <w:rFonts w:asciiTheme="majorBidi" w:hAnsiTheme="majorBidi" w:cstheme="majorBidi"/>
                <w:b/>
                <w:bCs/>
                <w:sz w:val="24"/>
                <w:szCs w:val="24"/>
                <w:lang w:val="en-GB"/>
              </w:rPr>
              <w:t>N</w:t>
            </w:r>
            <w:proofErr w:type="spellStart"/>
            <w:r w:rsidRPr="009209BD">
              <w:rPr>
                <w:rFonts w:asciiTheme="majorBidi" w:hAnsiTheme="majorBidi" w:cstheme="majorBidi"/>
                <w:sz w:val="24"/>
                <w:szCs w:val="24"/>
              </w:rPr>
              <w:t>ɢuʃ</w:t>
            </w:r>
            <w:proofErr w:type="spellEnd"/>
            <w:r w:rsidRPr="009209BD">
              <w:rPr>
                <w:rFonts w:asciiTheme="majorBidi" w:hAnsiTheme="majorBidi" w:cstheme="majorBidi"/>
                <w:sz w:val="24"/>
                <w:szCs w:val="24"/>
              </w:rPr>
              <w:t>/</w:t>
            </w:r>
            <w:r w:rsidR="00341F5A" w:rsidRPr="009209BD">
              <w:rPr>
                <w:rFonts w:asciiTheme="majorBidi" w:hAnsiTheme="majorBidi" w:cstheme="majorBidi"/>
                <w:sz w:val="24"/>
                <w:szCs w:val="24"/>
              </w:rPr>
              <w:t>→</w:t>
            </w:r>
          </w:p>
        </w:tc>
        <w:tc>
          <w:tcPr>
            <w:tcW w:w="1422" w:type="dxa"/>
          </w:tcPr>
          <w:p w14:paraId="474E40F4" w14:textId="27E8368C" w:rsidR="00341F5A" w:rsidRPr="009209BD" w:rsidRDefault="00341F5A" w:rsidP="00F02655">
            <w:pPr>
              <w:ind w:firstLine="0"/>
              <w:rPr>
                <w:rFonts w:asciiTheme="majorBidi" w:hAnsiTheme="majorBidi" w:cstheme="majorBidi"/>
                <w:sz w:val="24"/>
                <w:szCs w:val="24"/>
              </w:rPr>
            </w:pPr>
            <w:r w:rsidRPr="009209BD">
              <w:rPr>
                <w:rFonts w:asciiTheme="majorBidi" w:hAnsiTheme="majorBidi" w:cstheme="majorBidi"/>
                <w:sz w:val="24"/>
                <w:szCs w:val="24"/>
              </w:rPr>
              <w:t>[</w:t>
            </w:r>
            <w:proofErr w:type="spellStart"/>
            <w:r w:rsidR="00E14B41" w:rsidRPr="009209BD">
              <w:rPr>
                <w:rFonts w:asciiTheme="majorBidi" w:hAnsiTheme="majorBidi" w:cstheme="majorBidi"/>
                <w:sz w:val="24"/>
                <w:szCs w:val="24"/>
              </w:rPr>
              <w:t>mæ</w:t>
            </w:r>
            <w:r w:rsidRPr="009209BD">
              <w:rPr>
                <w:rFonts w:asciiTheme="majorBidi" w:hAnsiTheme="majorBidi" w:cstheme="majorBidi"/>
                <w:b/>
                <w:bCs/>
                <w:sz w:val="24"/>
                <w:szCs w:val="24"/>
              </w:rPr>
              <w:t>ɴɢ</w:t>
            </w:r>
            <w:r w:rsidR="00E14B41" w:rsidRPr="009209BD">
              <w:rPr>
                <w:rFonts w:asciiTheme="majorBidi" w:hAnsiTheme="majorBidi" w:cstheme="majorBidi"/>
                <w:sz w:val="24"/>
                <w:szCs w:val="24"/>
              </w:rPr>
              <w:t>uʃ</w:t>
            </w:r>
            <w:proofErr w:type="spellEnd"/>
            <w:r w:rsidRPr="009209BD">
              <w:rPr>
                <w:rFonts w:asciiTheme="majorBidi" w:hAnsiTheme="majorBidi" w:cstheme="majorBidi"/>
                <w:sz w:val="24"/>
                <w:szCs w:val="24"/>
              </w:rPr>
              <w:t>]</w:t>
            </w:r>
          </w:p>
        </w:tc>
        <w:tc>
          <w:tcPr>
            <w:tcW w:w="1701" w:type="dxa"/>
          </w:tcPr>
          <w:p w14:paraId="201EB9B1" w14:textId="1478B852" w:rsidR="00341F5A" w:rsidRPr="009209BD" w:rsidRDefault="00341F5A" w:rsidP="00F02655">
            <w:pPr>
              <w:ind w:firstLine="0"/>
              <w:rPr>
                <w:rFonts w:asciiTheme="majorBidi" w:hAnsiTheme="majorBidi" w:cstheme="majorBidi"/>
                <w:sz w:val="24"/>
                <w:szCs w:val="24"/>
              </w:rPr>
            </w:pPr>
            <w:r w:rsidRPr="009209BD">
              <w:rPr>
                <w:rFonts w:asciiTheme="majorBidi" w:hAnsiTheme="majorBidi" w:cstheme="majorBidi"/>
                <w:sz w:val="24"/>
                <w:szCs w:val="24"/>
              </w:rPr>
              <w:t>‘</w:t>
            </w:r>
            <w:r w:rsidR="00E14B41" w:rsidRPr="009209BD">
              <w:rPr>
                <w:rFonts w:asciiTheme="majorBidi" w:hAnsiTheme="majorBidi" w:cstheme="majorBidi"/>
                <w:sz w:val="24"/>
                <w:szCs w:val="24"/>
              </w:rPr>
              <w:t>engraved</w:t>
            </w:r>
            <w:r w:rsidRPr="009209BD">
              <w:rPr>
                <w:rFonts w:asciiTheme="majorBidi" w:hAnsiTheme="majorBidi" w:cstheme="majorBidi"/>
                <w:sz w:val="24"/>
                <w:szCs w:val="24"/>
              </w:rPr>
              <w:t xml:space="preserve">’ </w:t>
            </w:r>
          </w:p>
        </w:tc>
      </w:tr>
    </w:tbl>
    <w:p w14:paraId="0F37E7D3" w14:textId="0EF73573" w:rsidR="002923EC" w:rsidRPr="009209BD" w:rsidRDefault="002923EC" w:rsidP="00F02655">
      <w:pPr>
        <w:spacing w:line="240" w:lineRule="auto"/>
        <w:jc w:val="both"/>
        <w:rPr>
          <w:rFonts w:asciiTheme="majorBidi" w:hAnsiTheme="majorBidi" w:cstheme="majorBidi"/>
          <w:sz w:val="24"/>
          <w:szCs w:val="24"/>
        </w:rPr>
      </w:pPr>
    </w:p>
    <w:p w14:paraId="03AC213C" w14:textId="5109D693" w:rsidR="004E4B2C" w:rsidRDefault="009B175F" w:rsidP="006C2E58">
      <w:pPr>
        <w:spacing w:after="0" w:line="240" w:lineRule="auto"/>
        <w:jc w:val="both"/>
        <w:rPr>
          <w:rFonts w:asciiTheme="majorBidi" w:hAnsiTheme="majorBidi" w:cstheme="majorBidi"/>
          <w:sz w:val="24"/>
          <w:szCs w:val="24"/>
        </w:rPr>
      </w:pPr>
      <w:r w:rsidRPr="009209BD">
        <w:rPr>
          <w:rFonts w:asciiTheme="majorBidi" w:hAnsiTheme="majorBidi" w:cstheme="majorBidi"/>
          <w:sz w:val="24"/>
          <w:szCs w:val="24"/>
        </w:rPr>
        <w:t>Based on the data above, nasals assimilate in place rather than orals in Modern Colloquial Persian since the place contrasts in nasals are less perceptible than those in oral stops; thus, native speakers of Modern Colloquial Persian tend to neutralize place contrasts in oral stops less than in nasals. This finding is supported by Jun (1995, 2004) and Blevins (2005)</w:t>
      </w:r>
      <w:r w:rsidR="0009227E" w:rsidRPr="009209BD">
        <w:rPr>
          <w:rFonts w:asciiTheme="majorBidi" w:hAnsiTheme="majorBidi" w:cstheme="majorBidi"/>
          <w:sz w:val="24"/>
          <w:szCs w:val="24"/>
        </w:rPr>
        <w:t>, who investigated</w:t>
      </w:r>
      <w:r w:rsidRPr="009209BD">
        <w:rPr>
          <w:rFonts w:asciiTheme="majorBidi" w:hAnsiTheme="majorBidi" w:cstheme="majorBidi"/>
          <w:sz w:val="24"/>
          <w:szCs w:val="24"/>
        </w:rPr>
        <w:t xml:space="preserve"> </w:t>
      </w:r>
      <w:r w:rsidR="00D01849" w:rsidRPr="009209BD">
        <w:rPr>
          <w:rFonts w:asciiTheme="majorBidi" w:hAnsiTheme="majorBidi" w:cstheme="majorBidi"/>
          <w:sz w:val="24"/>
          <w:szCs w:val="24"/>
        </w:rPr>
        <w:t>cross-linguistic place assimilation</w:t>
      </w:r>
      <w:r w:rsidRPr="009209BD">
        <w:rPr>
          <w:rFonts w:asciiTheme="majorBidi" w:hAnsiTheme="majorBidi" w:cstheme="majorBidi"/>
          <w:sz w:val="24"/>
          <w:szCs w:val="24"/>
        </w:rPr>
        <w:t>. They agree that nasal consonant place assimilation is perceptually more tolerable than oral consonant place assimilation because the former involves less perceptual change. Two points are relevant regarding the surface forms above; first, codas have no independent place of articulation from the following onset</w:t>
      </w:r>
      <w:r w:rsidR="0009227E" w:rsidRPr="009209BD">
        <w:rPr>
          <w:rFonts w:asciiTheme="majorBidi" w:hAnsiTheme="majorBidi" w:cstheme="majorBidi"/>
          <w:sz w:val="24"/>
          <w:szCs w:val="24"/>
        </w:rPr>
        <w:t>,</w:t>
      </w:r>
      <w:r w:rsidRPr="009209BD">
        <w:rPr>
          <w:rFonts w:asciiTheme="majorBidi" w:hAnsiTheme="majorBidi" w:cstheme="majorBidi"/>
          <w:sz w:val="24"/>
          <w:szCs w:val="24"/>
        </w:rPr>
        <w:t xml:space="preserve"> which</w:t>
      </w:r>
      <w:r w:rsidR="0009227E" w:rsidRPr="009209BD">
        <w:rPr>
          <w:rFonts w:asciiTheme="majorBidi" w:hAnsiTheme="majorBidi" w:cstheme="majorBidi"/>
          <w:sz w:val="24"/>
          <w:szCs w:val="24"/>
        </w:rPr>
        <w:t xml:space="preserve"> </w:t>
      </w:r>
      <w:r w:rsidR="0009227E" w:rsidRPr="009209BD">
        <w:rPr>
          <w:rFonts w:asciiTheme="majorBidi" w:hAnsiTheme="majorBidi" w:cstheme="majorBidi"/>
          <w:sz w:val="24"/>
          <w:szCs w:val="24"/>
        </w:rPr>
        <w:lastRenderedPageBreak/>
        <w:t>would otherwise</w:t>
      </w:r>
      <w:r w:rsidRPr="009209BD">
        <w:rPr>
          <w:rFonts w:asciiTheme="majorBidi" w:hAnsiTheme="majorBidi" w:cstheme="majorBidi"/>
          <w:sz w:val="24"/>
          <w:szCs w:val="24"/>
        </w:rPr>
        <w:t xml:space="preserve"> violate the Coda Condition. Therefore, regressive place assimilation is utilized to avoid such a violation.  The second point is peculiar to the regressive place assimilation itself being inherently derivational: the place assimilation is a two-step process </w:t>
      </w:r>
      <w:r w:rsidRPr="009209BD">
        <w:rPr>
          <w:rFonts w:asciiTheme="majorBidi" w:hAnsiTheme="majorBidi" w:cstheme="majorBidi"/>
          <w:sz w:val="24"/>
          <w:szCs w:val="24"/>
          <w:lang w:val="en-GB"/>
        </w:rPr>
        <w:t xml:space="preserve">where the spreading of the licensed place feature occurs after the deletion of the unlicensed one. Thus, </w:t>
      </w:r>
      <w:r w:rsidR="0009227E" w:rsidRPr="009209BD">
        <w:rPr>
          <w:rFonts w:asciiTheme="majorBidi" w:hAnsiTheme="majorBidi" w:cstheme="majorBidi"/>
          <w:sz w:val="24"/>
          <w:szCs w:val="24"/>
          <w:lang w:val="en-GB"/>
        </w:rPr>
        <w:t>per</w:t>
      </w:r>
      <w:r w:rsidRPr="009209BD">
        <w:rPr>
          <w:rFonts w:asciiTheme="majorBidi" w:hAnsiTheme="majorBidi" w:cstheme="majorBidi"/>
          <w:sz w:val="24"/>
          <w:szCs w:val="24"/>
          <w:lang w:val="en-GB"/>
        </w:rPr>
        <w:t xml:space="preserve"> </w:t>
      </w:r>
      <w:r w:rsidR="0009227E" w:rsidRPr="009209BD">
        <w:rPr>
          <w:rFonts w:asciiTheme="majorBidi" w:hAnsiTheme="majorBidi" w:cstheme="majorBidi"/>
          <w:sz w:val="24"/>
          <w:szCs w:val="24"/>
          <w:lang w:val="en-GB"/>
        </w:rPr>
        <w:t xml:space="preserve">the </w:t>
      </w:r>
      <w:r w:rsidRPr="009209BD">
        <w:rPr>
          <w:rFonts w:asciiTheme="majorBidi" w:hAnsiTheme="majorBidi" w:cstheme="majorBidi"/>
          <w:sz w:val="24"/>
          <w:szCs w:val="24"/>
          <w:lang w:val="en-GB"/>
        </w:rPr>
        <w:t xml:space="preserve">coda condition, the place feature of a coda is not permitted unless it is associated with the place feature of the following onset or if a coda has the same place feature as does the following onset (Poser 1982; </w:t>
      </w:r>
      <w:proofErr w:type="spellStart"/>
      <w:r w:rsidRPr="009209BD">
        <w:rPr>
          <w:rFonts w:asciiTheme="majorBidi" w:hAnsiTheme="majorBidi" w:cstheme="majorBidi"/>
          <w:sz w:val="24"/>
          <w:szCs w:val="24"/>
          <w:lang w:val="en-GB"/>
        </w:rPr>
        <w:t>Mascaró</w:t>
      </w:r>
      <w:proofErr w:type="spellEnd"/>
      <w:r w:rsidRPr="009209BD">
        <w:rPr>
          <w:rFonts w:asciiTheme="majorBidi" w:hAnsiTheme="majorBidi" w:cstheme="majorBidi"/>
          <w:sz w:val="24"/>
          <w:szCs w:val="24"/>
          <w:lang w:val="en-GB"/>
        </w:rPr>
        <w:t xml:space="preserve"> 1987; </w:t>
      </w:r>
      <w:proofErr w:type="spellStart"/>
      <w:r w:rsidRPr="009209BD">
        <w:rPr>
          <w:rFonts w:asciiTheme="majorBidi" w:hAnsiTheme="majorBidi" w:cstheme="majorBidi"/>
          <w:sz w:val="24"/>
          <w:szCs w:val="24"/>
          <w:lang w:val="en-GB"/>
        </w:rPr>
        <w:t>Itô</w:t>
      </w:r>
      <w:proofErr w:type="spellEnd"/>
      <w:r w:rsidRPr="009209BD">
        <w:rPr>
          <w:rFonts w:asciiTheme="majorBidi" w:hAnsiTheme="majorBidi" w:cstheme="majorBidi"/>
          <w:sz w:val="24"/>
          <w:szCs w:val="24"/>
          <w:lang w:val="en-GB"/>
        </w:rPr>
        <w:t xml:space="preserve"> 1989; Goldsmith 1990; Cho 1990; </w:t>
      </w:r>
      <w:proofErr w:type="spellStart"/>
      <w:r w:rsidRPr="009209BD">
        <w:rPr>
          <w:rFonts w:asciiTheme="majorBidi" w:hAnsiTheme="majorBidi" w:cstheme="majorBidi"/>
          <w:sz w:val="24"/>
          <w:szCs w:val="24"/>
          <w:lang w:val="en-GB"/>
        </w:rPr>
        <w:t>Kiparsky</w:t>
      </w:r>
      <w:proofErr w:type="spellEnd"/>
      <w:r w:rsidRPr="009209BD">
        <w:rPr>
          <w:rFonts w:asciiTheme="majorBidi" w:hAnsiTheme="majorBidi" w:cstheme="majorBidi"/>
          <w:sz w:val="24"/>
          <w:szCs w:val="24"/>
          <w:lang w:val="en-GB"/>
        </w:rPr>
        <w:t xml:space="preserve"> 1993; McCarthy 2008, 2016). Therefore, the first step is to delete the place feature of the coda if different from the place feature of the following onset, /n, m/→ </w:t>
      </w:r>
      <w:r w:rsidRPr="009209BD">
        <w:rPr>
          <w:rFonts w:asciiTheme="majorBidi" w:hAnsiTheme="majorBidi" w:cstheme="majorBidi"/>
          <w:b/>
          <w:bCs/>
          <w:sz w:val="24"/>
          <w:szCs w:val="24"/>
          <w:lang w:val="en-GB"/>
        </w:rPr>
        <w:t>N</w:t>
      </w:r>
      <w:r w:rsidR="00C52E19" w:rsidRPr="009209BD">
        <w:rPr>
          <w:rFonts w:asciiTheme="majorBidi" w:hAnsiTheme="majorBidi" w:cstheme="majorBidi"/>
          <w:sz w:val="24"/>
          <w:szCs w:val="24"/>
          <w:lang w:val="en-GB"/>
        </w:rPr>
        <w:t>.</w:t>
      </w:r>
      <w:r w:rsidRPr="009209BD">
        <w:rPr>
          <w:rFonts w:asciiTheme="majorBidi" w:hAnsiTheme="majorBidi" w:cstheme="majorBidi"/>
          <w:b/>
          <w:bCs/>
          <w:sz w:val="24"/>
          <w:szCs w:val="24"/>
          <w:lang w:val="en-GB"/>
        </w:rPr>
        <w:t xml:space="preserve"> </w:t>
      </w:r>
      <w:r w:rsidR="00C52E19" w:rsidRPr="009209BD">
        <w:rPr>
          <w:rFonts w:asciiTheme="majorBidi" w:hAnsiTheme="majorBidi" w:cstheme="majorBidi"/>
          <w:sz w:val="24"/>
          <w:szCs w:val="24"/>
          <w:lang w:val="en-GB"/>
        </w:rPr>
        <w:t>The final step is the spread of the place feature to the left of the onset</w:t>
      </w:r>
      <w:r w:rsidRPr="009209BD">
        <w:rPr>
          <w:rFonts w:asciiTheme="majorBidi" w:hAnsiTheme="majorBidi" w:cstheme="majorBidi"/>
          <w:sz w:val="24"/>
          <w:szCs w:val="24"/>
          <w:lang w:val="en-GB"/>
        </w:rPr>
        <w:t>.</w:t>
      </w:r>
      <w:r w:rsidRPr="009209BD">
        <w:rPr>
          <w:rFonts w:asciiTheme="majorBidi" w:hAnsiTheme="majorBidi" w:cstheme="majorBidi"/>
          <w:sz w:val="24"/>
          <w:szCs w:val="24"/>
        </w:rPr>
        <w:t xml:space="preserve"> </w:t>
      </w:r>
      <w:r w:rsidR="004E4B2C" w:rsidRPr="009209BD">
        <w:rPr>
          <w:rFonts w:asciiTheme="majorBidi" w:hAnsiTheme="majorBidi" w:cstheme="majorBidi"/>
          <w:sz w:val="24"/>
          <w:szCs w:val="24"/>
        </w:rPr>
        <w:t>Consider the following representation of /</w:t>
      </w:r>
      <w:proofErr w:type="spellStart"/>
      <w:r w:rsidR="004E4B2C" w:rsidRPr="009209BD">
        <w:rPr>
          <w:rFonts w:asciiTheme="majorBidi" w:hAnsiTheme="majorBidi" w:cstheme="majorBidi"/>
          <w:sz w:val="24"/>
          <w:szCs w:val="24"/>
        </w:rPr>
        <w:t>panbe</w:t>
      </w:r>
      <w:proofErr w:type="spellEnd"/>
      <w:r w:rsidR="004E4B2C" w:rsidRPr="009209BD">
        <w:rPr>
          <w:rFonts w:asciiTheme="majorBidi" w:hAnsiTheme="majorBidi" w:cstheme="majorBidi"/>
          <w:sz w:val="24"/>
          <w:szCs w:val="24"/>
        </w:rPr>
        <w:t>/→ [</w:t>
      </w:r>
      <w:proofErr w:type="spellStart"/>
      <w:proofErr w:type="gramStart"/>
      <w:r w:rsidR="004E4B2C" w:rsidRPr="009209BD">
        <w:rPr>
          <w:rFonts w:asciiTheme="majorBidi" w:hAnsiTheme="majorBidi" w:cstheme="majorBidi"/>
          <w:sz w:val="24"/>
          <w:szCs w:val="24"/>
        </w:rPr>
        <w:t>pambe</w:t>
      </w:r>
      <w:proofErr w:type="spellEnd"/>
      <w:r w:rsidR="004E4B2C" w:rsidRPr="009209BD">
        <w:rPr>
          <w:rFonts w:asciiTheme="majorBidi" w:hAnsiTheme="majorBidi" w:cstheme="majorBidi"/>
          <w:sz w:val="24"/>
          <w:szCs w:val="24"/>
        </w:rPr>
        <w:t>] ‘</w:t>
      </w:r>
      <w:proofErr w:type="gramEnd"/>
      <w:r w:rsidR="004E4B2C" w:rsidRPr="009209BD">
        <w:rPr>
          <w:rFonts w:asciiTheme="majorBidi" w:hAnsiTheme="majorBidi" w:cstheme="majorBidi"/>
          <w:sz w:val="24"/>
          <w:szCs w:val="24"/>
        </w:rPr>
        <w:t>cotton</w:t>
      </w:r>
      <w:r w:rsidR="0009227E" w:rsidRPr="009209BD">
        <w:rPr>
          <w:rFonts w:asciiTheme="majorBidi" w:hAnsiTheme="majorBidi" w:cstheme="majorBidi"/>
          <w:sz w:val="24"/>
          <w:szCs w:val="24"/>
        </w:rPr>
        <w:t>.’</w:t>
      </w:r>
      <w:r w:rsidR="004E4B2C" w:rsidRPr="009209BD">
        <w:rPr>
          <w:rFonts w:asciiTheme="majorBidi" w:hAnsiTheme="majorBidi" w:cstheme="majorBidi"/>
          <w:sz w:val="24"/>
          <w:szCs w:val="24"/>
        </w:rPr>
        <w:t xml:space="preserve"> </w:t>
      </w:r>
    </w:p>
    <w:p w14:paraId="0179B008" w14:textId="77777777" w:rsidR="006C2E58" w:rsidRPr="009209BD" w:rsidRDefault="006C2E58" w:rsidP="006C2E58">
      <w:pPr>
        <w:spacing w:after="0" w:line="240" w:lineRule="auto"/>
        <w:jc w:val="both"/>
        <w:rPr>
          <w:rFonts w:asciiTheme="majorBidi" w:hAnsiTheme="majorBidi" w:cstheme="majorBidi"/>
          <w:sz w:val="24"/>
          <w:szCs w:val="24"/>
        </w:rPr>
      </w:pPr>
    </w:p>
    <w:p w14:paraId="37B5E5CA" w14:textId="68E6F114" w:rsidR="004E4B2C" w:rsidRPr="009209BD" w:rsidRDefault="006C2E58" w:rsidP="006C2E58">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(3) </w:t>
      </w:r>
      <w:r w:rsidR="004E4B2C" w:rsidRPr="009209BD">
        <w:rPr>
          <w:rFonts w:asciiTheme="majorBidi" w:hAnsiTheme="majorBidi" w:cstheme="majorBidi"/>
          <w:sz w:val="24"/>
          <w:szCs w:val="24"/>
        </w:rPr>
        <w:t>/</w:t>
      </w:r>
      <w:proofErr w:type="spellStart"/>
      <w:r w:rsidR="004E4B2C" w:rsidRPr="009209BD">
        <w:rPr>
          <w:rFonts w:asciiTheme="majorBidi" w:hAnsiTheme="majorBidi" w:cstheme="majorBidi"/>
          <w:sz w:val="24"/>
          <w:szCs w:val="24"/>
        </w:rPr>
        <w:t>panbe</w:t>
      </w:r>
      <w:proofErr w:type="spellEnd"/>
      <w:r w:rsidR="004E4B2C" w:rsidRPr="009209BD">
        <w:rPr>
          <w:rFonts w:asciiTheme="majorBidi" w:hAnsiTheme="majorBidi" w:cstheme="majorBidi"/>
          <w:sz w:val="24"/>
          <w:szCs w:val="24"/>
        </w:rPr>
        <w:t>/→ [</w:t>
      </w:r>
      <w:proofErr w:type="spellStart"/>
      <w:proofErr w:type="gramStart"/>
      <w:r w:rsidR="004E4B2C" w:rsidRPr="009209BD">
        <w:rPr>
          <w:rFonts w:asciiTheme="majorBidi" w:hAnsiTheme="majorBidi" w:cstheme="majorBidi"/>
          <w:sz w:val="24"/>
          <w:szCs w:val="24"/>
        </w:rPr>
        <w:t>pambe</w:t>
      </w:r>
      <w:proofErr w:type="spellEnd"/>
      <w:r w:rsidR="004E4B2C" w:rsidRPr="009209BD">
        <w:rPr>
          <w:rFonts w:asciiTheme="majorBidi" w:hAnsiTheme="majorBidi" w:cstheme="majorBidi"/>
          <w:sz w:val="24"/>
          <w:szCs w:val="24"/>
        </w:rPr>
        <w:t>] ‘</w:t>
      </w:r>
      <w:proofErr w:type="gramEnd"/>
      <w:r w:rsidR="004E4B2C" w:rsidRPr="009209BD">
        <w:rPr>
          <w:rFonts w:asciiTheme="majorBidi" w:hAnsiTheme="majorBidi" w:cstheme="majorBidi"/>
          <w:sz w:val="24"/>
          <w:szCs w:val="24"/>
        </w:rPr>
        <w:t>cotton’</w:t>
      </w:r>
    </w:p>
    <w:p w14:paraId="7120C25C" w14:textId="16EB1509" w:rsidR="009B175F" w:rsidRPr="009209BD" w:rsidRDefault="00646938" w:rsidP="00F02655">
      <w:pPr>
        <w:spacing w:line="240" w:lineRule="auto"/>
        <w:jc w:val="center"/>
        <w:rPr>
          <w:rFonts w:asciiTheme="majorBidi" w:hAnsiTheme="majorBidi" w:cstheme="majorBidi"/>
          <w:sz w:val="24"/>
          <w:szCs w:val="24"/>
        </w:rPr>
      </w:pPr>
      <w:r w:rsidRPr="009209BD">
        <w:rPr>
          <w:rFonts w:asciiTheme="majorBidi" w:hAnsiTheme="majorBidi" w:cstheme="majorBidi"/>
          <w:noProof/>
          <w:sz w:val="24"/>
          <w:szCs w:val="24"/>
        </w:rPr>
        <w:drawing>
          <wp:inline distT="0" distB="0" distL="0" distR="0" wp14:anchorId="0B1BCAC8" wp14:editId="4CB490F9">
            <wp:extent cx="4560000"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0000" cy="1080000"/>
                    </a:xfrm>
                    <a:prstGeom prst="rect">
                      <a:avLst/>
                    </a:prstGeom>
                    <a:noFill/>
                    <a:ln>
                      <a:noFill/>
                    </a:ln>
                  </pic:spPr>
                </pic:pic>
              </a:graphicData>
            </a:graphic>
          </wp:inline>
        </w:drawing>
      </w:r>
    </w:p>
    <w:p w14:paraId="148539AA" w14:textId="3C710008" w:rsidR="002923EC" w:rsidRPr="009209BD" w:rsidRDefault="00AE265E" w:rsidP="001D69FE">
      <w:pPr>
        <w:spacing w:after="0" w:line="240" w:lineRule="auto"/>
        <w:ind w:firstLine="720"/>
        <w:jc w:val="both"/>
        <w:rPr>
          <w:rFonts w:asciiTheme="majorBidi" w:hAnsiTheme="majorBidi" w:cstheme="majorBidi"/>
          <w:sz w:val="24"/>
          <w:szCs w:val="24"/>
        </w:rPr>
      </w:pPr>
      <w:r w:rsidRPr="009209BD">
        <w:rPr>
          <w:rFonts w:asciiTheme="majorBidi" w:hAnsiTheme="majorBidi" w:cstheme="majorBidi"/>
          <w:sz w:val="24"/>
          <w:szCs w:val="24"/>
        </w:rPr>
        <w:t xml:space="preserve">The </w:t>
      </w:r>
      <w:r w:rsidR="00EF2F82" w:rsidRPr="009209BD">
        <w:rPr>
          <w:rFonts w:asciiTheme="majorBidi" w:hAnsiTheme="majorBidi" w:cstheme="majorBidi"/>
          <w:sz w:val="24"/>
          <w:szCs w:val="24"/>
        </w:rPr>
        <w:t>next section</w:t>
      </w:r>
      <w:r w:rsidRPr="009209BD">
        <w:rPr>
          <w:rFonts w:asciiTheme="majorBidi" w:hAnsiTheme="majorBidi" w:cstheme="majorBidi"/>
          <w:sz w:val="24"/>
          <w:szCs w:val="24"/>
        </w:rPr>
        <w:t xml:space="preserve"> </w:t>
      </w:r>
      <w:r w:rsidR="0009227E" w:rsidRPr="009209BD">
        <w:rPr>
          <w:rFonts w:asciiTheme="majorBidi" w:hAnsiTheme="majorBidi" w:cstheme="majorBidi"/>
          <w:sz w:val="24"/>
          <w:szCs w:val="24"/>
        </w:rPr>
        <w:t>explores</w:t>
      </w:r>
      <w:r w:rsidRPr="009209BD">
        <w:rPr>
          <w:rFonts w:asciiTheme="majorBidi" w:hAnsiTheme="majorBidi" w:cstheme="majorBidi"/>
          <w:sz w:val="24"/>
          <w:szCs w:val="24"/>
        </w:rPr>
        <w:t xml:space="preserve"> the previous </w:t>
      </w:r>
      <w:r w:rsidR="005656C1" w:rsidRPr="009209BD">
        <w:rPr>
          <w:rFonts w:asciiTheme="majorBidi" w:hAnsiTheme="majorBidi" w:cstheme="majorBidi"/>
          <w:sz w:val="24"/>
          <w:szCs w:val="24"/>
        </w:rPr>
        <w:t>analyses of</w:t>
      </w:r>
      <w:r w:rsidRPr="009209BD">
        <w:rPr>
          <w:rFonts w:asciiTheme="majorBidi" w:hAnsiTheme="majorBidi" w:cstheme="majorBidi"/>
          <w:sz w:val="24"/>
          <w:szCs w:val="24"/>
        </w:rPr>
        <w:t xml:space="preserve"> place assimilation in Persian varieties. The following </w:t>
      </w:r>
      <w:r w:rsidR="0009227E" w:rsidRPr="009209BD">
        <w:rPr>
          <w:rFonts w:asciiTheme="majorBidi" w:hAnsiTheme="majorBidi" w:cstheme="majorBidi"/>
          <w:sz w:val="24"/>
          <w:szCs w:val="24"/>
        </w:rPr>
        <w:t xml:space="preserve">sections analyze nasal place assimilation in modern colloquial Persian </w:t>
      </w:r>
      <w:proofErr w:type="gramStart"/>
      <w:r w:rsidR="0009227E" w:rsidRPr="009209BD">
        <w:rPr>
          <w:rFonts w:asciiTheme="majorBidi" w:hAnsiTheme="majorBidi" w:cstheme="majorBidi"/>
          <w:sz w:val="24"/>
          <w:szCs w:val="24"/>
        </w:rPr>
        <w:t>in light of</w:t>
      </w:r>
      <w:proofErr w:type="gramEnd"/>
      <w:r w:rsidR="0009227E" w:rsidRPr="009209BD">
        <w:rPr>
          <w:rFonts w:asciiTheme="majorBidi" w:hAnsiTheme="majorBidi" w:cstheme="majorBidi"/>
          <w:sz w:val="24"/>
          <w:szCs w:val="24"/>
        </w:rPr>
        <w:t xml:space="preserve"> harmonic parallelism and serialism</w:t>
      </w:r>
      <w:r w:rsidRPr="009209BD">
        <w:rPr>
          <w:rFonts w:asciiTheme="majorBidi" w:hAnsiTheme="majorBidi" w:cstheme="majorBidi"/>
          <w:sz w:val="24"/>
          <w:szCs w:val="24"/>
        </w:rPr>
        <w:t xml:space="preserve">. After that, section 5 </w:t>
      </w:r>
      <w:r w:rsidR="00FE2671" w:rsidRPr="009209BD">
        <w:rPr>
          <w:rFonts w:asciiTheme="majorBidi" w:hAnsiTheme="majorBidi" w:cstheme="majorBidi"/>
          <w:sz w:val="24"/>
          <w:szCs w:val="24"/>
        </w:rPr>
        <w:t xml:space="preserve">summarizes the current study and its findings. </w:t>
      </w:r>
    </w:p>
    <w:p w14:paraId="6D29149B" w14:textId="77777777" w:rsidR="00E678BF" w:rsidRDefault="00E678BF" w:rsidP="001D69FE">
      <w:pPr>
        <w:spacing w:after="0" w:line="240" w:lineRule="auto"/>
        <w:jc w:val="both"/>
        <w:rPr>
          <w:rFonts w:asciiTheme="majorBidi" w:hAnsiTheme="majorBidi" w:cstheme="majorBidi"/>
          <w:b/>
          <w:bCs/>
          <w:sz w:val="24"/>
          <w:szCs w:val="24"/>
          <w:lang w:val="en-GB"/>
        </w:rPr>
      </w:pPr>
    </w:p>
    <w:p w14:paraId="6C73745F" w14:textId="77777777" w:rsidR="001D69FE" w:rsidRDefault="001D69FE" w:rsidP="001D69FE">
      <w:pPr>
        <w:spacing w:after="0" w:line="240" w:lineRule="auto"/>
        <w:jc w:val="both"/>
        <w:rPr>
          <w:rFonts w:asciiTheme="majorBidi" w:hAnsiTheme="majorBidi" w:cstheme="majorBidi"/>
          <w:b/>
          <w:bCs/>
          <w:sz w:val="24"/>
          <w:szCs w:val="24"/>
          <w:lang w:val="en-GB"/>
        </w:rPr>
      </w:pPr>
    </w:p>
    <w:p w14:paraId="5F8F150D" w14:textId="031F98F8" w:rsidR="00876338" w:rsidRPr="009209BD" w:rsidRDefault="00FE2671" w:rsidP="001D69FE">
      <w:pPr>
        <w:spacing w:after="0" w:line="240" w:lineRule="auto"/>
        <w:jc w:val="both"/>
        <w:rPr>
          <w:rFonts w:asciiTheme="majorBidi" w:hAnsiTheme="majorBidi" w:cstheme="majorBidi"/>
          <w:b/>
          <w:bCs/>
          <w:sz w:val="24"/>
          <w:szCs w:val="24"/>
          <w:lang w:val="en-GB"/>
        </w:rPr>
      </w:pPr>
      <w:r w:rsidRPr="009209BD">
        <w:rPr>
          <w:rFonts w:asciiTheme="majorBidi" w:hAnsiTheme="majorBidi" w:cstheme="majorBidi"/>
          <w:b/>
          <w:bCs/>
          <w:sz w:val="24"/>
          <w:szCs w:val="24"/>
          <w:lang w:val="en-GB"/>
        </w:rPr>
        <w:t xml:space="preserve">2 </w:t>
      </w:r>
      <w:r w:rsidR="005656C1" w:rsidRPr="009209BD">
        <w:rPr>
          <w:rFonts w:asciiTheme="majorBidi" w:hAnsiTheme="majorBidi" w:cstheme="majorBidi"/>
          <w:b/>
          <w:bCs/>
          <w:sz w:val="24"/>
          <w:szCs w:val="24"/>
          <w:lang w:val="en-GB"/>
        </w:rPr>
        <w:t xml:space="preserve">The </w:t>
      </w:r>
      <w:r w:rsidR="00F30B38">
        <w:rPr>
          <w:rFonts w:asciiTheme="majorBidi" w:hAnsiTheme="majorBidi" w:cstheme="majorBidi"/>
          <w:b/>
          <w:bCs/>
          <w:sz w:val="24"/>
          <w:szCs w:val="24"/>
          <w:lang w:val="en-GB"/>
        </w:rPr>
        <w:t>P</w:t>
      </w:r>
      <w:r w:rsidR="005656C1" w:rsidRPr="009209BD">
        <w:rPr>
          <w:rFonts w:asciiTheme="majorBidi" w:hAnsiTheme="majorBidi" w:cstheme="majorBidi"/>
          <w:b/>
          <w:bCs/>
          <w:sz w:val="24"/>
          <w:szCs w:val="24"/>
          <w:lang w:val="en-GB"/>
        </w:rPr>
        <w:t xml:space="preserve">revious </w:t>
      </w:r>
      <w:r w:rsidR="00C76BA8" w:rsidRPr="009209BD">
        <w:rPr>
          <w:rFonts w:asciiTheme="majorBidi" w:hAnsiTheme="majorBidi" w:cstheme="majorBidi"/>
          <w:b/>
          <w:bCs/>
          <w:sz w:val="24"/>
          <w:szCs w:val="24"/>
          <w:lang w:val="en-GB"/>
        </w:rPr>
        <w:t>A</w:t>
      </w:r>
      <w:r w:rsidR="005656C1" w:rsidRPr="009209BD">
        <w:rPr>
          <w:rFonts w:asciiTheme="majorBidi" w:hAnsiTheme="majorBidi" w:cstheme="majorBidi"/>
          <w:b/>
          <w:bCs/>
          <w:sz w:val="24"/>
          <w:szCs w:val="24"/>
          <w:lang w:val="en-GB"/>
        </w:rPr>
        <w:t xml:space="preserve">nalyses of </w:t>
      </w:r>
      <w:r w:rsidR="00C76BA8" w:rsidRPr="009209BD">
        <w:rPr>
          <w:rFonts w:asciiTheme="majorBidi" w:hAnsiTheme="majorBidi" w:cstheme="majorBidi"/>
          <w:b/>
          <w:bCs/>
          <w:sz w:val="24"/>
          <w:szCs w:val="24"/>
          <w:lang w:val="en-GB"/>
        </w:rPr>
        <w:t>P</w:t>
      </w:r>
      <w:r w:rsidR="005656C1" w:rsidRPr="009209BD">
        <w:rPr>
          <w:rFonts w:asciiTheme="majorBidi" w:hAnsiTheme="majorBidi" w:cstheme="majorBidi"/>
          <w:b/>
          <w:bCs/>
          <w:sz w:val="24"/>
          <w:szCs w:val="24"/>
          <w:lang w:val="en-GB"/>
        </w:rPr>
        <w:t xml:space="preserve">lace </w:t>
      </w:r>
      <w:r w:rsidR="00C76BA8" w:rsidRPr="009209BD">
        <w:rPr>
          <w:rFonts w:asciiTheme="majorBidi" w:hAnsiTheme="majorBidi" w:cstheme="majorBidi"/>
          <w:b/>
          <w:bCs/>
          <w:sz w:val="24"/>
          <w:szCs w:val="24"/>
          <w:lang w:val="en-GB"/>
        </w:rPr>
        <w:t>A</w:t>
      </w:r>
      <w:r w:rsidR="005656C1" w:rsidRPr="009209BD">
        <w:rPr>
          <w:rFonts w:asciiTheme="majorBidi" w:hAnsiTheme="majorBidi" w:cstheme="majorBidi"/>
          <w:b/>
          <w:bCs/>
          <w:sz w:val="24"/>
          <w:szCs w:val="24"/>
          <w:lang w:val="en-GB"/>
        </w:rPr>
        <w:t xml:space="preserve">ssimilation in Persian </w:t>
      </w:r>
      <w:r w:rsidR="00C76BA8" w:rsidRPr="009209BD">
        <w:rPr>
          <w:rFonts w:asciiTheme="majorBidi" w:hAnsiTheme="majorBidi" w:cstheme="majorBidi"/>
          <w:b/>
          <w:bCs/>
          <w:sz w:val="24"/>
          <w:szCs w:val="24"/>
          <w:lang w:val="en-GB"/>
        </w:rPr>
        <w:t>V</w:t>
      </w:r>
      <w:r w:rsidR="005656C1" w:rsidRPr="009209BD">
        <w:rPr>
          <w:rFonts w:asciiTheme="majorBidi" w:hAnsiTheme="majorBidi" w:cstheme="majorBidi"/>
          <w:b/>
          <w:bCs/>
          <w:sz w:val="24"/>
          <w:szCs w:val="24"/>
          <w:lang w:val="en-GB"/>
        </w:rPr>
        <w:t>arieties</w:t>
      </w:r>
      <w:r w:rsidR="0020101A" w:rsidRPr="009209BD">
        <w:rPr>
          <w:rFonts w:asciiTheme="majorBidi" w:hAnsiTheme="majorBidi" w:cstheme="majorBidi"/>
          <w:b/>
          <w:bCs/>
          <w:sz w:val="24"/>
          <w:szCs w:val="24"/>
          <w:lang w:val="en-GB"/>
        </w:rPr>
        <w:t xml:space="preserve"> </w:t>
      </w:r>
    </w:p>
    <w:p w14:paraId="6E5BDCEE" w14:textId="77777777" w:rsidR="001D69FE" w:rsidRDefault="001D69FE" w:rsidP="001D69FE">
      <w:pPr>
        <w:spacing w:after="0" w:line="240" w:lineRule="auto"/>
        <w:jc w:val="both"/>
        <w:rPr>
          <w:rFonts w:asciiTheme="majorBidi" w:hAnsiTheme="majorBidi" w:cstheme="majorBidi"/>
          <w:sz w:val="24"/>
          <w:szCs w:val="24"/>
        </w:rPr>
      </w:pPr>
    </w:p>
    <w:p w14:paraId="64C3FD30" w14:textId="14A3B63B" w:rsidR="009F308D" w:rsidRPr="009209BD" w:rsidRDefault="00FE2671" w:rsidP="001D69FE">
      <w:pPr>
        <w:spacing w:after="0" w:line="240" w:lineRule="auto"/>
        <w:jc w:val="both"/>
        <w:rPr>
          <w:rFonts w:asciiTheme="majorBidi" w:hAnsiTheme="majorBidi" w:cstheme="majorBidi"/>
          <w:sz w:val="24"/>
          <w:szCs w:val="24"/>
        </w:rPr>
      </w:pPr>
      <w:r w:rsidRPr="009209BD">
        <w:rPr>
          <w:rFonts w:asciiTheme="majorBidi" w:hAnsiTheme="majorBidi" w:cstheme="majorBidi"/>
          <w:sz w:val="24"/>
          <w:szCs w:val="24"/>
        </w:rPr>
        <w:t>Place assimilation has been the subject of previous investigations by scholars who conducted their studies on the phonology of Persian varieties</w:t>
      </w:r>
      <w:r w:rsidR="001620B8" w:rsidRPr="009209BD">
        <w:rPr>
          <w:rFonts w:asciiTheme="majorBidi" w:hAnsiTheme="majorBidi" w:cstheme="majorBidi"/>
          <w:sz w:val="24"/>
          <w:szCs w:val="24"/>
        </w:rPr>
        <w:t>,</w:t>
      </w:r>
      <w:r w:rsidRPr="009209BD">
        <w:rPr>
          <w:rFonts w:asciiTheme="majorBidi" w:hAnsiTheme="majorBidi" w:cstheme="majorBidi"/>
          <w:sz w:val="24"/>
          <w:szCs w:val="24"/>
        </w:rPr>
        <w:t xml:space="preserve"> including </w:t>
      </w:r>
      <w:proofErr w:type="spellStart"/>
      <w:r w:rsidRPr="009209BD">
        <w:rPr>
          <w:rFonts w:asciiTheme="majorBidi" w:hAnsiTheme="majorBidi" w:cstheme="majorBidi"/>
          <w:sz w:val="24"/>
          <w:szCs w:val="24"/>
        </w:rPr>
        <w:t>Aldaghi</w:t>
      </w:r>
      <w:proofErr w:type="spellEnd"/>
      <w:r w:rsidRPr="009209BD">
        <w:rPr>
          <w:rFonts w:asciiTheme="majorBidi" w:hAnsiTheme="majorBidi" w:cstheme="majorBidi"/>
          <w:sz w:val="24"/>
          <w:szCs w:val="24"/>
        </w:rPr>
        <w:t xml:space="preserve"> &amp; Tavakoli (2011)</w:t>
      </w:r>
      <w:r w:rsidR="004B52CC" w:rsidRPr="009209BD">
        <w:rPr>
          <w:rFonts w:asciiTheme="majorBidi" w:hAnsiTheme="majorBidi" w:cstheme="majorBidi"/>
          <w:sz w:val="24"/>
          <w:szCs w:val="24"/>
        </w:rPr>
        <w:t>,</w:t>
      </w:r>
      <w:r w:rsidR="00C626AD" w:rsidRPr="009209BD">
        <w:rPr>
          <w:rFonts w:asciiTheme="majorBidi" w:hAnsiTheme="majorBidi" w:cstheme="majorBidi"/>
          <w:sz w:val="24"/>
          <w:szCs w:val="24"/>
        </w:rPr>
        <w:t xml:space="preserve"> Zahedi &amp; </w:t>
      </w:r>
      <w:proofErr w:type="spellStart"/>
      <w:r w:rsidR="00C626AD" w:rsidRPr="009209BD">
        <w:rPr>
          <w:rFonts w:asciiTheme="majorBidi" w:hAnsiTheme="majorBidi" w:cstheme="majorBidi"/>
          <w:sz w:val="24"/>
          <w:szCs w:val="24"/>
        </w:rPr>
        <w:t>Fakharian</w:t>
      </w:r>
      <w:proofErr w:type="spellEnd"/>
      <w:r w:rsidR="00C626AD" w:rsidRPr="009209BD">
        <w:rPr>
          <w:rFonts w:asciiTheme="majorBidi" w:hAnsiTheme="majorBidi" w:cstheme="majorBidi"/>
          <w:sz w:val="24"/>
          <w:szCs w:val="24"/>
        </w:rPr>
        <w:t xml:space="preserve"> (2011)</w:t>
      </w:r>
      <w:r w:rsidRPr="009209BD">
        <w:rPr>
          <w:rFonts w:asciiTheme="majorBidi" w:hAnsiTheme="majorBidi" w:cstheme="majorBidi"/>
          <w:sz w:val="24"/>
          <w:szCs w:val="24"/>
        </w:rPr>
        <w:t xml:space="preserve">, </w:t>
      </w:r>
      <w:proofErr w:type="spellStart"/>
      <w:r w:rsidRPr="009209BD">
        <w:rPr>
          <w:rFonts w:asciiTheme="majorBidi" w:hAnsiTheme="majorBidi" w:cstheme="majorBidi"/>
          <w:sz w:val="24"/>
          <w:szCs w:val="24"/>
        </w:rPr>
        <w:t>Okati</w:t>
      </w:r>
      <w:proofErr w:type="spellEnd"/>
      <w:r w:rsidRPr="009209BD">
        <w:rPr>
          <w:rFonts w:asciiTheme="majorBidi" w:hAnsiTheme="majorBidi" w:cstheme="majorBidi"/>
          <w:sz w:val="24"/>
          <w:szCs w:val="24"/>
        </w:rPr>
        <w:t xml:space="preserve"> et al. (2012), Hosseinzadeh et al. (2014), </w:t>
      </w:r>
      <w:proofErr w:type="spellStart"/>
      <w:r w:rsidRPr="009209BD">
        <w:rPr>
          <w:rFonts w:asciiTheme="majorBidi" w:hAnsiTheme="majorBidi" w:cstheme="majorBidi"/>
          <w:sz w:val="24"/>
          <w:szCs w:val="24"/>
        </w:rPr>
        <w:t>Saeeidi</w:t>
      </w:r>
      <w:proofErr w:type="spellEnd"/>
      <w:r w:rsidRPr="009209BD">
        <w:rPr>
          <w:rFonts w:asciiTheme="majorBidi" w:hAnsiTheme="majorBidi" w:cstheme="majorBidi"/>
          <w:sz w:val="24"/>
          <w:szCs w:val="24"/>
        </w:rPr>
        <w:t xml:space="preserve"> &amp; </w:t>
      </w:r>
      <w:proofErr w:type="spellStart"/>
      <w:r w:rsidRPr="009209BD">
        <w:rPr>
          <w:rFonts w:asciiTheme="majorBidi" w:hAnsiTheme="majorBidi" w:cstheme="majorBidi"/>
          <w:sz w:val="24"/>
          <w:szCs w:val="24"/>
        </w:rPr>
        <w:t>Atabakhsh</w:t>
      </w:r>
      <w:proofErr w:type="spellEnd"/>
      <w:r w:rsidRPr="009209BD">
        <w:rPr>
          <w:rFonts w:asciiTheme="majorBidi" w:hAnsiTheme="majorBidi" w:cstheme="majorBidi"/>
          <w:sz w:val="24"/>
          <w:szCs w:val="24"/>
        </w:rPr>
        <w:t xml:space="preserve"> (2015),</w:t>
      </w:r>
      <w:r w:rsidR="00EE2814" w:rsidRPr="009209BD">
        <w:rPr>
          <w:rFonts w:asciiTheme="majorBidi" w:hAnsiTheme="majorBidi" w:cstheme="majorBidi"/>
          <w:sz w:val="24"/>
          <w:szCs w:val="24"/>
        </w:rPr>
        <w:t xml:space="preserve"> </w:t>
      </w:r>
      <w:proofErr w:type="spellStart"/>
      <w:r w:rsidRPr="009209BD">
        <w:rPr>
          <w:rFonts w:asciiTheme="majorBidi" w:hAnsiTheme="majorBidi" w:cstheme="majorBidi"/>
          <w:sz w:val="24"/>
          <w:szCs w:val="24"/>
        </w:rPr>
        <w:t>Atabakhsh</w:t>
      </w:r>
      <w:proofErr w:type="spellEnd"/>
      <w:r w:rsidRPr="009209BD">
        <w:rPr>
          <w:rFonts w:asciiTheme="majorBidi" w:hAnsiTheme="majorBidi" w:cstheme="majorBidi"/>
          <w:sz w:val="24"/>
          <w:szCs w:val="24"/>
        </w:rPr>
        <w:t xml:space="preserve"> &amp; </w:t>
      </w:r>
      <w:proofErr w:type="spellStart"/>
      <w:r w:rsidRPr="009209BD">
        <w:rPr>
          <w:rFonts w:asciiTheme="majorBidi" w:hAnsiTheme="majorBidi" w:cstheme="majorBidi"/>
          <w:sz w:val="24"/>
          <w:szCs w:val="24"/>
        </w:rPr>
        <w:t>Saeeidi</w:t>
      </w:r>
      <w:proofErr w:type="spellEnd"/>
      <w:r w:rsidRPr="009209BD">
        <w:rPr>
          <w:rFonts w:asciiTheme="majorBidi" w:hAnsiTheme="majorBidi" w:cstheme="majorBidi"/>
          <w:sz w:val="24"/>
          <w:szCs w:val="24"/>
        </w:rPr>
        <w:t xml:space="preserve"> (2016)</w:t>
      </w:r>
      <w:r w:rsidR="00EE2814" w:rsidRPr="009209BD">
        <w:rPr>
          <w:rFonts w:asciiTheme="majorBidi" w:hAnsiTheme="majorBidi" w:cstheme="majorBidi"/>
          <w:sz w:val="24"/>
          <w:szCs w:val="24"/>
        </w:rPr>
        <w:t xml:space="preserve">, </w:t>
      </w:r>
      <w:proofErr w:type="spellStart"/>
      <w:r w:rsidR="00EE2814" w:rsidRPr="009209BD">
        <w:rPr>
          <w:rFonts w:asciiTheme="majorBidi" w:hAnsiTheme="majorBidi" w:cstheme="majorBidi"/>
          <w:sz w:val="24"/>
          <w:szCs w:val="24"/>
        </w:rPr>
        <w:t>Soohani</w:t>
      </w:r>
      <w:proofErr w:type="spellEnd"/>
      <w:r w:rsidR="00EE2814" w:rsidRPr="009209BD">
        <w:rPr>
          <w:rFonts w:asciiTheme="majorBidi" w:hAnsiTheme="majorBidi" w:cstheme="majorBidi"/>
          <w:sz w:val="24"/>
          <w:szCs w:val="24"/>
        </w:rPr>
        <w:t xml:space="preserve"> (2017)</w:t>
      </w:r>
      <w:r w:rsidRPr="009209BD">
        <w:rPr>
          <w:rFonts w:asciiTheme="majorBidi" w:hAnsiTheme="majorBidi" w:cstheme="majorBidi"/>
          <w:color w:val="222222"/>
          <w:sz w:val="24"/>
          <w:szCs w:val="24"/>
          <w:shd w:val="clear" w:color="auto" w:fill="FFFFFF"/>
        </w:rPr>
        <w:t>.</w:t>
      </w:r>
      <w:r w:rsidR="005656C1" w:rsidRPr="009209BD">
        <w:rPr>
          <w:rFonts w:asciiTheme="majorBidi" w:hAnsiTheme="majorBidi" w:cstheme="majorBidi"/>
          <w:color w:val="222222"/>
          <w:sz w:val="24"/>
          <w:szCs w:val="24"/>
          <w:shd w:val="clear" w:color="auto" w:fill="FFFFFF"/>
        </w:rPr>
        <w:t xml:space="preserve"> They all agree upon place assimilation in Persian varieties being regressive, targeting nasal consonants followed by onsets of the following syllables with different places </w:t>
      </w:r>
      <w:r w:rsidR="00EC39C0" w:rsidRPr="009209BD">
        <w:rPr>
          <w:rFonts w:asciiTheme="majorBidi" w:hAnsiTheme="majorBidi" w:cstheme="majorBidi"/>
          <w:color w:val="222222"/>
          <w:sz w:val="24"/>
          <w:szCs w:val="24"/>
          <w:shd w:val="clear" w:color="auto" w:fill="FFFFFF"/>
        </w:rPr>
        <w:t xml:space="preserve">of articulation; hence, the place features of codas in the coda position </w:t>
      </w:r>
      <w:r w:rsidR="001620B8" w:rsidRPr="009209BD">
        <w:rPr>
          <w:rFonts w:asciiTheme="majorBidi" w:hAnsiTheme="majorBidi" w:cstheme="majorBidi"/>
          <w:color w:val="222222"/>
          <w:sz w:val="24"/>
          <w:szCs w:val="24"/>
          <w:shd w:val="clear" w:color="auto" w:fill="FFFFFF"/>
        </w:rPr>
        <w:t>are</w:t>
      </w:r>
      <w:r w:rsidR="00EC39C0" w:rsidRPr="009209BD">
        <w:rPr>
          <w:rFonts w:asciiTheme="majorBidi" w:hAnsiTheme="majorBidi" w:cstheme="majorBidi"/>
          <w:color w:val="222222"/>
          <w:sz w:val="24"/>
          <w:szCs w:val="24"/>
          <w:shd w:val="clear" w:color="auto" w:fill="FFFFFF"/>
        </w:rPr>
        <w:t xml:space="preserve"> determined by the onsets of the following syllables to conform to coda condition. However, those scholars differ in terms of the way they account for place assimilation in Persian varieties. For instance, </w:t>
      </w:r>
      <w:proofErr w:type="spellStart"/>
      <w:r w:rsidRPr="009209BD">
        <w:rPr>
          <w:rFonts w:asciiTheme="majorBidi" w:hAnsiTheme="majorBidi" w:cstheme="majorBidi"/>
          <w:sz w:val="24"/>
          <w:szCs w:val="24"/>
        </w:rPr>
        <w:t>Aldaghi</w:t>
      </w:r>
      <w:proofErr w:type="spellEnd"/>
      <w:r w:rsidRPr="009209BD">
        <w:rPr>
          <w:rFonts w:asciiTheme="majorBidi" w:hAnsiTheme="majorBidi" w:cstheme="majorBidi"/>
          <w:sz w:val="24"/>
          <w:szCs w:val="24"/>
        </w:rPr>
        <w:t xml:space="preserve"> &amp; Tavakoli (2011)</w:t>
      </w:r>
      <w:r w:rsidR="001620B8" w:rsidRPr="009209BD">
        <w:rPr>
          <w:rFonts w:asciiTheme="majorBidi" w:hAnsiTheme="majorBidi" w:cstheme="majorBidi"/>
          <w:sz w:val="24"/>
          <w:szCs w:val="24"/>
        </w:rPr>
        <w:t xml:space="preserve">, </w:t>
      </w:r>
      <w:proofErr w:type="spellStart"/>
      <w:r w:rsidR="00EC39C0" w:rsidRPr="009209BD">
        <w:rPr>
          <w:rFonts w:asciiTheme="majorBidi" w:hAnsiTheme="majorBidi" w:cstheme="majorBidi"/>
          <w:sz w:val="24"/>
          <w:szCs w:val="24"/>
        </w:rPr>
        <w:t>Okati</w:t>
      </w:r>
      <w:proofErr w:type="spellEnd"/>
      <w:r w:rsidR="00EC39C0" w:rsidRPr="009209BD">
        <w:rPr>
          <w:rFonts w:asciiTheme="majorBidi" w:hAnsiTheme="majorBidi" w:cstheme="majorBidi"/>
          <w:sz w:val="24"/>
          <w:szCs w:val="24"/>
        </w:rPr>
        <w:t xml:space="preserve"> et al. (2012)</w:t>
      </w:r>
      <w:r w:rsidR="001620B8" w:rsidRPr="009209BD">
        <w:rPr>
          <w:rFonts w:asciiTheme="majorBidi" w:hAnsiTheme="majorBidi" w:cstheme="majorBidi"/>
          <w:sz w:val="24"/>
          <w:szCs w:val="24"/>
        </w:rPr>
        <w:t xml:space="preserve">, and </w:t>
      </w:r>
      <w:proofErr w:type="spellStart"/>
      <w:r w:rsidR="001620B8" w:rsidRPr="009209BD">
        <w:rPr>
          <w:rFonts w:asciiTheme="majorBidi" w:hAnsiTheme="majorBidi" w:cstheme="majorBidi"/>
          <w:sz w:val="24"/>
          <w:szCs w:val="24"/>
        </w:rPr>
        <w:t>Saeeidi</w:t>
      </w:r>
      <w:proofErr w:type="spellEnd"/>
      <w:r w:rsidR="001620B8" w:rsidRPr="009209BD">
        <w:rPr>
          <w:rFonts w:asciiTheme="majorBidi" w:hAnsiTheme="majorBidi" w:cstheme="majorBidi"/>
          <w:sz w:val="24"/>
          <w:szCs w:val="24"/>
        </w:rPr>
        <w:t xml:space="preserve"> &amp; </w:t>
      </w:r>
      <w:proofErr w:type="spellStart"/>
      <w:r w:rsidR="001620B8" w:rsidRPr="009209BD">
        <w:rPr>
          <w:rFonts w:asciiTheme="majorBidi" w:hAnsiTheme="majorBidi" w:cstheme="majorBidi"/>
          <w:sz w:val="24"/>
          <w:szCs w:val="24"/>
        </w:rPr>
        <w:t>Atabakhsh</w:t>
      </w:r>
      <w:proofErr w:type="spellEnd"/>
      <w:r w:rsidR="001620B8" w:rsidRPr="009209BD">
        <w:rPr>
          <w:rFonts w:asciiTheme="majorBidi" w:hAnsiTheme="majorBidi" w:cstheme="majorBidi"/>
          <w:sz w:val="24"/>
          <w:szCs w:val="24"/>
        </w:rPr>
        <w:t xml:space="preserve"> (2015)</w:t>
      </w:r>
      <w:r w:rsidR="00EC39C0" w:rsidRPr="009209BD">
        <w:rPr>
          <w:rFonts w:asciiTheme="majorBidi" w:hAnsiTheme="majorBidi" w:cstheme="majorBidi"/>
          <w:sz w:val="24"/>
          <w:szCs w:val="24"/>
        </w:rPr>
        <w:t xml:space="preserve"> descriptively </w:t>
      </w:r>
      <w:r w:rsidR="00AB5817" w:rsidRPr="009209BD">
        <w:rPr>
          <w:rFonts w:asciiTheme="majorBidi" w:hAnsiTheme="majorBidi" w:cstheme="majorBidi"/>
          <w:sz w:val="24"/>
          <w:szCs w:val="24"/>
        </w:rPr>
        <w:t>account</w:t>
      </w:r>
      <w:r w:rsidR="00EC39C0" w:rsidRPr="009209BD">
        <w:rPr>
          <w:rFonts w:asciiTheme="majorBidi" w:hAnsiTheme="majorBidi" w:cstheme="majorBidi"/>
          <w:sz w:val="24"/>
          <w:szCs w:val="24"/>
        </w:rPr>
        <w:t xml:space="preserve"> for place assimilation in </w:t>
      </w:r>
      <w:proofErr w:type="spellStart"/>
      <w:r w:rsidR="00EC39C0" w:rsidRPr="009209BD">
        <w:rPr>
          <w:rFonts w:asciiTheme="majorBidi" w:hAnsiTheme="majorBidi" w:cstheme="majorBidi"/>
          <w:sz w:val="24"/>
          <w:szCs w:val="24"/>
        </w:rPr>
        <w:t>Sabzevari</w:t>
      </w:r>
      <w:proofErr w:type="spellEnd"/>
      <w:r w:rsidR="00EC39C0" w:rsidRPr="009209BD">
        <w:rPr>
          <w:rFonts w:asciiTheme="majorBidi" w:hAnsiTheme="majorBidi" w:cstheme="majorBidi"/>
          <w:sz w:val="24"/>
          <w:szCs w:val="24"/>
        </w:rPr>
        <w:t xml:space="preserve"> Persian</w:t>
      </w:r>
      <w:r w:rsidR="001620B8" w:rsidRPr="009209BD">
        <w:rPr>
          <w:rFonts w:asciiTheme="majorBidi" w:hAnsiTheme="majorBidi" w:cstheme="majorBidi"/>
          <w:sz w:val="24"/>
          <w:szCs w:val="24"/>
        </w:rPr>
        <w:t xml:space="preserve">, </w:t>
      </w:r>
      <w:r w:rsidR="00EC39C0" w:rsidRPr="009209BD">
        <w:rPr>
          <w:rFonts w:asciiTheme="majorBidi" w:hAnsiTheme="majorBidi" w:cstheme="majorBidi"/>
          <w:sz w:val="24"/>
          <w:szCs w:val="24"/>
        </w:rPr>
        <w:t>Sistani Persian of Iran</w:t>
      </w:r>
      <w:r w:rsidR="001620B8" w:rsidRPr="009209BD">
        <w:rPr>
          <w:rFonts w:asciiTheme="majorBidi" w:hAnsiTheme="majorBidi" w:cstheme="majorBidi"/>
          <w:sz w:val="24"/>
          <w:szCs w:val="24"/>
        </w:rPr>
        <w:t xml:space="preserve">, and the speech of North </w:t>
      </w:r>
      <w:proofErr w:type="spellStart"/>
      <w:r w:rsidR="001620B8" w:rsidRPr="009209BD">
        <w:rPr>
          <w:rFonts w:asciiTheme="majorBidi" w:hAnsiTheme="majorBidi" w:cstheme="majorBidi"/>
          <w:sz w:val="24"/>
          <w:szCs w:val="24"/>
        </w:rPr>
        <w:t>Khuszestan</w:t>
      </w:r>
      <w:proofErr w:type="spellEnd"/>
      <w:r w:rsidR="00AB5817" w:rsidRPr="009209BD">
        <w:rPr>
          <w:rFonts w:asciiTheme="majorBidi" w:hAnsiTheme="majorBidi" w:cstheme="majorBidi"/>
          <w:sz w:val="24"/>
          <w:szCs w:val="24"/>
        </w:rPr>
        <w:t xml:space="preserve">. However, their studies do not exhibit </w:t>
      </w:r>
      <w:proofErr w:type="gramStart"/>
      <w:r w:rsidR="00AB5817" w:rsidRPr="009209BD">
        <w:rPr>
          <w:rFonts w:asciiTheme="majorBidi" w:hAnsiTheme="majorBidi" w:cstheme="majorBidi"/>
          <w:sz w:val="24"/>
          <w:szCs w:val="24"/>
        </w:rPr>
        <w:t>a cause</w:t>
      </w:r>
      <w:proofErr w:type="gramEnd"/>
      <w:r w:rsidR="00AB5817" w:rsidRPr="009209BD">
        <w:rPr>
          <w:rFonts w:asciiTheme="majorBidi" w:hAnsiTheme="majorBidi" w:cstheme="majorBidi"/>
          <w:sz w:val="24"/>
          <w:szCs w:val="24"/>
        </w:rPr>
        <w:t xml:space="preserve">-and-effect relationship. On the other hand, </w:t>
      </w:r>
      <w:r w:rsidRPr="009209BD">
        <w:rPr>
          <w:rFonts w:asciiTheme="majorBidi" w:hAnsiTheme="majorBidi" w:cstheme="majorBidi"/>
          <w:sz w:val="24"/>
          <w:szCs w:val="24"/>
        </w:rPr>
        <w:t>Hosseinzadeh et al. (2014)</w:t>
      </w:r>
      <w:r w:rsidR="0075439F" w:rsidRPr="009209BD">
        <w:rPr>
          <w:rFonts w:asciiTheme="majorBidi" w:hAnsiTheme="majorBidi" w:cstheme="majorBidi"/>
          <w:sz w:val="24"/>
          <w:szCs w:val="24"/>
        </w:rPr>
        <w:t xml:space="preserve"> and </w:t>
      </w:r>
      <w:proofErr w:type="spellStart"/>
      <w:r w:rsidR="0075439F" w:rsidRPr="009209BD">
        <w:rPr>
          <w:rFonts w:asciiTheme="majorBidi" w:hAnsiTheme="majorBidi" w:cstheme="majorBidi"/>
          <w:sz w:val="24"/>
          <w:szCs w:val="24"/>
        </w:rPr>
        <w:t>Atabakhsh</w:t>
      </w:r>
      <w:proofErr w:type="spellEnd"/>
      <w:r w:rsidR="0075439F" w:rsidRPr="009209BD">
        <w:rPr>
          <w:rFonts w:asciiTheme="majorBidi" w:hAnsiTheme="majorBidi" w:cstheme="majorBidi"/>
          <w:sz w:val="24"/>
          <w:szCs w:val="24"/>
        </w:rPr>
        <w:t xml:space="preserve"> &amp; </w:t>
      </w:r>
      <w:proofErr w:type="spellStart"/>
      <w:r w:rsidR="0075439F" w:rsidRPr="009209BD">
        <w:rPr>
          <w:rFonts w:asciiTheme="majorBidi" w:hAnsiTheme="majorBidi" w:cstheme="majorBidi"/>
          <w:sz w:val="24"/>
          <w:szCs w:val="24"/>
        </w:rPr>
        <w:t>Saeeidi</w:t>
      </w:r>
      <w:proofErr w:type="spellEnd"/>
      <w:r w:rsidR="0075439F" w:rsidRPr="009209BD">
        <w:rPr>
          <w:rFonts w:asciiTheme="majorBidi" w:hAnsiTheme="majorBidi" w:cstheme="majorBidi"/>
          <w:sz w:val="24"/>
          <w:szCs w:val="24"/>
        </w:rPr>
        <w:t xml:space="preserve"> (2016) </w:t>
      </w:r>
      <w:r w:rsidR="00AB5817" w:rsidRPr="009209BD">
        <w:rPr>
          <w:rFonts w:asciiTheme="majorBidi" w:hAnsiTheme="majorBidi" w:cstheme="majorBidi"/>
          <w:sz w:val="24"/>
          <w:szCs w:val="24"/>
        </w:rPr>
        <w:t xml:space="preserve">refer to rule-based theory to account for place assimilation in </w:t>
      </w:r>
      <w:proofErr w:type="spellStart"/>
      <w:r w:rsidR="00AB5817" w:rsidRPr="009209BD">
        <w:rPr>
          <w:rFonts w:asciiTheme="majorBidi" w:hAnsiTheme="majorBidi" w:cstheme="majorBidi"/>
          <w:sz w:val="24"/>
          <w:szCs w:val="24"/>
        </w:rPr>
        <w:t>Eghlidian</w:t>
      </w:r>
      <w:proofErr w:type="spellEnd"/>
      <w:r w:rsidR="00AB5817" w:rsidRPr="009209BD">
        <w:rPr>
          <w:rFonts w:asciiTheme="majorBidi" w:hAnsiTheme="majorBidi" w:cstheme="majorBidi"/>
          <w:sz w:val="24"/>
          <w:szCs w:val="24"/>
        </w:rPr>
        <w:t xml:space="preserve"> Persian</w:t>
      </w:r>
      <w:r w:rsidR="0075439F" w:rsidRPr="009209BD">
        <w:rPr>
          <w:rFonts w:asciiTheme="majorBidi" w:hAnsiTheme="majorBidi" w:cstheme="majorBidi"/>
          <w:sz w:val="24"/>
          <w:szCs w:val="24"/>
        </w:rPr>
        <w:t xml:space="preserve"> and </w:t>
      </w:r>
      <w:proofErr w:type="spellStart"/>
      <w:r w:rsidR="0075439F" w:rsidRPr="009209BD">
        <w:rPr>
          <w:rFonts w:asciiTheme="majorBidi" w:hAnsiTheme="majorBidi" w:cstheme="majorBidi"/>
          <w:sz w:val="24"/>
          <w:szCs w:val="24"/>
        </w:rPr>
        <w:t>Dezfuli-Shushtari</w:t>
      </w:r>
      <w:proofErr w:type="spellEnd"/>
      <w:r w:rsidR="0075439F" w:rsidRPr="009209BD">
        <w:rPr>
          <w:rFonts w:asciiTheme="majorBidi" w:hAnsiTheme="majorBidi" w:cstheme="majorBidi"/>
          <w:sz w:val="24"/>
          <w:szCs w:val="24"/>
        </w:rPr>
        <w:t xml:space="preserve"> speech in Iran</w:t>
      </w:r>
      <w:r w:rsidR="00AB5817" w:rsidRPr="009209BD">
        <w:rPr>
          <w:rFonts w:asciiTheme="majorBidi" w:hAnsiTheme="majorBidi" w:cstheme="majorBidi"/>
          <w:sz w:val="24"/>
          <w:szCs w:val="24"/>
        </w:rPr>
        <w:t xml:space="preserve">. </w:t>
      </w:r>
      <w:r w:rsidR="00F151C6" w:rsidRPr="009209BD">
        <w:rPr>
          <w:rFonts w:asciiTheme="majorBidi" w:hAnsiTheme="majorBidi" w:cstheme="majorBidi"/>
          <w:sz w:val="24"/>
          <w:szCs w:val="24"/>
        </w:rPr>
        <w:t>The rule-based theory is not exempt from criticism since it encounters two problems</w:t>
      </w:r>
      <w:r w:rsidR="0009227E" w:rsidRPr="009209BD">
        <w:rPr>
          <w:rFonts w:asciiTheme="majorBidi" w:hAnsiTheme="majorBidi" w:cstheme="majorBidi"/>
          <w:sz w:val="24"/>
          <w:szCs w:val="24"/>
        </w:rPr>
        <w:t xml:space="preserve">: </w:t>
      </w:r>
      <w:r w:rsidR="00F151C6" w:rsidRPr="009209BD">
        <w:rPr>
          <w:rStyle w:val="Emphasis"/>
          <w:rFonts w:asciiTheme="majorBidi" w:hAnsiTheme="majorBidi" w:cstheme="majorBidi"/>
          <w:color w:val="0E101A"/>
          <w:sz w:val="24"/>
          <w:szCs w:val="24"/>
        </w:rPr>
        <w:t>Duplication and Conspiracy problems</w:t>
      </w:r>
      <w:r w:rsidR="00F151C6" w:rsidRPr="009209BD">
        <w:rPr>
          <w:rFonts w:asciiTheme="majorBidi" w:hAnsiTheme="majorBidi" w:cstheme="majorBidi"/>
          <w:sz w:val="24"/>
          <w:szCs w:val="24"/>
        </w:rPr>
        <w:t> (</w:t>
      </w:r>
      <w:proofErr w:type="spellStart"/>
      <w:r w:rsidR="00F151C6" w:rsidRPr="009209BD">
        <w:rPr>
          <w:rFonts w:asciiTheme="majorBidi" w:hAnsiTheme="majorBidi" w:cstheme="majorBidi"/>
          <w:sz w:val="24"/>
          <w:szCs w:val="24"/>
        </w:rPr>
        <w:t>Kenstowicz</w:t>
      </w:r>
      <w:proofErr w:type="spellEnd"/>
      <w:r w:rsidR="00F151C6" w:rsidRPr="009209BD">
        <w:rPr>
          <w:rFonts w:asciiTheme="majorBidi" w:hAnsiTheme="majorBidi" w:cstheme="majorBidi"/>
          <w:sz w:val="24"/>
          <w:szCs w:val="24"/>
        </w:rPr>
        <w:t xml:space="preserve"> &amp; Kisseberth 1977; Zuraw &amp; Lu 2009). </w:t>
      </w:r>
      <w:proofErr w:type="spellStart"/>
      <w:r w:rsidR="00F151C6" w:rsidRPr="009209BD">
        <w:rPr>
          <w:rFonts w:asciiTheme="majorBidi" w:hAnsiTheme="majorBidi" w:cstheme="majorBidi"/>
          <w:sz w:val="24"/>
          <w:szCs w:val="24"/>
        </w:rPr>
        <w:t>Kenstowicz</w:t>
      </w:r>
      <w:proofErr w:type="spellEnd"/>
      <w:r w:rsidR="00F151C6" w:rsidRPr="009209BD">
        <w:rPr>
          <w:rFonts w:asciiTheme="majorBidi" w:hAnsiTheme="majorBidi" w:cstheme="majorBidi"/>
          <w:sz w:val="24"/>
          <w:szCs w:val="24"/>
        </w:rPr>
        <w:t xml:space="preserve"> &amp; Kisseberth (1977) express the </w:t>
      </w:r>
      <w:r w:rsidR="00F151C6" w:rsidRPr="009209BD">
        <w:rPr>
          <w:rFonts w:asciiTheme="majorBidi" w:hAnsiTheme="majorBidi" w:cstheme="majorBidi"/>
          <w:i/>
          <w:iCs/>
          <w:sz w:val="24"/>
          <w:szCs w:val="24"/>
        </w:rPr>
        <w:t>Duplication</w:t>
      </w:r>
      <w:r w:rsidR="00F151C6" w:rsidRPr="009209BD">
        <w:rPr>
          <w:rFonts w:asciiTheme="majorBidi" w:hAnsiTheme="majorBidi" w:cstheme="majorBidi"/>
          <w:sz w:val="24"/>
          <w:szCs w:val="24"/>
        </w:rPr>
        <w:t xml:space="preserve"> </w:t>
      </w:r>
      <w:r w:rsidR="00F151C6" w:rsidRPr="009209BD">
        <w:rPr>
          <w:rFonts w:asciiTheme="majorBidi" w:hAnsiTheme="majorBidi" w:cstheme="majorBidi"/>
          <w:i/>
          <w:iCs/>
          <w:sz w:val="24"/>
          <w:szCs w:val="24"/>
        </w:rPr>
        <w:t>problem</w:t>
      </w:r>
      <w:r w:rsidR="00F151C6" w:rsidRPr="009209BD">
        <w:rPr>
          <w:rFonts w:asciiTheme="majorBidi" w:hAnsiTheme="majorBidi" w:cstheme="majorBidi"/>
          <w:sz w:val="24"/>
          <w:szCs w:val="24"/>
        </w:rPr>
        <w:t xml:space="preserve"> as the case where morpheme structure changes and rules duplicate each other’s effects. The </w:t>
      </w:r>
      <w:r w:rsidR="00F151C6" w:rsidRPr="009209BD">
        <w:rPr>
          <w:rFonts w:asciiTheme="majorBidi" w:hAnsiTheme="majorBidi" w:cstheme="majorBidi"/>
          <w:i/>
          <w:iCs/>
          <w:sz w:val="24"/>
          <w:szCs w:val="24"/>
        </w:rPr>
        <w:t>Conspiracy problem</w:t>
      </w:r>
      <w:r w:rsidR="00F151C6" w:rsidRPr="009209BD">
        <w:rPr>
          <w:rFonts w:asciiTheme="majorBidi" w:hAnsiTheme="majorBidi" w:cstheme="majorBidi"/>
          <w:sz w:val="24"/>
          <w:szCs w:val="24"/>
        </w:rPr>
        <w:t xml:space="preserve">, as demonstrated by Zuraw &amp; Lu </w:t>
      </w:r>
      <w:r w:rsidR="00F151C6" w:rsidRPr="009209BD">
        <w:rPr>
          <w:rFonts w:asciiTheme="majorBidi" w:hAnsiTheme="majorBidi" w:cstheme="majorBidi"/>
          <w:sz w:val="24"/>
          <w:szCs w:val="24"/>
        </w:rPr>
        <w:lastRenderedPageBreak/>
        <w:t xml:space="preserve">(2009), is the case where different rules in different languages aim for the same surface pattern. </w:t>
      </w:r>
      <w:r w:rsidR="00C626AD" w:rsidRPr="009209BD">
        <w:rPr>
          <w:rFonts w:asciiTheme="majorBidi" w:hAnsiTheme="majorBidi" w:cstheme="majorBidi"/>
          <w:sz w:val="24"/>
          <w:szCs w:val="24"/>
        </w:rPr>
        <w:t xml:space="preserve">Zahedi &amp; </w:t>
      </w:r>
      <w:proofErr w:type="spellStart"/>
      <w:r w:rsidR="00C626AD" w:rsidRPr="009209BD">
        <w:rPr>
          <w:rFonts w:asciiTheme="majorBidi" w:hAnsiTheme="majorBidi" w:cstheme="majorBidi"/>
          <w:sz w:val="24"/>
          <w:szCs w:val="24"/>
        </w:rPr>
        <w:t>Fakharian</w:t>
      </w:r>
      <w:proofErr w:type="spellEnd"/>
      <w:r w:rsidR="00C626AD" w:rsidRPr="009209BD">
        <w:rPr>
          <w:rFonts w:asciiTheme="majorBidi" w:hAnsiTheme="majorBidi" w:cstheme="majorBidi"/>
          <w:sz w:val="24"/>
          <w:szCs w:val="24"/>
        </w:rPr>
        <w:t xml:space="preserve"> (2011) analyze </w:t>
      </w:r>
      <w:r w:rsidR="004B52CC" w:rsidRPr="009209BD">
        <w:rPr>
          <w:rFonts w:asciiTheme="majorBidi" w:hAnsiTheme="majorBidi" w:cstheme="majorBidi"/>
          <w:sz w:val="24"/>
          <w:szCs w:val="24"/>
        </w:rPr>
        <w:t xml:space="preserve">place assimilation in Modern Persian using Feature Geometry, which grew out of </w:t>
      </w:r>
      <w:proofErr w:type="spellStart"/>
      <w:r w:rsidR="004B52CC" w:rsidRPr="009209BD">
        <w:rPr>
          <w:rFonts w:asciiTheme="majorBidi" w:hAnsiTheme="majorBidi" w:cstheme="majorBidi"/>
          <w:sz w:val="24"/>
          <w:szCs w:val="24"/>
        </w:rPr>
        <w:t>Autosegmental</w:t>
      </w:r>
      <w:proofErr w:type="spellEnd"/>
      <w:r w:rsidR="004B52CC" w:rsidRPr="009209BD">
        <w:rPr>
          <w:rFonts w:asciiTheme="majorBidi" w:hAnsiTheme="majorBidi" w:cstheme="majorBidi"/>
          <w:sz w:val="24"/>
          <w:szCs w:val="24"/>
        </w:rPr>
        <w:t xml:space="preserve"> Phonology. However, this theory</w:t>
      </w:r>
      <w:r w:rsidR="0009227E" w:rsidRPr="009209BD">
        <w:rPr>
          <w:rFonts w:asciiTheme="majorBidi" w:hAnsiTheme="majorBidi" w:cstheme="majorBidi"/>
          <w:sz w:val="24"/>
          <w:szCs w:val="24"/>
        </w:rPr>
        <w:t xml:space="preserve"> and </w:t>
      </w:r>
      <w:proofErr w:type="spellStart"/>
      <w:r w:rsidR="0009227E" w:rsidRPr="009209BD">
        <w:rPr>
          <w:rFonts w:asciiTheme="majorBidi" w:hAnsiTheme="majorBidi" w:cstheme="majorBidi"/>
          <w:sz w:val="24"/>
          <w:szCs w:val="24"/>
        </w:rPr>
        <w:t>autosegmental</w:t>
      </w:r>
      <w:proofErr w:type="spellEnd"/>
      <w:r w:rsidR="0009227E" w:rsidRPr="009209BD">
        <w:rPr>
          <w:rFonts w:asciiTheme="majorBidi" w:hAnsiTheme="majorBidi" w:cstheme="majorBidi"/>
          <w:sz w:val="24"/>
          <w:szCs w:val="24"/>
        </w:rPr>
        <w:t xml:space="preserve"> phonology are subject to criticism as </w:t>
      </w:r>
      <w:r w:rsidR="00EF2F82" w:rsidRPr="009209BD">
        <w:rPr>
          <w:rFonts w:asciiTheme="majorBidi" w:hAnsiTheme="majorBidi" w:cstheme="majorBidi"/>
          <w:sz w:val="24"/>
          <w:szCs w:val="24"/>
        </w:rPr>
        <w:t>they are continuations</w:t>
      </w:r>
      <w:r w:rsidR="0009227E" w:rsidRPr="009209BD">
        <w:rPr>
          <w:rFonts w:asciiTheme="majorBidi" w:hAnsiTheme="majorBidi" w:cstheme="majorBidi"/>
          <w:sz w:val="24"/>
          <w:szCs w:val="24"/>
        </w:rPr>
        <w:t xml:space="preserve"> of </w:t>
      </w:r>
      <w:r w:rsidR="004B52CC" w:rsidRPr="009209BD">
        <w:rPr>
          <w:rFonts w:asciiTheme="majorBidi" w:hAnsiTheme="majorBidi" w:cstheme="majorBidi"/>
          <w:sz w:val="24"/>
          <w:szCs w:val="24"/>
        </w:rPr>
        <w:t xml:space="preserve">rule-based theory. Goldsmith (1990: 1) mentions that </w:t>
      </w:r>
      <w:proofErr w:type="spellStart"/>
      <w:r w:rsidR="004B52CC" w:rsidRPr="009209BD">
        <w:rPr>
          <w:rFonts w:asciiTheme="majorBidi" w:hAnsiTheme="majorBidi" w:cstheme="majorBidi"/>
          <w:sz w:val="24"/>
          <w:szCs w:val="24"/>
        </w:rPr>
        <w:t>autosegmental</w:t>
      </w:r>
      <w:proofErr w:type="spellEnd"/>
      <w:r w:rsidR="004B52CC" w:rsidRPr="009209BD">
        <w:rPr>
          <w:rFonts w:asciiTheme="majorBidi" w:hAnsiTheme="majorBidi" w:cstheme="majorBidi"/>
          <w:sz w:val="24"/>
          <w:szCs w:val="24"/>
        </w:rPr>
        <w:t xml:space="preserve"> phonology is a </w:t>
      </w:r>
      <w:r w:rsidR="004B52CC" w:rsidRPr="009209BD">
        <w:rPr>
          <w:rStyle w:val="Strong"/>
          <w:rFonts w:asciiTheme="majorBidi" w:hAnsiTheme="majorBidi" w:cstheme="majorBidi"/>
          <w:color w:val="0E101A"/>
          <w:sz w:val="24"/>
          <w:szCs w:val="24"/>
        </w:rPr>
        <w:t>“</w:t>
      </w:r>
      <w:r w:rsidR="004B52CC" w:rsidRPr="009209BD">
        <w:rPr>
          <w:rFonts w:asciiTheme="majorBidi" w:hAnsiTheme="majorBidi" w:cstheme="majorBidi"/>
          <w:sz w:val="24"/>
          <w:szCs w:val="24"/>
        </w:rPr>
        <w:t>direct continuation of the traditional works in generative phonology codified in Chomsky and Halle’s </w:t>
      </w:r>
      <w:r w:rsidR="004B52CC" w:rsidRPr="009209BD">
        <w:rPr>
          <w:rStyle w:val="Emphasis"/>
          <w:rFonts w:asciiTheme="majorBidi" w:hAnsiTheme="majorBidi" w:cstheme="majorBidi"/>
          <w:color w:val="0E101A"/>
          <w:sz w:val="24"/>
          <w:szCs w:val="24"/>
        </w:rPr>
        <w:t>Sound Pattern of English</w:t>
      </w:r>
      <w:r w:rsidR="004B52CC" w:rsidRPr="009209BD">
        <w:rPr>
          <w:rFonts w:asciiTheme="majorBidi" w:hAnsiTheme="majorBidi" w:cstheme="majorBidi"/>
          <w:sz w:val="24"/>
          <w:szCs w:val="24"/>
        </w:rPr>
        <w:t> in 1968</w:t>
      </w:r>
      <w:r w:rsidR="004B52CC" w:rsidRPr="006C2E58">
        <w:rPr>
          <w:rFonts w:asciiTheme="majorBidi" w:hAnsiTheme="majorBidi" w:cstheme="majorBidi"/>
          <w:sz w:val="24"/>
          <w:szCs w:val="24"/>
        </w:rPr>
        <w:t>.</w:t>
      </w:r>
      <w:r w:rsidR="004B52CC" w:rsidRPr="006C2E58">
        <w:rPr>
          <w:rStyle w:val="Strong"/>
          <w:rFonts w:asciiTheme="majorBidi" w:hAnsiTheme="majorBidi" w:cstheme="majorBidi"/>
          <w:b w:val="0"/>
          <w:bCs w:val="0"/>
          <w:color w:val="0E101A"/>
          <w:sz w:val="24"/>
          <w:szCs w:val="24"/>
        </w:rPr>
        <w:t>”</w:t>
      </w:r>
      <w:r w:rsidR="004B52CC" w:rsidRPr="006C2E58">
        <w:rPr>
          <w:rFonts w:asciiTheme="majorBidi" w:hAnsiTheme="majorBidi" w:cstheme="majorBidi"/>
          <w:b/>
          <w:bCs/>
          <w:sz w:val="24"/>
          <w:szCs w:val="24"/>
        </w:rPr>
        <w:t> </w:t>
      </w:r>
      <w:r w:rsidR="004B52CC" w:rsidRPr="009209BD">
        <w:rPr>
          <w:rFonts w:asciiTheme="majorBidi" w:hAnsiTheme="majorBidi" w:cstheme="majorBidi"/>
          <w:sz w:val="24"/>
          <w:szCs w:val="24"/>
        </w:rPr>
        <w:t>Goldsmith (1979:</w:t>
      </w:r>
      <w:r w:rsidR="00E678BF">
        <w:rPr>
          <w:rFonts w:asciiTheme="majorBidi" w:hAnsiTheme="majorBidi" w:cstheme="majorBidi"/>
          <w:sz w:val="24"/>
          <w:szCs w:val="24"/>
        </w:rPr>
        <w:t xml:space="preserve"> </w:t>
      </w:r>
      <w:r w:rsidR="004B52CC" w:rsidRPr="009209BD">
        <w:rPr>
          <w:rFonts w:asciiTheme="majorBidi" w:hAnsiTheme="majorBidi" w:cstheme="majorBidi"/>
          <w:sz w:val="24"/>
          <w:szCs w:val="24"/>
        </w:rPr>
        <w:t xml:space="preserve">202) reports that the difference between </w:t>
      </w:r>
      <w:proofErr w:type="spellStart"/>
      <w:r w:rsidR="004B52CC" w:rsidRPr="009209BD">
        <w:rPr>
          <w:rFonts w:asciiTheme="majorBidi" w:hAnsiTheme="majorBidi" w:cstheme="majorBidi"/>
          <w:sz w:val="24"/>
          <w:szCs w:val="24"/>
        </w:rPr>
        <w:t>autosegmental</w:t>
      </w:r>
      <w:proofErr w:type="spellEnd"/>
      <w:r w:rsidR="004B52CC" w:rsidRPr="009209BD">
        <w:rPr>
          <w:rFonts w:asciiTheme="majorBidi" w:hAnsiTheme="majorBidi" w:cstheme="majorBidi"/>
          <w:sz w:val="24"/>
          <w:szCs w:val="24"/>
        </w:rPr>
        <w:t xml:space="preserve"> theory and the SPE is </w:t>
      </w:r>
      <w:r w:rsidR="004B52CC" w:rsidRPr="009209BD">
        <w:rPr>
          <w:rStyle w:val="Strong"/>
          <w:rFonts w:asciiTheme="majorBidi" w:hAnsiTheme="majorBidi" w:cstheme="majorBidi"/>
          <w:color w:val="0E101A"/>
          <w:sz w:val="24"/>
          <w:szCs w:val="24"/>
        </w:rPr>
        <w:t>“</w:t>
      </w:r>
      <w:r w:rsidR="004B52CC" w:rsidRPr="009209BD">
        <w:rPr>
          <w:rFonts w:asciiTheme="majorBidi" w:hAnsiTheme="majorBidi" w:cstheme="majorBidi"/>
          <w:sz w:val="24"/>
          <w:szCs w:val="24"/>
        </w:rPr>
        <w:t>the development of a multi-linear phonological analysis in which different features may be placed on separate tiers, and in which the various tiers are organized by ‘association lines’</w:t>
      </w:r>
      <w:r w:rsidR="00E678BF">
        <w:rPr>
          <w:rFonts w:asciiTheme="majorBidi" w:hAnsiTheme="majorBidi" w:cstheme="majorBidi"/>
          <w:sz w:val="24"/>
          <w:szCs w:val="24"/>
        </w:rPr>
        <w:t>”.</w:t>
      </w:r>
      <w:r w:rsidR="004B52CC" w:rsidRPr="009209BD">
        <w:rPr>
          <w:rFonts w:asciiTheme="majorBidi" w:hAnsiTheme="majorBidi" w:cstheme="majorBidi"/>
          <w:sz w:val="24"/>
          <w:szCs w:val="24"/>
        </w:rPr>
        <w:t xml:space="preserve"> Therefore, these theories encounter the </w:t>
      </w:r>
      <w:r w:rsidR="004B52CC" w:rsidRPr="009209BD">
        <w:rPr>
          <w:rFonts w:asciiTheme="majorBidi" w:hAnsiTheme="majorBidi" w:cstheme="majorBidi"/>
          <w:i/>
          <w:iCs/>
          <w:sz w:val="24"/>
          <w:szCs w:val="24"/>
        </w:rPr>
        <w:t>Duplication</w:t>
      </w:r>
      <w:r w:rsidR="004B52CC" w:rsidRPr="009209BD">
        <w:rPr>
          <w:rFonts w:asciiTheme="majorBidi" w:hAnsiTheme="majorBidi" w:cstheme="majorBidi"/>
          <w:sz w:val="24"/>
          <w:szCs w:val="24"/>
        </w:rPr>
        <w:t xml:space="preserve"> and </w:t>
      </w:r>
      <w:r w:rsidR="004B52CC" w:rsidRPr="009209BD">
        <w:rPr>
          <w:rFonts w:asciiTheme="majorBidi" w:hAnsiTheme="majorBidi" w:cstheme="majorBidi"/>
          <w:i/>
          <w:iCs/>
          <w:sz w:val="24"/>
          <w:szCs w:val="24"/>
        </w:rPr>
        <w:t>Conspiracy</w:t>
      </w:r>
      <w:r w:rsidR="004B52CC" w:rsidRPr="009209BD">
        <w:rPr>
          <w:rFonts w:asciiTheme="majorBidi" w:hAnsiTheme="majorBidi" w:cstheme="majorBidi"/>
          <w:sz w:val="24"/>
          <w:szCs w:val="24"/>
        </w:rPr>
        <w:t xml:space="preserve"> problems discussed above. </w:t>
      </w:r>
      <w:r w:rsidR="00EE2814" w:rsidRPr="009209BD">
        <w:rPr>
          <w:rFonts w:asciiTheme="majorBidi" w:hAnsiTheme="majorBidi" w:cstheme="majorBidi"/>
          <w:sz w:val="24"/>
          <w:szCs w:val="24"/>
        </w:rPr>
        <w:t xml:space="preserve">Unlike the above phonological approaches, </w:t>
      </w:r>
      <w:r w:rsidR="009F308D" w:rsidRPr="009209BD">
        <w:rPr>
          <w:rFonts w:asciiTheme="majorBidi" w:hAnsiTheme="majorBidi" w:cstheme="majorBidi"/>
          <w:sz w:val="24"/>
          <w:szCs w:val="24"/>
        </w:rPr>
        <w:t xml:space="preserve">the </w:t>
      </w:r>
      <w:r w:rsidR="0009227E" w:rsidRPr="009209BD">
        <w:rPr>
          <w:rFonts w:asciiTheme="majorBidi" w:hAnsiTheme="majorBidi" w:cstheme="majorBidi"/>
          <w:sz w:val="24"/>
          <w:szCs w:val="24"/>
        </w:rPr>
        <w:t>issues mentioned earlier</w:t>
      </w:r>
      <w:r w:rsidR="009F308D" w:rsidRPr="009209BD">
        <w:rPr>
          <w:rFonts w:asciiTheme="majorBidi" w:hAnsiTheme="majorBidi" w:cstheme="majorBidi"/>
          <w:sz w:val="24"/>
          <w:szCs w:val="24"/>
        </w:rPr>
        <w:t xml:space="preserve"> can be solved by Optimality Theory (OT) because it eliminates the use of rules and derivations and replaces them with well-formedness constraints which interact to determine the actual output (Prince </w:t>
      </w:r>
      <w:r w:rsidR="00E678BF" w:rsidRPr="009209BD">
        <w:rPr>
          <w:rFonts w:asciiTheme="majorBidi" w:hAnsiTheme="majorBidi" w:cstheme="majorBidi"/>
          <w:sz w:val="24"/>
          <w:szCs w:val="24"/>
        </w:rPr>
        <w:t>&amp;</w:t>
      </w:r>
      <w:r w:rsidR="009F308D" w:rsidRPr="009209BD">
        <w:rPr>
          <w:rFonts w:asciiTheme="majorBidi" w:hAnsiTheme="majorBidi" w:cstheme="majorBidi"/>
          <w:sz w:val="24"/>
          <w:szCs w:val="24"/>
        </w:rPr>
        <w:t xml:space="preserve"> Smolensky 1993; McCarthy &amp; Prince 1995; Lombardi 2001: 1). Accordingly, </w:t>
      </w:r>
      <w:proofErr w:type="spellStart"/>
      <w:r w:rsidR="005E4CDC" w:rsidRPr="009209BD">
        <w:rPr>
          <w:rFonts w:asciiTheme="majorBidi" w:hAnsiTheme="majorBidi" w:cstheme="majorBidi"/>
          <w:sz w:val="24"/>
          <w:szCs w:val="24"/>
        </w:rPr>
        <w:t>So</w:t>
      </w:r>
      <w:r w:rsidR="00EE2814" w:rsidRPr="009209BD">
        <w:rPr>
          <w:rFonts w:asciiTheme="majorBidi" w:hAnsiTheme="majorBidi" w:cstheme="majorBidi"/>
          <w:sz w:val="24"/>
          <w:szCs w:val="24"/>
        </w:rPr>
        <w:t>ohani</w:t>
      </w:r>
      <w:proofErr w:type="spellEnd"/>
      <w:r w:rsidR="00EE2814" w:rsidRPr="009209BD">
        <w:rPr>
          <w:rFonts w:asciiTheme="majorBidi" w:hAnsiTheme="majorBidi" w:cstheme="majorBidi"/>
          <w:sz w:val="24"/>
          <w:szCs w:val="24"/>
        </w:rPr>
        <w:t xml:space="preserve"> (2017) accounts for place assimilation in Iranian Balochi dialects using Standard Optimality Theory (Parallel OT) as a framework. </w:t>
      </w:r>
      <w:r w:rsidR="009F308D" w:rsidRPr="009209BD">
        <w:rPr>
          <w:rFonts w:asciiTheme="majorBidi" w:hAnsiTheme="majorBidi" w:cstheme="majorBidi"/>
          <w:sz w:val="24"/>
          <w:szCs w:val="24"/>
        </w:rPr>
        <w:t>Parallel OT</w:t>
      </w:r>
      <w:r w:rsidR="0009227E" w:rsidRPr="009209BD">
        <w:rPr>
          <w:rFonts w:asciiTheme="majorBidi" w:hAnsiTheme="majorBidi" w:cstheme="majorBidi"/>
          <w:sz w:val="24"/>
          <w:szCs w:val="24"/>
        </w:rPr>
        <w:t xml:space="preserve"> successfully addresses many problematic issues in phonology even though it encounters an obstacle in accounting for </w:t>
      </w:r>
      <w:r w:rsidR="009F308D" w:rsidRPr="009209BD">
        <w:rPr>
          <w:rFonts w:asciiTheme="majorBidi" w:hAnsiTheme="majorBidi" w:cstheme="majorBidi"/>
          <w:sz w:val="24"/>
          <w:szCs w:val="24"/>
        </w:rPr>
        <w:t xml:space="preserve">other phonological phenomena, including phonological opacity, process interaction, and some cases of variation (Prince &amp; Smolensky, 1993; </w:t>
      </w:r>
      <w:proofErr w:type="spellStart"/>
      <w:r w:rsidR="009F308D" w:rsidRPr="009209BD">
        <w:rPr>
          <w:rFonts w:asciiTheme="majorBidi" w:hAnsiTheme="majorBidi" w:cstheme="majorBidi"/>
          <w:sz w:val="24"/>
          <w:szCs w:val="24"/>
        </w:rPr>
        <w:t>Rakhieh</w:t>
      </w:r>
      <w:proofErr w:type="spellEnd"/>
      <w:r w:rsidR="009F308D" w:rsidRPr="009209BD">
        <w:rPr>
          <w:rFonts w:asciiTheme="majorBidi" w:hAnsiTheme="majorBidi" w:cstheme="majorBidi"/>
          <w:sz w:val="24"/>
          <w:szCs w:val="24"/>
        </w:rPr>
        <w:t xml:space="preserve">, 2009; Al </w:t>
      </w:r>
      <w:proofErr w:type="spellStart"/>
      <w:r w:rsidR="009F308D" w:rsidRPr="009209BD">
        <w:rPr>
          <w:rFonts w:asciiTheme="majorBidi" w:hAnsiTheme="majorBidi" w:cstheme="majorBidi"/>
          <w:sz w:val="24"/>
          <w:szCs w:val="24"/>
        </w:rPr>
        <w:t>Taisan</w:t>
      </w:r>
      <w:proofErr w:type="spellEnd"/>
      <w:r w:rsidR="009F308D" w:rsidRPr="009209BD">
        <w:rPr>
          <w:rFonts w:asciiTheme="majorBidi" w:hAnsiTheme="majorBidi" w:cstheme="majorBidi"/>
          <w:sz w:val="24"/>
          <w:szCs w:val="24"/>
        </w:rPr>
        <w:t>, 2022</w:t>
      </w:r>
      <w:r w:rsidR="00C3220A" w:rsidRPr="009209BD">
        <w:rPr>
          <w:rFonts w:asciiTheme="majorBidi" w:hAnsiTheme="majorBidi" w:cstheme="majorBidi"/>
          <w:sz w:val="24"/>
          <w:szCs w:val="24"/>
        </w:rPr>
        <w:t>; Alqahtani 2023</w:t>
      </w:r>
      <w:r w:rsidR="009F308D" w:rsidRPr="009209BD">
        <w:rPr>
          <w:rFonts w:asciiTheme="majorBidi" w:hAnsiTheme="majorBidi" w:cstheme="majorBidi"/>
          <w:sz w:val="24"/>
          <w:szCs w:val="24"/>
        </w:rPr>
        <w:t>)</w:t>
      </w:r>
      <w:r w:rsidR="0009227E" w:rsidRPr="009209BD">
        <w:rPr>
          <w:rFonts w:asciiTheme="majorBidi" w:hAnsiTheme="majorBidi" w:cstheme="majorBidi"/>
          <w:sz w:val="24"/>
          <w:szCs w:val="24"/>
        </w:rPr>
        <w:t xml:space="preserve">. </w:t>
      </w:r>
    </w:p>
    <w:p w14:paraId="16D98381" w14:textId="356F9BFB" w:rsidR="00EB024F" w:rsidRDefault="00EF2F82" w:rsidP="00E678BF">
      <w:pPr>
        <w:spacing w:after="0" w:line="240" w:lineRule="auto"/>
        <w:ind w:firstLine="709"/>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With respect to the scholars above, none of them </w:t>
      </w:r>
      <w:r w:rsidR="003D0AC1" w:rsidRPr="009209BD">
        <w:rPr>
          <w:rFonts w:asciiTheme="majorBidi" w:hAnsiTheme="majorBidi" w:cstheme="majorBidi"/>
          <w:sz w:val="24"/>
          <w:szCs w:val="24"/>
          <w:lang w:val="en-GB"/>
        </w:rPr>
        <w:t>compares</w:t>
      </w:r>
      <w:r w:rsidRPr="009209BD">
        <w:rPr>
          <w:rFonts w:asciiTheme="majorBidi" w:hAnsiTheme="majorBidi" w:cstheme="majorBidi"/>
          <w:sz w:val="24"/>
          <w:szCs w:val="24"/>
        </w:rPr>
        <w:t xml:space="preserve"> Harmonic Parallelism (HP) and Harmonic Serialism (HS) concerning nasal place assimilation in Modern Colloquial Persian.</w:t>
      </w:r>
      <w:r w:rsidRPr="009209BD">
        <w:rPr>
          <w:rFonts w:asciiTheme="majorBidi" w:hAnsiTheme="majorBidi" w:cstheme="majorBidi"/>
          <w:sz w:val="24"/>
          <w:szCs w:val="24"/>
          <w:lang w:val="en-GB"/>
        </w:rPr>
        <w:t xml:space="preserve"> Therefore, </w:t>
      </w:r>
      <w:r w:rsidR="003D0AC1" w:rsidRPr="009209BD">
        <w:rPr>
          <w:rFonts w:asciiTheme="majorBidi" w:hAnsiTheme="majorBidi" w:cstheme="majorBidi"/>
          <w:sz w:val="24"/>
          <w:szCs w:val="24"/>
          <w:lang w:val="en-GB"/>
        </w:rPr>
        <w:t>the current study aims</w:t>
      </w:r>
      <w:r w:rsidRPr="009209BD">
        <w:rPr>
          <w:rFonts w:asciiTheme="majorBidi" w:hAnsiTheme="majorBidi" w:cstheme="majorBidi"/>
          <w:sz w:val="24"/>
          <w:szCs w:val="24"/>
          <w:lang w:val="en-GB"/>
        </w:rPr>
        <w:t xml:space="preserve"> to reveal </w:t>
      </w:r>
      <w:r w:rsidR="003D0AC1" w:rsidRPr="009209BD">
        <w:rPr>
          <w:rFonts w:asciiTheme="majorBidi" w:hAnsiTheme="majorBidi" w:cstheme="majorBidi"/>
          <w:sz w:val="24"/>
          <w:szCs w:val="24"/>
          <w:lang w:val="en-GB"/>
        </w:rPr>
        <w:t xml:space="preserve">which OT model can express nasal place assimilation as inherently derivational (Poser 1982; </w:t>
      </w:r>
      <w:proofErr w:type="spellStart"/>
      <w:r w:rsidR="003D0AC1" w:rsidRPr="009209BD">
        <w:rPr>
          <w:rFonts w:asciiTheme="majorBidi" w:hAnsiTheme="majorBidi" w:cstheme="majorBidi"/>
          <w:sz w:val="24"/>
          <w:szCs w:val="24"/>
          <w:lang w:val="en-GB"/>
        </w:rPr>
        <w:t>Mascaró</w:t>
      </w:r>
      <w:proofErr w:type="spellEnd"/>
      <w:r w:rsidR="003D0AC1" w:rsidRPr="009209BD">
        <w:rPr>
          <w:rFonts w:asciiTheme="majorBidi" w:hAnsiTheme="majorBidi" w:cstheme="majorBidi"/>
          <w:sz w:val="24"/>
          <w:szCs w:val="24"/>
          <w:lang w:val="en-GB"/>
        </w:rPr>
        <w:t xml:space="preserve"> 1987; </w:t>
      </w:r>
      <w:proofErr w:type="spellStart"/>
      <w:r w:rsidR="003D0AC1" w:rsidRPr="009209BD">
        <w:rPr>
          <w:rFonts w:asciiTheme="majorBidi" w:hAnsiTheme="majorBidi" w:cstheme="majorBidi"/>
          <w:sz w:val="24"/>
          <w:szCs w:val="24"/>
          <w:lang w:val="en-GB"/>
        </w:rPr>
        <w:t>Itô</w:t>
      </w:r>
      <w:proofErr w:type="spellEnd"/>
      <w:r w:rsidR="003D0AC1" w:rsidRPr="009209BD">
        <w:rPr>
          <w:rFonts w:asciiTheme="majorBidi" w:hAnsiTheme="majorBidi" w:cstheme="majorBidi"/>
          <w:sz w:val="24"/>
          <w:szCs w:val="24"/>
          <w:lang w:val="en-GB"/>
        </w:rPr>
        <w:t xml:space="preserve"> 1989; Goldsmith 1990; Cho 1990; </w:t>
      </w:r>
      <w:proofErr w:type="spellStart"/>
      <w:r w:rsidR="003D0AC1" w:rsidRPr="009209BD">
        <w:rPr>
          <w:rFonts w:asciiTheme="majorBidi" w:hAnsiTheme="majorBidi" w:cstheme="majorBidi"/>
          <w:sz w:val="24"/>
          <w:szCs w:val="24"/>
          <w:lang w:val="en-GB"/>
        </w:rPr>
        <w:t>Kiparsky</w:t>
      </w:r>
      <w:proofErr w:type="spellEnd"/>
      <w:r w:rsidR="003D0AC1" w:rsidRPr="009209BD">
        <w:rPr>
          <w:rFonts w:asciiTheme="majorBidi" w:hAnsiTheme="majorBidi" w:cstheme="majorBidi"/>
          <w:sz w:val="24"/>
          <w:szCs w:val="24"/>
          <w:lang w:val="en-GB"/>
        </w:rPr>
        <w:t xml:space="preserve"> 1993; McCarthy 2008, 2016). </w:t>
      </w:r>
      <w:r w:rsidRPr="009209BD">
        <w:rPr>
          <w:rFonts w:asciiTheme="majorBidi" w:hAnsiTheme="majorBidi" w:cstheme="majorBidi"/>
          <w:sz w:val="24"/>
          <w:szCs w:val="24"/>
          <w:lang w:val="en-GB"/>
        </w:rPr>
        <w:t>To achieve the goal of this study, it is crucial to address</w:t>
      </w:r>
      <w:r w:rsidR="00EC6EBA" w:rsidRPr="009209BD">
        <w:rPr>
          <w:rFonts w:asciiTheme="majorBidi" w:hAnsiTheme="majorBidi" w:cstheme="majorBidi"/>
          <w:sz w:val="24"/>
          <w:szCs w:val="24"/>
          <w:lang w:val="en-GB"/>
        </w:rPr>
        <w:t xml:space="preserve"> the question of </w:t>
      </w:r>
      <w:r w:rsidR="00EC6EBA" w:rsidRPr="009209BD">
        <w:rPr>
          <w:rFonts w:asciiTheme="majorBidi" w:hAnsiTheme="majorBidi" w:cstheme="majorBidi"/>
          <w:b/>
          <w:bCs/>
          <w:i/>
          <w:iCs/>
          <w:sz w:val="24"/>
          <w:szCs w:val="24"/>
          <w:lang w:val="en-GB"/>
        </w:rPr>
        <w:t>“</w:t>
      </w:r>
      <w:r w:rsidR="00EC6EBA" w:rsidRPr="009209BD">
        <w:rPr>
          <w:rFonts w:asciiTheme="majorBidi" w:hAnsiTheme="majorBidi" w:cstheme="majorBidi"/>
          <w:sz w:val="24"/>
          <w:szCs w:val="24"/>
          <w:lang w:val="en-GB"/>
        </w:rPr>
        <w:t>Which</w:t>
      </w:r>
      <w:r w:rsidR="003D0AC1" w:rsidRPr="009209BD">
        <w:rPr>
          <w:rFonts w:asciiTheme="majorBidi" w:hAnsiTheme="majorBidi" w:cstheme="majorBidi"/>
          <w:sz w:val="24"/>
          <w:szCs w:val="24"/>
          <w:lang w:val="en-GB"/>
        </w:rPr>
        <w:t xml:space="preserve"> OT model </w:t>
      </w:r>
      <w:r w:rsidR="00EC6EBA" w:rsidRPr="009209BD">
        <w:rPr>
          <w:rFonts w:asciiTheme="majorBidi" w:hAnsiTheme="majorBidi" w:cstheme="majorBidi"/>
          <w:sz w:val="24"/>
          <w:szCs w:val="24"/>
          <w:lang w:val="en-GB"/>
        </w:rPr>
        <w:t>captures the generalization about nasal place assimilation in Modern Colloquial Persian?</w:t>
      </w:r>
      <w:r w:rsidR="00EC6EBA" w:rsidRPr="00E678BF">
        <w:rPr>
          <w:rFonts w:asciiTheme="majorBidi" w:hAnsiTheme="majorBidi" w:cstheme="majorBidi"/>
          <w:sz w:val="24"/>
          <w:szCs w:val="24"/>
          <w:lang w:val="en-GB"/>
        </w:rPr>
        <w:t>”</w:t>
      </w:r>
      <w:r w:rsidR="00E678BF" w:rsidRPr="00E678BF">
        <w:rPr>
          <w:rFonts w:asciiTheme="majorBidi" w:hAnsiTheme="majorBidi" w:cstheme="majorBidi"/>
          <w:sz w:val="24"/>
          <w:szCs w:val="24"/>
          <w:lang w:val="en-GB"/>
        </w:rPr>
        <w:t>.</w:t>
      </w:r>
      <w:r w:rsidR="00EC6EBA" w:rsidRPr="00E678BF">
        <w:rPr>
          <w:rFonts w:asciiTheme="majorBidi" w:hAnsiTheme="majorBidi" w:cstheme="majorBidi"/>
          <w:sz w:val="24"/>
          <w:szCs w:val="24"/>
          <w:lang w:val="en-GB"/>
        </w:rPr>
        <w:t xml:space="preserve"> </w:t>
      </w:r>
      <w:r w:rsidR="00EC6EBA" w:rsidRPr="009209BD">
        <w:rPr>
          <w:rFonts w:asciiTheme="majorBidi" w:hAnsiTheme="majorBidi" w:cstheme="majorBidi"/>
          <w:sz w:val="24"/>
          <w:szCs w:val="24"/>
          <w:lang w:val="en-GB"/>
        </w:rPr>
        <w:t xml:space="preserve">The following section is </w:t>
      </w:r>
      <w:r w:rsidR="00D01849" w:rsidRPr="009209BD">
        <w:rPr>
          <w:rFonts w:asciiTheme="majorBidi" w:hAnsiTheme="majorBidi" w:cstheme="majorBidi"/>
          <w:sz w:val="24"/>
          <w:szCs w:val="24"/>
          <w:lang w:val="en-GB"/>
        </w:rPr>
        <w:t>particularly about</w:t>
      </w:r>
      <w:r w:rsidR="00EC6EBA" w:rsidRPr="009209BD">
        <w:rPr>
          <w:rFonts w:asciiTheme="majorBidi" w:hAnsiTheme="majorBidi" w:cstheme="majorBidi"/>
          <w:sz w:val="24"/>
          <w:szCs w:val="24"/>
          <w:lang w:val="en-GB"/>
        </w:rPr>
        <w:t xml:space="preserve"> the analysis of nasal place assimilation in Modern Colloquial Persian using HP. </w:t>
      </w:r>
    </w:p>
    <w:p w14:paraId="2711AA6C" w14:textId="6BC3A741" w:rsidR="00E678BF" w:rsidRDefault="00E678BF" w:rsidP="00E678BF">
      <w:pPr>
        <w:spacing w:after="0" w:line="240" w:lineRule="auto"/>
        <w:ind w:firstLine="709"/>
        <w:jc w:val="both"/>
        <w:rPr>
          <w:rFonts w:asciiTheme="majorBidi" w:hAnsiTheme="majorBidi" w:cstheme="majorBidi"/>
          <w:sz w:val="24"/>
          <w:szCs w:val="24"/>
          <w:lang w:val="en-GB"/>
        </w:rPr>
      </w:pPr>
    </w:p>
    <w:p w14:paraId="4BF46764" w14:textId="77777777" w:rsidR="00E678BF" w:rsidRPr="009209BD" w:rsidRDefault="00E678BF" w:rsidP="00E678BF">
      <w:pPr>
        <w:spacing w:after="0" w:line="240" w:lineRule="auto"/>
        <w:ind w:firstLine="709"/>
        <w:jc w:val="both"/>
        <w:rPr>
          <w:rFonts w:asciiTheme="majorBidi" w:hAnsiTheme="majorBidi" w:cstheme="majorBidi"/>
          <w:sz w:val="24"/>
          <w:szCs w:val="24"/>
          <w:lang w:val="en-GB"/>
        </w:rPr>
      </w:pPr>
    </w:p>
    <w:p w14:paraId="35387B85" w14:textId="0DB1C7DB" w:rsidR="00C76BA8" w:rsidRPr="009209BD" w:rsidRDefault="2944FC63" w:rsidP="2944FC63">
      <w:pPr>
        <w:spacing w:after="0" w:line="240" w:lineRule="auto"/>
        <w:jc w:val="both"/>
        <w:rPr>
          <w:rFonts w:asciiTheme="majorBidi" w:hAnsiTheme="majorBidi" w:cstheme="majorBidi"/>
          <w:b/>
          <w:bCs/>
          <w:sz w:val="24"/>
          <w:szCs w:val="24"/>
          <w:lang w:val="en-GB"/>
        </w:rPr>
      </w:pPr>
      <w:r w:rsidRPr="2944FC63">
        <w:rPr>
          <w:rFonts w:asciiTheme="majorBidi" w:hAnsiTheme="majorBidi" w:cstheme="majorBidi"/>
          <w:b/>
          <w:bCs/>
          <w:sz w:val="24"/>
          <w:szCs w:val="24"/>
          <w:lang w:val="en-GB"/>
        </w:rPr>
        <w:t xml:space="preserve">3 Data Analysis within Harmonic Parallelism (HP) </w:t>
      </w:r>
    </w:p>
    <w:p w14:paraId="03D24A0E" w14:textId="77777777" w:rsidR="00E678BF" w:rsidRDefault="00E678BF" w:rsidP="00E678BF">
      <w:pPr>
        <w:spacing w:after="0" w:line="240" w:lineRule="auto"/>
        <w:jc w:val="both"/>
        <w:rPr>
          <w:rFonts w:asciiTheme="majorBidi" w:hAnsiTheme="majorBidi" w:cstheme="majorBidi"/>
          <w:sz w:val="24"/>
          <w:szCs w:val="24"/>
          <w:lang w:val="en-GB"/>
        </w:rPr>
      </w:pPr>
    </w:p>
    <w:p w14:paraId="44778B2D" w14:textId="6E3C26A7" w:rsidR="009812D6" w:rsidRDefault="00B87F00" w:rsidP="00E678BF">
      <w:pPr>
        <w:spacing w:after="0"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Harmonic Parallelism (HP) is an OT model in which the ultimate output is determined after a single </w:t>
      </w:r>
      <w:proofErr w:type="gramStart"/>
      <w:r w:rsidRPr="009209BD">
        <w:rPr>
          <w:rFonts w:asciiTheme="majorBidi" w:hAnsiTheme="majorBidi" w:cstheme="majorBidi"/>
          <w:sz w:val="24"/>
          <w:szCs w:val="24"/>
          <w:lang w:val="en-GB"/>
        </w:rPr>
        <w:t>pass through</w:t>
      </w:r>
      <w:proofErr w:type="gramEnd"/>
      <w:r w:rsidRPr="009209BD">
        <w:rPr>
          <w:rFonts w:asciiTheme="majorBidi" w:hAnsiTheme="majorBidi" w:cstheme="majorBidi"/>
          <w:sz w:val="24"/>
          <w:szCs w:val="24"/>
          <w:lang w:val="en-GB"/>
        </w:rPr>
        <w:t xml:space="preserve"> GENERATOR (GEN) and EVALUATOR (EVAL) (McCarthy 2000). This mechanism is shown in the following diagram. </w:t>
      </w:r>
    </w:p>
    <w:p w14:paraId="779E570C" w14:textId="77777777" w:rsidR="00E678BF" w:rsidRPr="009209BD" w:rsidRDefault="00E678BF" w:rsidP="00E678BF">
      <w:pPr>
        <w:spacing w:after="0" w:line="240" w:lineRule="auto"/>
        <w:jc w:val="both"/>
        <w:rPr>
          <w:rFonts w:asciiTheme="majorBidi" w:hAnsiTheme="majorBidi" w:cstheme="majorBidi"/>
          <w:sz w:val="24"/>
          <w:szCs w:val="24"/>
          <w:lang w:val="en-GB"/>
        </w:rPr>
      </w:pPr>
    </w:p>
    <w:p w14:paraId="1644DEC5" w14:textId="5EA4FF75" w:rsidR="00B87F00" w:rsidRPr="006C2E58" w:rsidRDefault="006C2E58" w:rsidP="006C2E58">
      <w:pPr>
        <w:tabs>
          <w:tab w:val="left" w:pos="284"/>
        </w:tabs>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(4)</w:t>
      </w:r>
      <w:r w:rsidR="00B87F00" w:rsidRPr="006C2E58">
        <w:rPr>
          <w:rFonts w:asciiTheme="majorBidi" w:hAnsiTheme="majorBidi" w:cstheme="majorBidi"/>
          <w:sz w:val="24"/>
          <w:szCs w:val="24"/>
          <w:lang w:val="en-GB"/>
        </w:rPr>
        <w:t xml:space="preserve"> Parallel architecture for OT </w:t>
      </w:r>
    </w:p>
    <w:p w14:paraId="1A52EDFE" w14:textId="09F93896" w:rsidR="00EF2F82" w:rsidRPr="009209BD" w:rsidRDefault="00DD6AA8" w:rsidP="00E678BF">
      <w:pPr>
        <w:spacing w:after="0" w:line="240" w:lineRule="auto"/>
        <w:jc w:val="both"/>
        <w:rPr>
          <w:rFonts w:asciiTheme="majorBidi" w:hAnsiTheme="majorBidi" w:cstheme="majorBidi"/>
          <w:sz w:val="24"/>
          <w:szCs w:val="24"/>
          <w:lang w:val="en-GB"/>
        </w:rPr>
      </w:pPr>
      <w:r w:rsidRPr="009209BD">
        <w:rPr>
          <w:rFonts w:ascii="Times New Roman" w:eastAsia="Times New Roman" w:hAnsi="Times New Roman"/>
          <w:sz w:val="24"/>
          <w:szCs w:val="24"/>
        </w:rPr>
        <w:t xml:space="preserve">   </w:t>
      </w:r>
      <w:r w:rsidR="00B87F00" w:rsidRPr="009209BD">
        <w:rPr>
          <w:rFonts w:ascii="Times New Roman" w:eastAsia="Times New Roman" w:hAnsi="Times New Roman"/>
          <w:sz w:val="24"/>
          <w:szCs w:val="24"/>
        </w:rPr>
        <w:t xml:space="preserve">Input → </w:t>
      </w:r>
      <w:r w:rsidR="00B87F00" w:rsidRPr="009209BD">
        <w:rPr>
          <w:rFonts w:ascii="Times New Roman" w:eastAsia="Times New Roman" w:hAnsi="Times New Roman"/>
          <w:b/>
          <w:bCs/>
          <w:sz w:val="24"/>
          <w:szCs w:val="24"/>
        </w:rPr>
        <w:t>GEN</w:t>
      </w:r>
      <w:r w:rsidR="00B87F00" w:rsidRPr="009209BD">
        <w:rPr>
          <w:rFonts w:ascii="Times New Roman" w:eastAsia="Times New Roman" w:hAnsi="Times New Roman"/>
          <w:sz w:val="24"/>
          <w:szCs w:val="24"/>
        </w:rPr>
        <w:t xml:space="preserve">→ cand-set → </w:t>
      </w:r>
      <w:r w:rsidR="00B87F00" w:rsidRPr="009209BD">
        <w:rPr>
          <w:rFonts w:ascii="Times New Roman" w:eastAsia="Times New Roman" w:hAnsi="Times New Roman"/>
          <w:b/>
          <w:bCs/>
          <w:sz w:val="24"/>
          <w:szCs w:val="24"/>
        </w:rPr>
        <w:t>EVAL</w:t>
      </w:r>
      <w:r w:rsidR="00B87F00" w:rsidRPr="009209BD">
        <w:rPr>
          <w:rFonts w:ascii="Times New Roman" w:eastAsia="Times New Roman" w:hAnsi="Times New Roman"/>
          <w:sz w:val="24"/>
          <w:szCs w:val="24"/>
        </w:rPr>
        <w:t xml:space="preserve"> → Output (McCarthy 2000: 502)</w:t>
      </w:r>
    </w:p>
    <w:p w14:paraId="5DED1EBF" w14:textId="77777777" w:rsidR="00E678BF" w:rsidRDefault="00E678BF" w:rsidP="00E678BF">
      <w:pPr>
        <w:spacing w:after="0" w:line="240" w:lineRule="auto"/>
        <w:jc w:val="both"/>
        <w:rPr>
          <w:rFonts w:asciiTheme="majorBidi" w:hAnsiTheme="majorBidi" w:cstheme="majorBidi"/>
          <w:sz w:val="24"/>
          <w:szCs w:val="24"/>
        </w:rPr>
      </w:pPr>
    </w:p>
    <w:p w14:paraId="036D5257" w14:textId="6CC17F84" w:rsidR="00BF2F01" w:rsidRDefault="00DD6AA8" w:rsidP="00E678BF">
      <w:pPr>
        <w:spacing w:after="0" w:line="240" w:lineRule="auto"/>
        <w:jc w:val="both"/>
        <w:rPr>
          <w:rFonts w:asciiTheme="majorBidi" w:hAnsiTheme="majorBidi" w:cstheme="majorBidi"/>
          <w:sz w:val="24"/>
          <w:szCs w:val="24"/>
          <w:lang w:val="en-GB"/>
        </w:rPr>
      </w:pPr>
      <w:r w:rsidRPr="009209BD">
        <w:rPr>
          <w:rFonts w:asciiTheme="majorBidi" w:hAnsiTheme="majorBidi" w:cstheme="majorBidi"/>
          <w:sz w:val="24"/>
          <w:szCs w:val="24"/>
        </w:rPr>
        <w:t>Regarding the above diagram, this section explores whether</w:t>
      </w:r>
      <w:r w:rsidR="007D193F" w:rsidRPr="009209BD">
        <w:rPr>
          <w:rFonts w:asciiTheme="majorBidi" w:hAnsiTheme="majorBidi" w:cstheme="majorBidi"/>
          <w:sz w:val="24"/>
          <w:szCs w:val="24"/>
        </w:rPr>
        <w:t xml:space="preserve"> </w:t>
      </w:r>
      <w:r w:rsidRPr="009209BD">
        <w:rPr>
          <w:rFonts w:asciiTheme="majorBidi" w:hAnsiTheme="majorBidi" w:cstheme="majorBidi"/>
          <w:sz w:val="24"/>
          <w:szCs w:val="24"/>
        </w:rPr>
        <w:t xml:space="preserve">HP </w:t>
      </w:r>
      <w:r w:rsidR="002537D3" w:rsidRPr="009209BD">
        <w:rPr>
          <w:rFonts w:asciiTheme="majorBidi" w:hAnsiTheme="majorBidi" w:cstheme="majorBidi"/>
          <w:sz w:val="24"/>
          <w:szCs w:val="24"/>
        </w:rPr>
        <w:t>can capture the generalization about nasal place assimilation in Modern Colloquial Persian</w:t>
      </w:r>
      <w:r w:rsidR="007D193F" w:rsidRPr="009209BD">
        <w:rPr>
          <w:rFonts w:asciiTheme="majorBidi" w:hAnsiTheme="majorBidi" w:cstheme="majorBidi"/>
          <w:sz w:val="24"/>
          <w:szCs w:val="24"/>
        </w:rPr>
        <w:t xml:space="preserve">. Before any further analysis, </w:t>
      </w:r>
      <w:r w:rsidR="007D193F" w:rsidRPr="009209BD">
        <w:rPr>
          <w:rFonts w:asciiTheme="majorBidi" w:hAnsiTheme="majorBidi" w:cstheme="majorBidi"/>
          <w:sz w:val="24"/>
          <w:szCs w:val="24"/>
          <w:lang w:val="en-GB"/>
        </w:rPr>
        <w:t>let us consider the following OT constraints:</w:t>
      </w:r>
    </w:p>
    <w:p w14:paraId="5645EE00" w14:textId="77777777" w:rsidR="00E678BF" w:rsidRPr="00EB024F" w:rsidRDefault="00E678BF" w:rsidP="00E678BF">
      <w:pPr>
        <w:spacing w:after="0" w:line="240" w:lineRule="auto"/>
        <w:jc w:val="both"/>
        <w:rPr>
          <w:rFonts w:asciiTheme="majorBidi" w:hAnsiTheme="majorBidi" w:cstheme="majorBidi"/>
          <w:sz w:val="24"/>
          <w:szCs w:val="24"/>
          <w:lang w:val="en-GB"/>
        </w:rPr>
      </w:pPr>
    </w:p>
    <w:p w14:paraId="530BA68D" w14:textId="77777777" w:rsidR="00153786" w:rsidRDefault="00153786">
      <w:pPr>
        <w:rPr>
          <w:rFonts w:asciiTheme="majorBidi" w:hAnsiTheme="majorBidi" w:cstheme="majorBidi"/>
          <w:sz w:val="24"/>
          <w:szCs w:val="24"/>
        </w:rPr>
      </w:pPr>
      <w:r>
        <w:rPr>
          <w:rFonts w:asciiTheme="majorBidi" w:hAnsiTheme="majorBidi" w:cstheme="majorBidi"/>
          <w:sz w:val="24"/>
          <w:szCs w:val="24"/>
        </w:rPr>
        <w:br w:type="page"/>
      </w:r>
    </w:p>
    <w:p w14:paraId="77BF922E" w14:textId="60C7260D" w:rsidR="00876338" w:rsidRPr="006C2E58" w:rsidRDefault="006C2E58" w:rsidP="006C2E58">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(5) </w:t>
      </w:r>
      <w:r w:rsidR="007D193F" w:rsidRPr="006C2E58">
        <w:rPr>
          <w:rFonts w:asciiTheme="majorBidi" w:hAnsiTheme="majorBidi" w:cstheme="majorBidi"/>
          <w:sz w:val="24"/>
          <w:szCs w:val="24"/>
        </w:rPr>
        <w:t>OT constraints:</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5"/>
      </w:tblGrid>
      <w:tr w:rsidR="007D193F" w:rsidRPr="009209BD" w14:paraId="6595D76B" w14:textId="77777777" w:rsidTr="00522457">
        <w:tc>
          <w:tcPr>
            <w:tcW w:w="8595" w:type="dxa"/>
          </w:tcPr>
          <w:p w14:paraId="5FB54F90" w14:textId="7B0EA003" w:rsidR="007D193F" w:rsidRPr="009209BD" w:rsidRDefault="007D193F" w:rsidP="00F02655">
            <w:pPr>
              <w:pStyle w:val="ListParagraph"/>
              <w:numPr>
                <w:ilvl w:val="0"/>
                <w:numId w:val="15"/>
              </w:numPr>
              <w:jc w:val="both"/>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00C56895" w:rsidRPr="009209BD">
              <w:rPr>
                <w:rFonts w:asciiTheme="majorBidi" w:hAnsiTheme="majorBidi" w:cstheme="majorBidi"/>
                <w:sz w:val="24"/>
                <w:szCs w:val="24"/>
                <w:lang w:val="en-GB"/>
              </w:rPr>
              <w:t>-</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 xml:space="preserve"> (</w:t>
            </w:r>
            <w:r w:rsidR="00BF2F01" w:rsidRPr="009209BD">
              <w:rPr>
                <w:rFonts w:asciiTheme="majorBidi" w:hAnsiTheme="majorBidi" w:cstheme="majorBidi"/>
                <w:sz w:val="24"/>
                <w:szCs w:val="24"/>
                <w:lang w:val="en-GB"/>
              </w:rPr>
              <w:t>Goldsmith 1990</w:t>
            </w:r>
            <w:r w:rsidR="00E678BF">
              <w:rPr>
                <w:rFonts w:asciiTheme="majorBidi" w:hAnsiTheme="majorBidi" w:cstheme="majorBidi"/>
                <w:sz w:val="24"/>
                <w:szCs w:val="24"/>
                <w:lang w:val="en-GB"/>
              </w:rPr>
              <w:t>;</w:t>
            </w:r>
            <w:r w:rsidR="00BF2F01" w:rsidRPr="009209BD">
              <w:rPr>
                <w:rFonts w:asciiTheme="majorBidi" w:hAnsiTheme="majorBidi" w:cstheme="majorBidi"/>
                <w:sz w:val="24"/>
                <w:szCs w:val="24"/>
                <w:lang w:val="en-GB"/>
              </w:rPr>
              <w:t xml:space="preserve"> </w:t>
            </w:r>
            <w:proofErr w:type="spellStart"/>
            <w:r w:rsidR="00BF2F01" w:rsidRPr="009209BD">
              <w:rPr>
                <w:rFonts w:asciiTheme="majorBidi" w:hAnsiTheme="majorBidi" w:cstheme="majorBidi"/>
                <w:sz w:val="24"/>
                <w:szCs w:val="24"/>
              </w:rPr>
              <w:t>It</w:t>
            </w:r>
            <w:r w:rsidR="00BF2F01" w:rsidRPr="009209BD">
              <w:rPr>
                <w:rFonts w:asciiTheme="majorBidi" w:hAnsiTheme="majorBidi" w:cstheme="majorBidi"/>
                <w:color w:val="000000"/>
                <w:sz w:val="24"/>
                <w:szCs w:val="24"/>
                <w:shd w:val="clear" w:color="auto" w:fill="FFFFFF"/>
              </w:rPr>
              <w:t>ô</w:t>
            </w:r>
            <w:proofErr w:type="spellEnd"/>
            <w:r w:rsidR="00BF2F01" w:rsidRPr="009209BD">
              <w:rPr>
                <w:rFonts w:asciiTheme="majorBidi" w:hAnsiTheme="majorBidi" w:cstheme="majorBidi"/>
                <w:color w:val="000000"/>
                <w:sz w:val="24"/>
                <w:szCs w:val="24"/>
                <w:shd w:val="clear" w:color="auto" w:fill="FFFFFF"/>
              </w:rPr>
              <w:t xml:space="preserve"> 1989</w:t>
            </w:r>
            <w:r w:rsidRPr="009209BD">
              <w:rPr>
                <w:rFonts w:asciiTheme="majorBidi" w:hAnsiTheme="majorBidi" w:cstheme="majorBidi"/>
                <w:sz w:val="24"/>
                <w:szCs w:val="24"/>
                <w:lang w:val="en-GB"/>
              </w:rPr>
              <w:t>)</w:t>
            </w:r>
          </w:p>
          <w:p w14:paraId="5F053381" w14:textId="6930174E" w:rsidR="007D193F" w:rsidRPr="009209BD" w:rsidRDefault="007D193F" w:rsidP="00F02655">
            <w:pPr>
              <w:pStyle w:val="ListParagraph"/>
              <w:ind w:firstLine="16"/>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Assign one violation mark </w:t>
            </w:r>
            <w:r w:rsidR="00BF2F01" w:rsidRPr="009209BD">
              <w:rPr>
                <w:rFonts w:asciiTheme="majorBidi" w:hAnsiTheme="majorBidi" w:cstheme="majorBidi"/>
                <w:sz w:val="24"/>
                <w:szCs w:val="24"/>
                <w:lang w:val="en-GB"/>
              </w:rPr>
              <w:t>every coda consonant that does not license a place feature</w:t>
            </w:r>
            <w:r w:rsidRPr="009209BD">
              <w:rPr>
                <w:rFonts w:asciiTheme="majorBidi" w:hAnsiTheme="majorBidi" w:cstheme="majorBidi"/>
                <w:sz w:val="24"/>
                <w:szCs w:val="24"/>
                <w:lang w:val="en-GB"/>
              </w:rPr>
              <w:t>.</w:t>
            </w:r>
          </w:p>
        </w:tc>
      </w:tr>
      <w:tr w:rsidR="007D193F" w:rsidRPr="009209BD" w14:paraId="0C983E01" w14:textId="77777777" w:rsidTr="00522457">
        <w:tc>
          <w:tcPr>
            <w:tcW w:w="8595" w:type="dxa"/>
          </w:tcPr>
          <w:p w14:paraId="67B0AC99" w14:textId="77777777" w:rsidR="007D193F" w:rsidRPr="009209BD" w:rsidRDefault="007D193F" w:rsidP="00F02655">
            <w:pPr>
              <w:pStyle w:val="ListParagraph"/>
              <w:numPr>
                <w:ilvl w:val="0"/>
                <w:numId w:val="15"/>
              </w:numPr>
              <w:jc w:val="both"/>
              <w:rPr>
                <w:rFonts w:asciiTheme="majorBidi" w:hAnsiTheme="majorBidi" w:cstheme="majorBidi"/>
                <w:sz w:val="24"/>
                <w:szCs w:val="24"/>
                <w:lang w:val="en-GB"/>
              </w:rPr>
            </w:pPr>
            <w:r w:rsidRPr="009209BD">
              <w:rPr>
                <w:rFonts w:asciiTheme="majorBidi" w:hAnsiTheme="majorBidi" w:cstheme="majorBidi"/>
                <w:sz w:val="24"/>
                <w:szCs w:val="24"/>
                <w:lang w:val="en-GB"/>
              </w:rPr>
              <w:t>HAVE-PL (McCarthy 2016)</w:t>
            </w:r>
          </w:p>
          <w:p w14:paraId="407611DE" w14:textId="751F8378" w:rsidR="007D193F" w:rsidRPr="009209BD" w:rsidRDefault="007D193F" w:rsidP="00F02655">
            <w:pPr>
              <w:pStyle w:val="ListParagraph"/>
              <w:ind w:firstLine="28"/>
              <w:jc w:val="both"/>
              <w:rPr>
                <w:rFonts w:asciiTheme="majorBidi" w:hAnsiTheme="majorBidi" w:cstheme="majorBidi"/>
                <w:sz w:val="24"/>
                <w:szCs w:val="24"/>
                <w:lang w:val="en-GB"/>
              </w:rPr>
            </w:pPr>
            <w:r w:rsidRPr="009209BD">
              <w:rPr>
                <w:rFonts w:asciiTheme="majorBidi" w:hAnsiTheme="majorBidi" w:cstheme="majorBidi"/>
                <w:sz w:val="24"/>
                <w:szCs w:val="24"/>
                <w:lang w:val="en-GB"/>
              </w:rPr>
              <w:t>Assign one violation mark for every placeless segment.</w:t>
            </w:r>
          </w:p>
        </w:tc>
      </w:tr>
      <w:tr w:rsidR="007D193F" w:rsidRPr="009209BD" w14:paraId="62E3A6B2" w14:textId="77777777" w:rsidTr="00522457">
        <w:tc>
          <w:tcPr>
            <w:tcW w:w="8595" w:type="dxa"/>
          </w:tcPr>
          <w:p w14:paraId="6477E294" w14:textId="7B1D8940" w:rsidR="007D193F" w:rsidRPr="009209BD" w:rsidRDefault="007D193F" w:rsidP="00F02655">
            <w:pPr>
              <w:pStyle w:val="ListParagraph"/>
              <w:numPr>
                <w:ilvl w:val="0"/>
                <w:numId w:val="15"/>
              </w:numPr>
              <w:jc w:val="both"/>
              <w:rPr>
                <w:rFonts w:asciiTheme="majorBidi" w:hAnsiTheme="majorBidi" w:cstheme="majorBidi"/>
                <w:sz w:val="24"/>
                <w:szCs w:val="24"/>
              </w:rPr>
            </w:pP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(PL) (McCarthy &amp; Prince 1995:</w:t>
            </w:r>
            <w:r w:rsidR="00E678BF">
              <w:rPr>
                <w:rFonts w:asciiTheme="majorBidi" w:hAnsiTheme="majorBidi" w:cstheme="majorBidi"/>
                <w:sz w:val="24"/>
                <w:szCs w:val="24"/>
              </w:rPr>
              <w:t xml:space="preserve"> </w:t>
            </w:r>
            <w:r w:rsidRPr="009209BD">
              <w:rPr>
                <w:rFonts w:asciiTheme="majorBidi" w:hAnsiTheme="majorBidi" w:cstheme="majorBidi"/>
                <w:sz w:val="24"/>
                <w:szCs w:val="24"/>
              </w:rPr>
              <w:t>16)</w:t>
            </w:r>
            <w:r w:rsidRPr="009209BD">
              <w:rPr>
                <w:rStyle w:val="FootnoteReference"/>
                <w:rFonts w:asciiTheme="majorBidi" w:hAnsiTheme="majorBidi" w:cstheme="majorBidi"/>
                <w:sz w:val="24"/>
                <w:szCs w:val="24"/>
              </w:rPr>
              <w:footnoteReference w:id="2"/>
            </w:r>
            <w:r w:rsidRPr="009209BD">
              <w:rPr>
                <w:rFonts w:asciiTheme="majorBidi" w:hAnsiTheme="majorBidi" w:cstheme="majorBidi"/>
                <w:sz w:val="24"/>
                <w:szCs w:val="24"/>
              </w:rPr>
              <w:t xml:space="preserve"> </w:t>
            </w:r>
          </w:p>
          <w:p w14:paraId="478F635C" w14:textId="61810F23" w:rsidR="007D193F" w:rsidRPr="009209BD" w:rsidRDefault="007D193F" w:rsidP="00F02655">
            <w:pPr>
              <w:pStyle w:val="ListParagraph"/>
              <w:ind w:firstLine="28"/>
              <w:jc w:val="both"/>
              <w:rPr>
                <w:rFonts w:asciiTheme="majorBidi" w:hAnsiTheme="majorBidi" w:cstheme="majorBidi"/>
                <w:sz w:val="24"/>
                <w:szCs w:val="24"/>
              </w:rPr>
            </w:pPr>
            <w:r w:rsidRPr="009209BD">
              <w:rPr>
                <w:rFonts w:asciiTheme="majorBidi" w:hAnsiTheme="majorBidi" w:cstheme="majorBidi"/>
                <w:sz w:val="24"/>
                <w:szCs w:val="24"/>
              </w:rPr>
              <w:t xml:space="preserve">Assign one violation mark for every place feature in the input that </w:t>
            </w:r>
            <w:r w:rsidR="002537D3" w:rsidRPr="009209BD">
              <w:rPr>
                <w:rFonts w:asciiTheme="majorBidi" w:hAnsiTheme="majorBidi" w:cstheme="majorBidi"/>
                <w:sz w:val="24"/>
                <w:szCs w:val="24"/>
              </w:rPr>
              <w:t>differs</w:t>
            </w:r>
            <w:r w:rsidRPr="009209BD">
              <w:rPr>
                <w:rFonts w:asciiTheme="majorBidi" w:hAnsiTheme="majorBidi" w:cstheme="majorBidi"/>
                <w:sz w:val="24"/>
                <w:szCs w:val="24"/>
              </w:rPr>
              <w:t xml:space="preserve"> from its corresponding place feature in the output.</w:t>
            </w:r>
          </w:p>
        </w:tc>
      </w:tr>
    </w:tbl>
    <w:p w14:paraId="4BE8795C" w14:textId="77777777" w:rsidR="00522457" w:rsidRDefault="00522457" w:rsidP="00F02655">
      <w:pPr>
        <w:spacing w:line="240" w:lineRule="auto"/>
        <w:jc w:val="both"/>
        <w:rPr>
          <w:rFonts w:asciiTheme="majorBidi" w:hAnsiTheme="majorBidi" w:cstheme="majorBidi"/>
          <w:sz w:val="24"/>
          <w:szCs w:val="24"/>
          <w:lang w:val="en-GB"/>
        </w:rPr>
      </w:pPr>
    </w:p>
    <w:p w14:paraId="2D186B96" w14:textId="25626C7B" w:rsidR="00BF2F01" w:rsidRPr="009209BD" w:rsidRDefault="00872943" w:rsidP="00F02655">
      <w:pPr>
        <w:spacing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Regarding the list of OT constraints above, HAVE-PL is the highest-ranked constraint, which opposes candidates with coda consonants that have unlicensed place features. 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 as the second most highly ranked constraint, also opposes candidates with unlicensed coda consonants. I</w:t>
      </w:r>
      <w:r w:rsidRPr="009209BD">
        <w:rPr>
          <w:rFonts w:asciiTheme="majorBidi" w:hAnsiTheme="majorBidi" w:cstheme="majorBidi"/>
          <w:sz w:val="18"/>
          <w:szCs w:val="18"/>
          <w:lang w:val="en-GB"/>
        </w:rPr>
        <w:t>DENT</w:t>
      </w:r>
      <w:r w:rsidRPr="009209BD">
        <w:rPr>
          <w:rFonts w:asciiTheme="majorBidi" w:hAnsiTheme="majorBidi" w:cstheme="majorBidi"/>
          <w:sz w:val="24"/>
          <w:szCs w:val="24"/>
          <w:lang w:val="en-GB"/>
        </w:rPr>
        <w:t xml:space="preserve">(PL), being the lowest-ranked constraint, guarantees that the place feature of the input and output remains fully faithful. Consider the following set of OT constraints. </w:t>
      </w:r>
    </w:p>
    <w:p w14:paraId="5FF1C7A8" w14:textId="77777777" w:rsidR="007D193F" w:rsidRPr="009209BD" w:rsidRDefault="007D193F" w:rsidP="00F02655">
      <w:pPr>
        <w:pStyle w:val="ListParagraph"/>
        <w:numPr>
          <w:ilvl w:val="0"/>
          <w:numId w:val="18"/>
        </w:numPr>
        <w:spacing w:after="0" w:line="240" w:lineRule="auto"/>
        <w:ind w:right="113"/>
        <w:jc w:val="both"/>
        <w:rPr>
          <w:rFonts w:asciiTheme="majorBidi" w:hAnsiTheme="majorBidi" w:cstheme="majorBidi"/>
          <w:sz w:val="24"/>
          <w:szCs w:val="24"/>
          <w:lang w:val="en-GB"/>
        </w:rPr>
      </w:pPr>
    </w:p>
    <w:p w14:paraId="7DE0446A" w14:textId="05FD916B" w:rsidR="007D193F" w:rsidRDefault="007D193F" w:rsidP="00F02655">
      <w:pPr>
        <w:spacing w:after="0" w:line="240" w:lineRule="auto"/>
        <w:ind w:left="113" w:right="113"/>
        <w:jc w:val="center"/>
        <w:rPr>
          <w:rFonts w:asciiTheme="majorBidi" w:hAnsiTheme="majorBidi" w:cstheme="majorBidi"/>
          <w:sz w:val="24"/>
          <w:szCs w:val="24"/>
        </w:rPr>
      </w:pPr>
      <w:r w:rsidRPr="009209BD">
        <w:rPr>
          <w:rFonts w:asciiTheme="majorBidi" w:hAnsiTheme="majorBidi" w:cstheme="majorBidi"/>
          <w:sz w:val="24"/>
          <w:szCs w:val="24"/>
          <w:lang w:val="en-GB"/>
        </w:rPr>
        <w:t>HAVE-PL&gt;&gt;</w:t>
      </w:r>
      <w:r w:rsidR="002537D3" w:rsidRPr="009209BD">
        <w:rPr>
          <w:rFonts w:asciiTheme="majorBidi" w:hAnsiTheme="majorBidi" w:cstheme="majorBidi"/>
          <w:sz w:val="24"/>
          <w:szCs w:val="24"/>
          <w:lang w:val="en-GB"/>
        </w:rPr>
        <w:t xml:space="preserve"> </w:t>
      </w:r>
      <w:r w:rsidR="00872943" w:rsidRPr="009209BD">
        <w:rPr>
          <w:rFonts w:asciiTheme="majorBidi" w:hAnsiTheme="majorBidi" w:cstheme="majorBidi"/>
          <w:sz w:val="24"/>
          <w:szCs w:val="24"/>
          <w:lang w:val="en-GB"/>
        </w:rPr>
        <w:t>C</w:t>
      </w:r>
      <w:r w:rsidR="00872943" w:rsidRPr="009209BD">
        <w:rPr>
          <w:rFonts w:asciiTheme="majorBidi" w:hAnsiTheme="majorBidi" w:cstheme="majorBidi"/>
          <w:sz w:val="18"/>
          <w:szCs w:val="18"/>
          <w:lang w:val="en-GB"/>
        </w:rPr>
        <w:t>ODA</w:t>
      </w:r>
      <w:r w:rsidR="00872943" w:rsidRPr="009209BD">
        <w:rPr>
          <w:rFonts w:asciiTheme="majorBidi" w:hAnsiTheme="majorBidi" w:cstheme="majorBidi"/>
          <w:sz w:val="24"/>
          <w:szCs w:val="24"/>
          <w:lang w:val="en-GB"/>
        </w:rPr>
        <w:t>-C</w:t>
      </w:r>
      <w:r w:rsidR="00872943" w:rsidRPr="009209BD">
        <w:rPr>
          <w:rFonts w:asciiTheme="majorBidi" w:hAnsiTheme="majorBidi" w:cstheme="majorBidi"/>
          <w:sz w:val="18"/>
          <w:szCs w:val="18"/>
          <w:lang w:val="en-GB"/>
        </w:rPr>
        <w:t>OND</w:t>
      </w:r>
      <w:r w:rsidR="002537D3" w:rsidRPr="009209BD">
        <w:rPr>
          <w:rFonts w:asciiTheme="majorBidi" w:hAnsiTheme="majorBidi" w:cstheme="majorBidi"/>
          <w:sz w:val="24"/>
          <w:szCs w:val="24"/>
        </w:rPr>
        <w:t>&gt;&gt;</w:t>
      </w: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w:t>
      </w:r>
      <w:r w:rsidRPr="009209BD">
        <w:rPr>
          <w:rFonts w:asciiTheme="majorBidi" w:hAnsiTheme="majorBidi" w:cstheme="majorBidi"/>
          <w:sz w:val="18"/>
          <w:szCs w:val="18"/>
        </w:rPr>
        <w:t>L</w:t>
      </w:r>
      <w:r w:rsidRPr="009209BD">
        <w:rPr>
          <w:rFonts w:asciiTheme="majorBidi" w:hAnsiTheme="majorBidi" w:cstheme="majorBidi"/>
          <w:sz w:val="24"/>
          <w:szCs w:val="24"/>
        </w:rPr>
        <w:t>)</w:t>
      </w:r>
    </w:p>
    <w:p w14:paraId="6BC05F3B" w14:textId="77777777" w:rsidR="00E678BF" w:rsidRPr="009209BD" w:rsidRDefault="00E678BF" w:rsidP="00F02655">
      <w:pPr>
        <w:spacing w:after="0" w:line="240" w:lineRule="auto"/>
        <w:ind w:left="113" w:right="113"/>
        <w:jc w:val="center"/>
        <w:rPr>
          <w:rFonts w:asciiTheme="majorBidi" w:hAnsiTheme="majorBidi" w:cstheme="majorBidi"/>
          <w:sz w:val="24"/>
          <w:szCs w:val="24"/>
        </w:rPr>
      </w:pPr>
    </w:p>
    <w:p w14:paraId="3DE0F37A" w14:textId="7AA7C091" w:rsidR="002537D3" w:rsidRDefault="00872943" w:rsidP="005F7E2E">
      <w:pPr>
        <w:spacing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The above set of OT constraints is used to evaluate the candidates for the input /</w:t>
      </w:r>
      <w:proofErr w:type="spellStart"/>
      <w:r w:rsidRPr="009209BD">
        <w:rPr>
          <w:rFonts w:asciiTheme="majorBidi" w:hAnsiTheme="majorBidi" w:cstheme="majorBidi"/>
          <w:sz w:val="24"/>
          <w:szCs w:val="24"/>
          <w:lang w:val="en-GB"/>
        </w:rPr>
        <w:t>panbe</w:t>
      </w:r>
      <w:proofErr w:type="spellEnd"/>
      <w:r w:rsidRPr="009209BD">
        <w:rPr>
          <w:rFonts w:asciiTheme="majorBidi" w:hAnsiTheme="majorBidi" w:cstheme="majorBidi"/>
          <w:sz w:val="24"/>
          <w:szCs w:val="24"/>
          <w:lang w:val="en-GB"/>
        </w:rPr>
        <w:t>/ ‘cotton’ in the following tableau</w:t>
      </w:r>
      <w:r w:rsidR="005F7E2E">
        <w:rPr>
          <w:rFonts w:asciiTheme="majorBidi" w:hAnsiTheme="majorBidi" w:cstheme="majorBidi"/>
          <w:sz w:val="24"/>
          <w:szCs w:val="24"/>
          <w:lang w:val="en-GB"/>
        </w:rPr>
        <w:t>:</w:t>
      </w:r>
    </w:p>
    <w:p w14:paraId="53B63B58" w14:textId="0101434C" w:rsidR="002537D3" w:rsidRPr="009209BD" w:rsidRDefault="002537D3" w:rsidP="2944FC63">
      <w:pPr>
        <w:spacing w:after="0" w:line="240" w:lineRule="auto"/>
      </w:pPr>
    </w:p>
    <w:p w14:paraId="3F2FFD2B" w14:textId="63A2E54E" w:rsidR="002537D3" w:rsidRPr="009209BD" w:rsidRDefault="2944FC63" w:rsidP="2944FC63">
      <w:pPr>
        <w:spacing w:after="0" w:line="240" w:lineRule="auto"/>
        <w:ind w:left="113" w:right="113"/>
        <w:jc w:val="both"/>
        <w:rPr>
          <w:rFonts w:asciiTheme="majorBidi" w:hAnsiTheme="majorBidi" w:cstheme="majorBidi"/>
          <w:i/>
          <w:iCs/>
          <w:sz w:val="24"/>
          <w:szCs w:val="24"/>
        </w:rPr>
      </w:pPr>
      <w:r w:rsidRPr="2944FC63">
        <w:rPr>
          <w:rFonts w:asciiTheme="majorBidi" w:hAnsiTheme="majorBidi" w:cstheme="majorBidi"/>
          <w:sz w:val="24"/>
          <w:szCs w:val="24"/>
        </w:rPr>
        <w:t>Tableau [I]</w:t>
      </w:r>
      <w:r w:rsidRPr="2944FC63">
        <w:rPr>
          <w:rFonts w:asciiTheme="majorBidi" w:hAnsiTheme="majorBidi" w:cstheme="majorBidi"/>
          <w:i/>
          <w:iCs/>
          <w:sz w:val="24"/>
          <w:szCs w:val="24"/>
        </w:rPr>
        <w:t xml:space="preserve"> Evaluating the candidates of the input</w:t>
      </w:r>
      <w:r w:rsidRPr="2944FC63">
        <w:rPr>
          <w:rFonts w:asciiTheme="majorBidi" w:hAnsiTheme="majorBidi" w:cstheme="majorBidi"/>
          <w:sz w:val="24"/>
          <w:szCs w:val="24"/>
        </w:rPr>
        <w:t xml:space="preserve"> </w:t>
      </w:r>
      <w:r w:rsidRPr="2944FC63">
        <w:rPr>
          <w:rFonts w:asciiTheme="majorBidi" w:hAnsiTheme="majorBidi" w:cstheme="majorBidi"/>
          <w:i/>
          <w:iCs/>
          <w:sz w:val="24"/>
          <w:szCs w:val="24"/>
        </w:rPr>
        <w:t>/</w:t>
      </w:r>
      <w:proofErr w:type="gramStart"/>
      <w:r w:rsidRPr="2944FC63">
        <w:rPr>
          <w:rFonts w:asciiTheme="majorBidi" w:hAnsiTheme="majorBidi" w:cstheme="majorBidi"/>
          <w:i/>
          <w:iCs/>
          <w:sz w:val="24"/>
          <w:szCs w:val="24"/>
        </w:rPr>
        <w:t>panbe/ ‘</w:t>
      </w:r>
      <w:proofErr w:type="gramEnd"/>
      <w:r w:rsidRPr="2944FC63">
        <w:rPr>
          <w:rFonts w:asciiTheme="majorBidi" w:hAnsiTheme="majorBidi" w:cstheme="majorBidi"/>
          <w:i/>
          <w:iCs/>
          <w:sz w:val="24"/>
          <w:szCs w:val="24"/>
        </w:rPr>
        <w:t xml:space="preserve">cotton.’ </w:t>
      </w:r>
    </w:p>
    <w:p w14:paraId="2F104133" w14:textId="364A4893" w:rsidR="002537D3" w:rsidRPr="009209BD" w:rsidRDefault="002537D3" w:rsidP="00F02655">
      <w:pPr>
        <w:spacing w:after="0" w:line="240" w:lineRule="auto"/>
        <w:ind w:left="113" w:right="113"/>
        <w:jc w:val="center"/>
        <w:rPr>
          <w:rFonts w:asciiTheme="majorBidi" w:hAnsiTheme="majorBidi" w:cstheme="majorBidi"/>
          <w:sz w:val="24"/>
          <w:szCs w:val="24"/>
          <w:lang w:val="en-GB"/>
        </w:rPr>
      </w:pPr>
      <w:r w:rsidRPr="009209BD">
        <w:rPr>
          <w:rFonts w:asciiTheme="majorBidi" w:hAnsiTheme="majorBidi" w:cstheme="majorBidi"/>
          <w:sz w:val="24"/>
          <w:szCs w:val="24"/>
          <w:lang w:val="en-GB"/>
        </w:rPr>
        <w:t>HAVE-PL &gt;&gt;</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ODA</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&gt;&gt;</w:t>
      </w:r>
      <w:r w:rsidRPr="009209BD">
        <w:rPr>
          <w:rFonts w:asciiTheme="majorBidi" w:hAnsiTheme="majorBidi" w:cstheme="majorBidi"/>
          <w:sz w:val="24"/>
          <w:szCs w:val="24"/>
        </w:rPr>
        <w:t>IDENT(PL)</w:t>
      </w:r>
    </w:p>
    <w:tbl>
      <w:tblPr>
        <w:tblStyle w:val="TableGrid"/>
        <w:tblW w:w="5219" w:type="dxa"/>
        <w:jc w:val="center"/>
        <w:tblLook w:val="04A0" w:firstRow="1" w:lastRow="0" w:firstColumn="1" w:lastColumn="0" w:noHBand="0" w:noVBand="1"/>
      </w:tblPr>
      <w:tblGrid>
        <w:gridCol w:w="2062"/>
        <w:gridCol w:w="1079"/>
        <w:gridCol w:w="1079"/>
        <w:gridCol w:w="999"/>
      </w:tblGrid>
      <w:tr w:rsidR="002537D3" w:rsidRPr="009209BD" w14:paraId="08055C16" w14:textId="77777777" w:rsidTr="002537D3">
        <w:trPr>
          <w:cantSplit/>
          <w:trHeight w:val="2714"/>
          <w:jc w:val="center"/>
        </w:trPr>
        <w:tc>
          <w:tcPr>
            <w:tcW w:w="2062" w:type="dxa"/>
            <w:tcBorders>
              <w:bottom w:val="double" w:sz="4" w:space="0" w:color="auto"/>
              <w:right w:val="double" w:sz="4" w:space="0" w:color="auto"/>
            </w:tcBorders>
          </w:tcPr>
          <w:p w14:paraId="1DA20E8E" w14:textId="77777777" w:rsidR="002537D3" w:rsidRPr="009209BD" w:rsidRDefault="002537D3"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w:t>
            </w:r>
          </w:p>
        </w:tc>
        <w:tc>
          <w:tcPr>
            <w:tcW w:w="1079" w:type="dxa"/>
            <w:tcBorders>
              <w:bottom w:val="double" w:sz="4" w:space="0" w:color="auto"/>
            </w:tcBorders>
            <w:textDirection w:val="btLr"/>
          </w:tcPr>
          <w:p w14:paraId="64FF576D" w14:textId="34753BDC" w:rsidR="002537D3" w:rsidRPr="009209BD" w:rsidRDefault="002537D3" w:rsidP="00F02655">
            <w:pPr>
              <w:ind w:left="113" w:right="379"/>
              <w:jc w:val="center"/>
              <w:rPr>
                <w:rFonts w:asciiTheme="majorBidi" w:hAnsiTheme="majorBidi" w:cstheme="majorBidi"/>
                <w:sz w:val="24"/>
                <w:szCs w:val="24"/>
                <w:lang w:val="en-GB"/>
              </w:rPr>
            </w:pPr>
            <w:r w:rsidRPr="009209BD">
              <w:rPr>
                <w:rFonts w:asciiTheme="majorBidi" w:hAnsiTheme="majorBidi" w:cstheme="majorBidi"/>
                <w:sz w:val="24"/>
                <w:szCs w:val="24"/>
                <w:lang w:val="en-GB"/>
              </w:rPr>
              <w:t>HAVE-PL</w:t>
            </w:r>
          </w:p>
        </w:tc>
        <w:tc>
          <w:tcPr>
            <w:tcW w:w="1079" w:type="dxa"/>
            <w:tcBorders>
              <w:bottom w:val="double" w:sz="4" w:space="0" w:color="auto"/>
            </w:tcBorders>
            <w:textDirection w:val="btLr"/>
          </w:tcPr>
          <w:p w14:paraId="6D152CEF" w14:textId="50696650" w:rsidR="002537D3" w:rsidRPr="009209BD" w:rsidRDefault="0099542C" w:rsidP="00F02655">
            <w:pPr>
              <w:ind w:left="113" w:right="379"/>
              <w:jc w:val="center"/>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p>
        </w:tc>
        <w:tc>
          <w:tcPr>
            <w:tcW w:w="999" w:type="dxa"/>
            <w:tcBorders>
              <w:bottom w:val="double" w:sz="4" w:space="0" w:color="auto"/>
            </w:tcBorders>
            <w:textDirection w:val="btLr"/>
          </w:tcPr>
          <w:p w14:paraId="5239A1E9" w14:textId="77777777" w:rsidR="002537D3" w:rsidRPr="009209BD" w:rsidRDefault="002537D3"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(PL)</w:t>
            </w:r>
          </w:p>
        </w:tc>
      </w:tr>
      <w:tr w:rsidR="002537D3" w:rsidRPr="009209BD" w14:paraId="0A676CBE" w14:textId="77777777" w:rsidTr="002537D3">
        <w:trPr>
          <w:jc w:val="center"/>
        </w:trPr>
        <w:tc>
          <w:tcPr>
            <w:tcW w:w="2062" w:type="dxa"/>
            <w:tcBorders>
              <w:top w:val="double" w:sz="4" w:space="0" w:color="auto"/>
              <w:right w:val="double" w:sz="4" w:space="0" w:color="auto"/>
            </w:tcBorders>
          </w:tcPr>
          <w:p w14:paraId="50AA75CF" w14:textId="77777777" w:rsidR="002537D3" w:rsidRPr="009209BD" w:rsidRDefault="002537D3" w:rsidP="00F02655">
            <w:pPr>
              <w:pStyle w:val="ListParagraph"/>
              <w:numPr>
                <w:ilvl w:val="0"/>
                <w:numId w:val="19"/>
              </w:numPr>
              <w:ind w:left="603" w:right="379" w:hanging="285"/>
              <w:rPr>
                <w:rFonts w:asciiTheme="majorBidi" w:hAnsiTheme="majorBidi" w:cstheme="majorBidi"/>
                <w:sz w:val="24"/>
                <w:szCs w:val="24"/>
              </w:rPr>
            </w:pPr>
            <w:proofErr w:type="spellStart"/>
            <w:r w:rsidRPr="009209BD">
              <w:rPr>
                <w:rFonts w:asciiTheme="majorBidi" w:hAnsiTheme="majorBidi" w:cstheme="majorBidi"/>
                <w:sz w:val="24"/>
                <w:szCs w:val="24"/>
              </w:rPr>
              <w:t>panbe</w:t>
            </w:r>
            <w:proofErr w:type="spellEnd"/>
          </w:p>
        </w:tc>
        <w:tc>
          <w:tcPr>
            <w:tcW w:w="1079" w:type="dxa"/>
            <w:tcBorders>
              <w:top w:val="double" w:sz="4" w:space="0" w:color="auto"/>
            </w:tcBorders>
          </w:tcPr>
          <w:p w14:paraId="57A12AFF" w14:textId="77777777" w:rsidR="002537D3" w:rsidRPr="009209BD" w:rsidRDefault="002537D3" w:rsidP="00F02655">
            <w:pPr>
              <w:ind w:right="379"/>
              <w:jc w:val="right"/>
              <w:rPr>
                <w:rFonts w:asciiTheme="majorBidi" w:hAnsiTheme="majorBidi" w:cstheme="majorBidi"/>
                <w:sz w:val="24"/>
                <w:szCs w:val="24"/>
              </w:rPr>
            </w:pPr>
          </w:p>
        </w:tc>
        <w:tc>
          <w:tcPr>
            <w:tcW w:w="1079" w:type="dxa"/>
            <w:tcBorders>
              <w:top w:val="double" w:sz="4" w:space="0" w:color="auto"/>
            </w:tcBorders>
          </w:tcPr>
          <w:p w14:paraId="36765A6B" w14:textId="6DA9701A" w:rsidR="002537D3" w:rsidRPr="009209BD" w:rsidRDefault="002537D3"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c>
          <w:tcPr>
            <w:tcW w:w="999" w:type="dxa"/>
            <w:tcBorders>
              <w:top w:val="double" w:sz="4" w:space="0" w:color="auto"/>
            </w:tcBorders>
          </w:tcPr>
          <w:p w14:paraId="088250EE" w14:textId="77777777" w:rsidR="002537D3" w:rsidRPr="009209BD" w:rsidRDefault="002537D3" w:rsidP="00F02655">
            <w:pPr>
              <w:ind w:right="379"/>
              <w:jc w:val="center"/>
              <w:rPr>
                <w:rFonts w:asciiTheme="majorBidi" w:hAnsiTheme="majorBidi" w:cstheme="majorBidi"/>
                <w:sz w:val="24"/>
                <w:szCs w:val="24"/>
              </w:rPr>
            </w:pPr>
          </w:p>
        </w:tc>
      </w:tr>
      <w:tr w:rsidR="002537D3" w:rsidRPr="009209BD" w14:paraId="1694CDB2" w14:textId="77777777" w:rsidTr="002537D3">
        <w:trPr>
          <w:jc w:val="center"/>
        </w:trPr>
        <w:tc>
          <w:tcPr>
            <w:tcW w:w="2062" w:type="dxa"/>
            <w:tcBorders>
              <w:right w:val="double" w:sz="4" w:space="0" w:color="auto"/>
            </w:tcBorders>
          </w:tcPr>
          <w:p w14:paraId="3CC363EE" w14:textId="77777777" w:rsidR="002537D3" w:rsidRPr="009209BD" w:rsidRDefault="002537D3" w:rsidP="00F02655">
            <w:pPr>
              <w:pStyle w:val="ListParagraph"/>
              <w:numPr>
                <w:ilvl w:val="0"/>
                <w:numId w:val="19"/>
              </w:numPr>
              <w:ind w:left="595" w:right="379" w:hanging="283"/>
              <w:rPr>
                <w:rFonts w:asciiTheme="majorBidi" w:hAnsiTheme="majorBidi" w:cstheme="majorBidi"/>
                <w:sz w:val="24"/>
                <w:szCs w:val="24"/>
              </w:rPr>
            </w:pP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p>
        </w:tc>
        <w:tc>
          <w:tcPr>
            <w:tcW w:w="1079" w:type="dxa"/>
          </w:tcPr>
          <w:p w14:paraId="0FD79625" w14:textId="10862710" w:rsidR="002537D3" w:rsidRPr="009209BD" w:rsidRDefault="002537D3"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
        </w:tc>
        <w:tc>
          <w:tcPr>
            <w:tcW w:w="1079" w:type="dxa"/>
          </w:tcPr>
          <w:p w14:paraId="2EDD7010" w14:textId="01B26D7F" w:rsidR="002537D3" w:rsidRPr="009209BD" w:rsidRDefault="002537D3" w:rsidP="00F02655">
            <w:pPr>
              <w:ind w:right="379"/>
              <w:jc w:val="center"/>
              <w:rPr>
                <w:rFonts w:asciiTheme="majorBidi" w:hAnsiTheme="majorBidi" w:cstheme="majorBidi"/>
                <w:sz w:val="24"/>
                <w:szCs w:val="24"/>
              </w:rPr>
            </w:pPr>
          </w:p>
        </w:tc>
        <w:tc>
          <w:tcPr>
            <w:tcW w:w="999" w:type="dxa"/>
          </w:tcPr>
          <w:p w14:paraId="07F329BC" w14:textId="77777777" w:rsidR="002537D3" w:rsidRPr="009209BD" w:rsidRDefault="002537D3"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r>
      <w:tr w:rsidR="002537D3" w:rsidRPr="009209BD" w14:paraId="510ECD12" w14:textId="77777777" w:rsidTr="002537D3">
        <w:trPr>
          <w:jc w:val="center"/>
        </w:trPr>
        <w:tc>
          <w:tcPr>
            <w:tcW w:w="2062" w:type="dxa"/>
            <w:tcBorders>
              <w:right w:val="double" w:sz="4" w:space="0" w:color="auto"/>
            </w:tcBorders>
          </w:tcPr>
          <w:p w14:paraId="65A3D096" w14:textId="77777777" w:rsidR="002537D3" w:rsidRPr="009209BD" w:rsidRDefault="002537D3" w:rsidP="00F02655">
            <w:pPr>
              <w:pStyle w:val="ListParagraph"/>
              <w:numPr>
                <w:ilvl w:val="0"/>
                <w:numId w:val="19"/>
              </w:numPr>
              <w:ind w:left="601" w:right="379" w:hanging="283"/>
              <w:rPr>
                <w:rFonts w:asciiTheme="majorBidi" w:hAnsiTheme="majorBidi" w:cstheme="majorBidi"/>
                <w:sz w:val="24"/>
                <w:szCs w:val="24"/>
              </w:rPr>
            </w:pPr>
            <w:r w:rsidRPr="009209BD">
              <w:rPr>
                <w:rFonts w:ascii="Wingdings" w:hAnsi="Wingdings" w:cstheme="majorBidi"/>
                <w:color w:val="222222"/>
                <w:sz w:val="24"/>
                <w:szCs w:val="24"/>
                <w:shd w:val="clear" w:color="auto" w:fill="FFFFFF"/>
              </w:rPr>
              <w:t></w:t>
            </w:r>
            <w:proofErr w:type="spellStart"/>
            <w:r w:rsidRPr="009209BD">
              <w:rPr>
                <w:rFonts w:asciiTheme="majorBidi" w:hAnsiTheme="majorBidi" w:cstheme="majorBidi"/>
                <w:sz w:val="24"/>
                <w:szCs w:val="24"/>
              </w:rPr>
              <w:t>pambe</w:t>
            </w:r>
            <w:proofErr w:type="spellEnd"/>
          </w:p>
        </w:tc>
        <w:tc>
          <w:tcPr>
            <w:tcW w:w="1079" w:type="dxa"/>
          </w:tcPr>
          <w:p w14:paraId="029E262F" w14:textId="77777777" w:rsidR="002537D3" w:rsidRPr="009209BD" w:rsidRDefault="002537D3" w:rsidP="00F02655">
            <w:pPr>
              <w:ind w:right="379"/>
              <w:jc w:val="center"/>
              <w:rPr>
                <w:rFonts w:asciiTheme="majorBidi" w:hAnsiTheme="majorBidi" w:cstheme="majorBidi"/>
                <w:sz w:val="24"/>
                <w:szCs w:val="24"/>
              </w:rPr>
            </w:pPr>
          </w:p>
        </w:tc>
        <w:tc>
          <w:tcPr>
            <w:tcW w:w="1079" w:type="dxa"/>
          </w:tcPr>
          <w:p w14:paraId="5885FE84" w14:textId="13A16438" w:rsidR="002537D3" w:rsidRPr="009209BD" w:rsidRDefault="002537D3" w:rsidP="00F02655">
            <w:pPr>
              <w:ind w:right="379"/>
              <w:jc w:val="center"/>
              <w:rPr>
                <w:rFonts w:asciiTheme="majorBidi" w:hAnsiTheme="majorBidi" w:cstheme="majorBidi"/>
                <w:sz w:val="24"/>
                <w:szCs w:val="24"/>
              </w:rPr>
            </w:pPr>
          </w:p>
        </w:tc>
        <w:tc>
          <w:tcPr>
            <w:tcW w:w="999" w:type="dxa"/>
          </w:tcPr>
          <w:p w14:paraId="42159556" w14:textId="77777777" w:rsidR="002537D3" w:rsidRPr="009209BD" w:rsidRDefault="002537D3"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r>
    </w:tbl>
    <w:p w14:paraId="60BE030E" w14:textId="77777777" w:rsidR="00876338" w:rsidRPr="009209BD" w:rsidRDefault="00876338" w:rsidP="00F02655">
      <w:pPr>
        <w:spacing w:line="240" w:lineRule="auto"/>
        <w:rPr>
          <w:rFonts w:asciiTheme="majorBidi" w:hAnsiTheme="majorBidi" w:cstheme="majorBidi"/>
          <w:sz w:val="24"/>
          <w:szCs w:val="24"/>
        </w:rPr>
      </w:pPr>
    </w:p>
    <w:p w14:paraId="4BC67345" w14:textId="1A7F84C4" w:rsidR="002537D3" w:rsidRPr="009209BD" w:rsidRDefault="002537D3" w:rsidP="00E678BF">
      <w:pPr>
        <w:spacing w:after="0"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Based on the tableau above, candidate (c), as the desired output, has been chosen as optimal since it avoids the violation of HAVE-PL and </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ODA</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 xml:space="preserve">, unlike candidates (a) and (b). Although candidate (a) is the most faithful output to the input </w:t>
      </w: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 xml:space="preserve">/, it fails to be optimal due </w:t>
      </w:r>
      <w:r w:rsidRPr="009209BD">
        <w:rPr>
          <w:rFonts w:asciiTheme="majorBidi" w:hAnsiTheme="majorBidi" w:cstheme="majorBidi"/>
          <w:sz w:val="24"/>
          <w:szCs w:val="24"/>
        </w:rPr>
        <w:lastRenderedPageBreak/>
        <w:t xml:space="preserve">to the violation of </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ODA</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 xml:space="preserve">. Candidate (b) satisfies </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ODA</w:t>
      </w:r>
      <w:r w:rsidR="0099542C" w:rsidRPr="009209BD">
        <w:rPr>
          <w:rFonts w:asciiTheme="majorBidi" w:hAnsiTheme="majorBidi" w:cstheme="majorBidi"/>
          <w:sz w:val="24"/>
          <w:szCs w:val="24"/>
          <w:lang w:val="en-GB"/>
        </w:rPr>
        <w:t>-C</w:t>
      </w:r>
      <w:r w:rsidR="0099542C"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 xml:space="preserve"> through the deletion of the place feature of a coda</w:t>
      </w:r>
      <w:r w:rsidR="00BA7271" w:rsidRPr="009209BD">
        <w:rPr>
          <w:rFonts w:asciiTheme="majorBidi" w:hAnsiTheme="majorBidi" w:cstheme="majorBidi"/>
          <w:sz w:val="24"/>
          <w:szCs w:val="24"/>
          <w:lang w:val="en-GB"/>
        </w:rPr>
        <w:t>,</w:t>
      </w:r>
      <w:r w:rsidRPr="009209BD">
        <w:rPr>
          <w:rFonts w:asciiTheme="majorBidi" w:hAnsiTheme="majorBidi" w:cstheme="majorBidi"/>
          <w:sz w:val="24"/>
          <w:szCs w:val="24"/>
          <w:lang w:val="en-GB"/>
        </w:rPr>
        <w:t xml:space="preserve"> which consequently incurs the violation of HAVE-PL. </w:t>
      </w:r>
    </w:p>
    <w:p w14:paraId="6D59AAB0" w14:textId="5D6CF238" w:rsidR="00EB024F" w:rsidRDefault="00BA7271" w:rsidP="2944FC63">
      <w:pPr>
        <w:spacing w:after="0" w:line="240" w:lineRule="auto"/>
        <w:ind w:firstLine="709"/>
        <w:jc w:val="both"/>
        <w:rPr>
          <w:rFonts w:asciiTheme="majorBidi" w:hAnsiTheme="majorBidi" w:cstheme="majorBidi"/>
          <w:sz w:val="24"/>
          <w:szCs w:val="24"/>
        </w:rPr>
      </w:pPr>
      <w:r w:rsidRPr="2944FC63">
        <w:rPr>
          <w:rFonts w:asciiTheme="majorBidi" w:hAnsiTheme="majorBidi" w:cstheme="majorBidi"/>
          <w:sz w:val="24"/>
          <w:szCs w:val="24"/>
        </w:rPr>
        <w:t xml:space="preserve">Although </w:t>
      </w:r>
      <w:r w:rsidR="006803A9" w:rsidRPr="2944FC63">
        <w:rPr>
          <w:rFonts w:asciiTheme="majorBidi" w:hAnsiTheme="majorBidi" w:cstheme="majorBidi"/>
          <w:sz w:val="24"/>
          <w:szCs w:val="24"/>
        </w:rPr>
        <w:t>HP</w:t>
      </w:r>
      <w:r w:rsidRPr="2944FC63">
        <w:rPr>
          <w:rFonts w:asciiTheme="majorBidi" w:hAnsiTheme="majorBidi" w:cstheme="majorBidi"/>
          <w:sz w:val="24"/>
          <w:szCs w:val="24"/>
        </w:rPr>
        <w:t xml:space="preserve"> reveals candidate (c) as the true optimal output, there are two comments on this model. First, this model has only two levels, i.e., </w:t>
      </w:r>
      <w:r w:rsidR="007A377B" w:rsidRPr="2944FC63">
        <w:rPr>
          <w:rFonts w:asciiTheme="majorBidi" w:hAnsiTheme="majorBidi" w:cstheme="majorBidi"/>
          <w:sz w:val="24"/>
          <w:szCs w:val="24"/>
        </w:rPr>
        <w:t>the underlying and surface levels, which are incapable of capturing generalisations about place assimilation because they are</w:t>
      </w:r>
      <w:r w:rsidRPr="2944FC63">
        <w:rPr>
          <w:rFonts w:asciiTheme="majorBidi" w:hAnsiTheme="majorBidi" w:cstheme="majorBidi"/>
          <w:sz w:val="24"/>
          <w:szCs w:val="24"/>
        </w:rPr>
        <w:t xml:space="preserve"> essentially derivational. In other words, regressive place assimilation requires intermediate steps that cannot be expressed in two levels. Secondly, GEN (Generator) in HP, according to McCarthy (2000), is unrestricted and would also produce the output [pande], which is equal in evaluation to [pambe].</w:t>
      </w:r>
      <w:r w:rsidRPr="2944FC63">
        <w:rPr>
          <w:rStyle w:val="FootnoteReference"/>
          <w:rFonts w:asciiTheme="majorBidi" w:hAnsiTheme="majorBidi" w:cstheme="majorBidi"/>
          <w:sz w:val="24"/>
          <w:szCs w:val="24"/>
        </w:rPr>
        <w:footnoteReference w:id="3"/>
      </w:r>
      <w:r w:rsidRPr="2944FC63">
        <w:rPr>
          <w:rFonts w:asciiTheme="majorBidi" w:hAnsiTheme="majorBidi" w:cstheme="majorBidi"/>
          <w:sz w:val="24"/>
          <w:szCs w:val="24"/>
        </w:rPr>
        <w:t xml:space="preserve"> Consider the following tableau:</w:t>
      </w:r>
    </w:p>
    <w:p w14:paraId="37952722" w14:textId="700B268E" w:rsidR="005F7E2E" w:rsidRDefault="005F7E2E" w:rsidP="00E678BF">
      <w:pPr>
        <w:spacing w:after="0" w:line="240" w:lineRule="auto"/>
        <w:ind w:firstLine="720"/>
        <w:jc w:val="both"/>
        <w:rPr>
          <w:rFonts w:asciiTheme="majorBidi" w:hAnsiTheme="majorBidi" w:cstheme="majorBidi"/>
          <w:sz w:val="24"/>
          <w:szCs w:val="24"/>
          <w:lang w:val="en-GB"/>
        </w:rPr>
      </w:pPr>
    </w:p>
    <w:p w14:paraId="7DA8A786" w14:textId="5C7513EE" w:rsidR="00BA7271" w:rsidRPr="009209BD" w:rsidRDefault="00BA7271" w:rsidP="00F02655">
      <w:pPr>
        <w:spacing w:after="0" w:line="240" w:lineRule="auto"/>
        <w:ind w:left="113" w:right="113"/>
        <w:jc w:val="both"/>
        <w:rPr>
          <w:rFonts w:asciiTheme="majorBidi" w:hAnsiTheme="majorBidi" w:cstheme="majorBidi"/>
          <w:i/>
          <w:iCs/>
          <w:sz w:val="24"/>
          <w:szCs w:val="24"/>
        </w:rPr>
      </w:pPr>
      <w:r w:rsidRPr="009209BD">
        <w:rPr>
          <w:rFonts w:asciiTheme="majorBidi" w:hAnsiTheme="majorBidi" w:cstheme="majorBidi"/>
          <w:sz w:val="24"/>
          <w:szCs w:val="24"/>
        </w:rPr>
        <w:t>Tableau [II]</w:t>
      </w:r>
      <w:r w:rsidRPr="009209BD">
        <w:rPr>
          <w:rFonts w:asciiTheme="majorBidi" w:hAnsiTheme="majorBidi" w:cstheme="majorBidi"/>
          <w:i/>
          <w:iCs/>
          <w:sz w:val="24"/>
          <w:szCs w:val="24"/>
        </w:rPr>
        <w:t xml:space="preserve"> Evaluating the candidates of the input</w:t>
      </w:r>
      <w:r w:rsidRPr="009209BD">
        <w:rPr>
          <w:rFonts w:asciiTheme="majorBidi" w:hAnsiTheme="majorBidi" w:cstheme="majorBidi"/>
          <w:sz w:val="24"/>
          <w:szCs w:val="24"/>
        </w:rPr>
        <w:t xml:space="preserve"> </w:t>
      </w:r>
      <w:r w:rsidRPr="009209BD">
        <w:rPr>
          <w:rFonts w:asciiTheme="majorBidi" w:hAnsiTheme="majorBidi" w:cstheme="majorBidi"/>
          <w:i/>
          <w:iCs/>
          <w:sz w:val="24"/>
          <w:szCs w:val="24"/>
        </w:rPr>
        <w:t>/</w:t>
      </w:r>
      <w:proofErr w:type="spellStart"/>
      <w:proofErr w:type="gramStart"/>
      <w:r w:rsidRPr="009209BD">
        <w:rPr>
          <w:rFonts w:asciiTheme="majorBidi" w:hAnsiTheme="majorBidi" w:cstheme="majorBidi"/>
          <w:i/>
          <w:iCs/>
          <w:sz w:val="24"/>
          <w:szCs w:val="24"/>
        </w:rPr>
        <w:t>panbe</w:t>
      </w:r>
      <w:proofErr w:type="spellEnd"/>
      <w:r w:rsidRPr="009209BD">
        <w:rPr>
          <w:rFonts w:asciiTheme="majorBidi" w:hAnsiTheme="majorBidi" w:cstheme="majorBidi"/>
          <w:i/>
          <w:iCs/>
          <w:sz w:val="24"/>
          <w:szCs w:val="24"/>
        </w:rPr>
        <w:t>/ ‘</w:t>
      </w:r>
      <w:proofErr w:type="gramEnd"/>
      <w:r w:rsidRPr="009209BD">
        <w:rPr>
          <w:rFonts w:asciiTheme="majorBidi" w:hAnsiTheme="majorBidi" w:cstheme="majorBidi"/>
          <w:i/>
          <w:iCs/>
          <w:sz w:val="24"/>
          <w:szCs w:val="24"/>
        </w:rPr>
        <w:t xml:space="preserve">cotton.’ </w:t>
      </w:r>
    </w:p>
    <w:p w14:paraId="38A86727" w14:textId="1E0936DE" w:rsidR="006803A9" w:rsidRPr="009209BD" w:rsidRDefault="006803A9" w:rsidP="00F02655">
      <w:pPr>
        <w:spacing w:after="0" w:line="240" w:lineRule="auto"/>
        <w:ind w:left="113" w:right="113"/>
        <w:jc w:val="center"/>
        <w:rPr>
          <w:rFonts w:asciiTheme="majorBidi" w:hAnsiTheme="majorBidi" w:cstheme="majorBidi"/>
          <w:sz w:val="24"/>
          <w:szCs w:val="24"/>
          <w:lang w:val="en-GB"/>
        </w:rPr>
      </w:pPr>
      <w:r w:rsidRPr="009209BD">
        <w:rPr>
          <w:rFonts w:asciiTheme="majorBidi" w:hAnsiTheme="majorBidi" w:cstheme="majorBidi"/>
          <w:sz w:val="24"/>
          <w:szCs w:val="24"/>
          <w:lang w:val="en-GB"/>
        </w:rPr>
        <w:t>HAVE-PL &gt;&gt;</w:t>
      </w:r>
      <w:r w:rsidR="007A377B" w:rsidRPr="009209BD">
        <w:rPr>
          <w:rFonts w:asciiTheme="majorBidi" w:hAnsiTheme="majorBidi" w:cstheme="majorBidi"/>
          <w:sz w:val="24"/>
          <w:szCs w:val="24"/>
          <w:lang w:val="en-GB"/>
        </w:rPr>
        <w:t>C</w:t>
      </w:r>
      <w:r w:rsidR="007A377B" w:rsidRPr="009209BD">
        <w:rPr>
          <w:rFonts w:asciiTheme="majorBidi" w:hAnsiTheme="majorBidi" w:cstheme="majorBidi"/>
          <w:sz w:val="18"/>
          <w:szCs w:val="18"/>
          <w:lang w:val="en-GB"/>
        </w:rPr>
        <w:t>ODA</w:t>
      </w:r>
      <w:r w:rsidR="007A377B" w:rsidRPr="009209BD">
        <w:rPr>
          <w:rFonts w:asciiTheme="majorBidi" w:hAnsiTheme="majorBidi" w:cstheme="majorBidi"/>
          <w:sz w:val="24"/>
          <w:szCs w:val="24"/>
          <w:lang w:val="en-GB"/>
        </w:rPr>
        <w:t>-C</w:t>
      </w:r>
      <w:r w:rsidR="007A377B"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&gt;&gt;</w:t>
      </w: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(PL)</w:t>
      </w:r>
    </w:p>
    <w:tbl>
      <w:tblPr>
        <w:tblStyle w:val="TableGrid"/>
        <w:tblW w:w="4531" w:type="dxa"/>
        <w:jc w:val="center"/>
        <w:tblLook w:val="04A0" w:firstRow="1" w:lastRow="0" w:firstColumn="1" w:lastColumn="0" w:noHBand="0" w:noVBand="1"/>
      </w:tblPr>
      <w:tblGrid>
        <w:gridCol w:w="1836"/>
        <w:gridCol w:w="1079"/>
        <w:gridCol w:w="1079"/>
        <w:gridCol w:w="999"/>
      </w:tblGrid>
      <w:tr w:rsidR="006803A9" w:rsidRPr="009209BD" w14:paraId="63500EA3" w14:textId="77777777" w:rsidTr="00522457">
        <w:trPr>
          <w:cantSplit/>
          <w:trHeight w:val="1997"/>
          <w:jc w:val="center"/>
        </w:trPr>
        <w:tc>
          <w:tcPr>
            <w:tcW w:w="1836" w:type="dxa"/>
            <w:tcBorders>
              <w:bottom w:val="double" w:sz="4" w:space="0" w:color="auto"/>
              <w:right w:val="double" w:sz="4" w:space="0" w:color="auto"/>
            </w:tcBorders>
          </w:tcPr>
          <w:p w14:paraId="1BCA0251" w14:textId="77777777" w:rsidR="006803A9" w:rsidRPr="009209BD" w:rsidRDefault="006803A9"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w:t>
            </w:r>
          </w:p>
        </w:tc>
        <w:tc>
          <w:tcPr>
            <w:tcW w:w="1079" w:type="dxa"/>
            <w:tcBorders>
              <w:bottom w:val="double" w:sz="4" w:space="0" w:color="auto"/>
            </w:tcBorders>
            <w:textDirection w:val="btLr"/>
          </w:tcPr>
          <w:p w14:paraId="0DC47450" w14:textId="0D2A0545" w:rsidR="006803A9" w:rsidRPr="009209BD" w:rsidRDefault="006803A9" w:rsidP="00F02655">
            <w:pPr>
              <w:ind w:left="113" w:right="379"/>
              <w:jc w:val="center"/>
              <w:rPr>
                <w:rFonts w:asciiTheme="majorBidi" w:hAnsiTheme="majorBidi" w:cstheme="majorBidi"/>
                <w:sz w:val="24"/>
                <w:szCs w:val="24"/>
                <w:lang w:val="en-GB"/>
              </w:rPr>
            </w:pPr>
            <w:r w:rsidRPr="009209BD">
              <w:rPr>
                <w:rFonts w:asciiTheme="majorBidi" w:hAnsiTheme="majorBidi" w:cstheme="majorBidi"/>
                <w:sz w:val="24"/>
                <w:szCs w:val="24"/>
                <w:lang w:val="en-GB"/>
              </w:rPr>
              <w:t>HAVE-PL</w:t>
            </w:r>
          </w:p>
        </w:tc>
        <w:tc>
          <w:tcPr>
            <w:tcW w:w="1079" w:type="dxa"/>
            <w:tcBorders>
              <w:bottom w:val="double" w:sz="4" w:space="0" w:color="auto"/>
            </w:tcBorders>
            <w:textDirection w:val="btLr"/>
          </w:tcPr>
          <w:p w14:paraId="2FC79F24" w14:textId="7D12343D" w:rsidR="006803A9" w:rsidRPr="009209BD" w:rsidRDefault="007A377B" w:rsidP="00F02655">
            <w:pPr>
              <w:ind w:left="113" w:right="379"/>
              <w:jc w:val="center"/>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p>
        </w:tc>
        <w:tc>
          <w:tcPr>
            <w:tcW w:w="537" w:type="dxa"/>
            <w:tcBorders>
              <w:bottom w:val="double" w:sz="4" w:space="0" w:color="auto"/>
            </w:tcBorders>
            <w:textDirection w:val="btLr"/>
          </w:tcPr>
          <w:p w14:paraId="271B7479" w14:textId="77777777" w:rsidR="006803A9" w:rsidRPr="009209BD" w:rsidRDefault="006803A9"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(PL)</w:t>
            </w:r>
          </w:p>
        </w:tc>
      </w:tr>
      <w:tr w:rsidR="006803A9" w:rsidRPr="009209BD" w14:paraId="4B115B4A" w14:textId="77777777" w:rsidTr="00522457">
        <w:trPr>
          <w:jc w:val="center"/>
        </w:trPr>
        <w:tc>
          <w:tcPr>
            <w:tcW w:w="1836" w:type="dxa"/>
            <w:tcBorders>
              <w:top w:val="double" w:sz="4" w:space="0" w:color="auto"/>
              <w:right w:val="double" w:sz="4" w:space="0" w:color="auto"/>
            </w:tcBorders>
          </w:tcPr>
          <w:p w14:paraId="114E6466" w14:textId="77777777" w:rsidR="006803A9" w:rsidRPr="009209BD" w:rsidRDefault="006803A9" w:rsidP="00F02655">
            <w:pPr>
              <w:pStyle w:val="ListParagraph"/>
              <w:numPr>
                <w:ilvl w:val="0"/>
                <w:numId w:val="20"/>
              </w:numPr>
              <w:ind w:left="601" w:right="379" w:hanging="283"/>
              <w:rPr>
                <w:rFonts w:asciiTheme="majorBidi" w:hAnsiTheme="majorBidi" w:cstheme="majorBidi"/>
                <w:sz w:val="24"/>
                <w:szCs w:val="24"/>
              </w:rPr>
            </w:pPr>
            <w:proofErr w:type="spellStart"/>
            <w:r w:rsidRPr="009209BD">
              <w:rPr>
                <w:rFonts w:asciiTheme="majorBidi" w:hAnsiTheme="majorBidi" w:cstheme="majorBidi"/>
                <w:sz w:val="24"/>
                <w:szCs w:val="24"/>
              </w:rPr>
              <w:t>panbe</w:t>
            </w:r>
            <w:proofErr w:type="spellEnd"/>
          </w:p>
        </w:tc>
        <w:tc>
          <w:tcPr>
            <w:tcW w:w="1079" w:type="dxa"/>
            <w:tcBorders>
              <w:top w:val="double" w:sz="4" w:space="0" w:color="auto"/>
            </w:tcBorders>
          </w:tcPr>
          <w:p w14:paraId="5D70614D" w14:textId="77777777" w:rsidR="006803A9" w:rsidRPr="009209BD" w:rsidRDefault="006803A9" w:rsidP="00F02655">
            <w:pPr>
              <w:ind w:right="379"/>
              <w:jc w:val="right"/>
              <w:rPr>
                <w:rFonts w:asciiTheme="majorBidi" w:hAnsiTheme="majorBidi" w:cstheme="majorBidi"/>
                <w:sz w:val="24"/>
                <w:szCs w:val="24"/>
              </w:rPr>
            </w:pPr>
          </w:p>
        </w:tc>
        <w:tc>
          <w:tcPr>
            <w:tcW w:w="1079" w:type="dxa"/>
            <w:tcBorders>
              <w:top w:val="double" w:sz="4" w:space="0" w:color="auto"/>
            </w:tcBorders>
          </w:tcPr>
          <w:p w14:paraId="076E6716" w14:textId="7E459523" w:rsidR="006803A9" w:rsidRPr="009209BD" w:rsidRDefault="006803A9"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c>
          <w:tcPr>
            <w:tcW w:w="537" w:type="dxa"/>
            <w:tcBorders>
              <w:top w:val="double" w:sz="4" w:space="0" w:color="auto"/>
            </w:tcBorders>
          </w:tcPr>
          <w:p w14:paraId="0328B0C0" w14:textId="77777777" w:rsidR="006803A9" w:rsidRPr="009209BD" w:rsidRDefault="006803A9" w:rsidP="00F02655">
            <w:pPr>
              <w:ind w:right="379"/>
              <w:jc w:val="center"/>
              <w:rPr>
                <w:rFonts w:asciiTheme="majorBidi" w:hAnsiTheme="majorBidi" w:cstheme="majorBidi"/>
                <w:sz w:val="24"/>
                <w:szCs w:val="24"/>
              </w:rPr>
            </w:pPr>
          </w:p>
        </w:tc>
      </w:tr>
      <w:tr w:rsidR="006803A9" w:rsidRPr="009209BD" w14:paraId="1BF15D49" w14:textId="77777777" w:rsidTr="00522457">
        <w:trPr>
          <w:jc w:val="center"/>
        </w:trPr>
        <w:tc>
          <w:tcPr>
            <w:tcW w:w="1836" w:type="dxa"/>
            <w:tcBorders>
              <w:right w:val="double" w:sz="4" w:space="0" w:color="auto"/>
            </w:tcBorders>
          </w:tcPr>
          <w:p w14:paraId="73E7FFCC" w14:textId="77777777" w:rsidR="006803A9" w:rsidRPr="009209BD" w:rsidRDefault="006803A9" w:rsidP="00F02655">
            <w:pPr>
              <w:pStyle w:val="ListParagraph"/>
              <w:numPr>
                <w:ilvl w:val="0"/>
                <w:numId w:val="20"/>
              </w:numPr>
              <w:ind w:left="595" w:right="379" w:hanging="283"/>
              <w:rPr>
                <w:rFonts w:asciiTheme="majorBidi" w:hAnsiTheme="majorBidi" w:cstheme="majorBidi"/>
                <w:sz w:val="24"/>
                <w:szCs w:val="24"/>
              </w:rPr>
            </w:pP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p>
        </w:tc>
        <w:tc>
          <w:tcPr>
            <w:tcW w:w="1079" w:type="dxa"/>
          </w:tcPr>
          <w:p w14:paraId="7936AD7C" w14:textId="2018F2B2" w:rsidR="006803A9" w:rsidRPr="009209BD" w:rsidRDefault="006803A9"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
        </w:tc>
        <w:tc>
          <w:tcPr>
            <w:tcW w:w="1079" w:type="dxa"/>
          </w:tcPr>
          <w:p w14:paraId="264D24C1" w14:textId="44FF8AF9" w:rsidR="006803A9" w:rsidRPr="009209BD" w:rsidRDefault="006803A9" w:rsidP="00F02655">
            <w:pPr>
              <w:ind w:right="379"/>
              <w:jc w:val="center"/>
              <w:rPr>
                <w:rFonts w:asciiTheme="majorBidi" w:hAnsiTheme="majorBidi" w:cstheme="majorBidi"/>
                <w:sz w:val="24"/>
                <w:szCs w:val="24"/>
              </w:rPr>
            </w:pPr>
          </w:p>
        </w:tc>
        <w:tc>
          <w:tcPr>
            <w:tcW w:w="537" w:type="dxa"/>
          </w:tcPr>
          <w:p w14:paraId="0CBBCE98" w14:textId="77777777" w:rsidR="006803A9" w:rsidRPr="009209BD" w:rsidRDefault="006803A9"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r>
      <w:tr w:rsidR="006803A9" w:rsidRPr="009209BD" w14:paraId="011E4A28" w14:textId="77777777" w:rsidTr="00522457">
        <w:trPr>
          <w:jc w:val="center"/>
        </w:trPr>
        <w:tc>
          <w:tcPr>
            <w:tcW w:w="1836" w:type="dxa"/>
            <w:tcBorders>
              <w:right w:val="double" w:sz="4" w:space="0" w:color="auto"/>
            </w:tcBorders>
          </w:tcPr>
          <w:p w14:paraId="1594789D" w14:textId="77777777" w:rsidR="006803A9" w:rsidRPr="009209BD" w:rsidRDefault="006803A9" w:rsidP="00F02655">
            <w:pPr>
              <w:pStyle w:val="ListParagraph"/>
              <w:numPr>
                <w:ilvl w:val="0"/>
                <w:numId w:val="20"/>
              </w:numPr>
              <w:ind w:left="601" w:right="379" w:hanging="283"/>
              <w:rPr>
                <w:rFonts w:asciiTheme="majorBidi" w:hAnsiTheme="majorBidi" w:cstheme="majorBidi"/>
                <w:sz w:val="24"/>
                <w:szCs w:val="24"/>
              </w:rPr>
            </w:pPr>
            <w:proofErr w:type="spellStart"/>
            <w:r w:rsidRPr="009209BD">
              <w:rPr>
                <w:rFonts w:asciiTheme="majorBidi" w:hAnsiTheme="majorBidi" w:cstheme="majorBidi"/>
                <w:sz w:val="24"/>
                <w:szCs w:val="24"/>
              </w:rPr>
              <w:t>pambe</w:t>
            </w:r>
            <w:proofErr w:type="spellEnd"/>
          </w:p>
        </w:tc>
        <w:tc>
          <w:tcPr>
            <w:tcW w:w="1079" w:type="dxa"/>
          </w:tcPr>
          <w:p w14:paraId="525FA0FB" w14:textId="77777777" w:rsidR="006803A9" w:rsidRPr="009209BD" w:rsidRDefault="006803A9" w:rsidP="00F02655">
            <w:pPr>
              <w:ind w:right="379"/>
              <w:jc w:val="center"/>
              <w:rPr>
                <w:rFonts w:asciiTheme="majorBidi" w:hAnsiTheme="majorBidi" w:cstheme="majorBidi"/>
                <w:sz w:val="24"/>
                <w:szCs w:val="24"/>
              </w:rPr>
            </w:pPr>
          </w:p>
        </w:tc>
        <w:tc>
          <w:tcPr>
            <w:tcW w:w="1079" w:type="dxa"/>
          </w:tcPr>
          <w:p w14:paraId="7BE3D042" w14:textId="0EB47CAF" w:rsidR="006803A9" w:rsidRPr="009209BD" w:rsidRDefault="006803A9" w:rsidP="00F02655">
            <w:pPr>
              <w:ind w:right="379"/>
              <w:jc w:val="center"/>
              <w:rPr>
                <w:rFonts w:asciiTheme="majorBidi" w:hAnsiTheme="majorBidi" w:cstheme="majorBidi"/>
                <w:sz w:val="24"/>
                <w:szCs w:val="24"/>
              </w:rPr>
            </w:pPr>
          </w:p>
        </w:tc>
        <w:tc>
          <w:tcPr>
            <w:tcW w:w="537" w:type="dxa"/>
          </w:tcPr>
          <w:p w14:paraId="009C2403" w14:textId="77777777" w:rsidR="006803A9" w:rsidRPr="009209BD" w:rsidRDefault="006803A9"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r>
      <w:tr w:rsidR="006803A9" w:rsidRPr="009209BD" w14:paraId="159891BB" w14:textId="77777777" w:rsidTr="00522457">
        <w:trPr>
          <w:jc w:val="center"/>
        </w:trPr>
        <w:tc>
          <w:tcPr>
            <w:tcW w:w="1836" w:type="dxa"/>
            <w:tcBorders>
              <w:right w:val="double" w:sz="4" w:space="0" w:color="auto"/>
            </w:tcBorders>
          </w:tcPr>
          <w:p w14:paraId="020F8374" w14:textId="77777777" w:rsidR="006803A9" w:rsidRPr="009209BD" w:rsidRDefault="006803A9" w:rsidP="00F02655">
            <w:pPr>
              <w:pStyle w:val="ListParagraph"/>
              <w:numPr>
                <w:ilvl w:val="0"/>
                <w:numId w:val="20"/>
              </w:numPr>
              <w:ind w:left="601" w:right="379" w:hanging="283"/>
              <w:rPr>
                <w:rFonts w:asciiTheme="majorBidi" w:hAnsiTheme="majorBidi" w:cstheme="majorBidi"/>
                <w:color w:val="222222"/>
                <w:sz w:val="24"/>
                <w:szCs w:val="24"/>
                <w:shd w:val="clear" w:color="auto" w:fill="FFFFFF"/>
              </w:rPr>
            </w:pPr>
            <w:proofErr w:type="spellStart"/>
            <w:r w:rsidRPr="009209BD">
              <w:rPr>
                <w:rFonts w:asciiTheme="majorBidi" w:hAnsiTheme="majorBidi" w:cstheme="majorBidi"/>
                <w:color w:val="222222"/>
                <w:sz w:val="24"/>
                <w:szCs w:val="24"/>
                <w:shd w:val="clear" w:color="auto" w:fill="FFFFFF"/>
              </w:rPr>
              <w:t>pande</w:t>
            </w:r>
            <w:proofErr w:type="spellEnd"/>
          </w:p>
        </w:tc>
        <w:tc>
          <w:tcPr>
            <w:tcW w:w="1079" w:type="dxa"/>
          </w:tcPr>
          <w:p w14:paraId="2E788B46" w14:textId="77777777" w:rsidR="006803A9" w:rsidRPr="009209BD" w:rsidRDefault="006803A9" w:rsidP="00F02655">
            <w:pPr>
              <w:ind w:right="379"/>
              <w:jc w:val="center"/>
              <w:rPr>
                <w:rFonts w:asciiTheme="majorBidi" w:hAnsiTheme="majorBidi" w:cstheme="majorBidi"/>
                <w:sz w:val="24"/>
                <w:szCs w:val="24"/>
              </w:rPr>
            </w:pPr>
          </w:p>
        </w:tc>
        <w:tc>
          <w:tcPr>
            <w:tcW w:w="1079" w:type="dxa"/>
          </w:tcPr>
          <w:p w14:paraId="2832AA7B" w14:textId="26D7F57C" w:rsidR="006803A9" w:rsidRPr="009209BD" w:rsidRDefault="006803A9" w:rsidP="00F02655">
            <w:pPr>
              <w:ind w:right="379"/>
              <w:jc w:val="center"/>
              <w:rPr>
                <w:rFonts w:asciiTheme="majorBidi" w:hAnsiTheme="majorBidi" w:cstheme="majorBidi"/>
                <w:sz w:val="24"/>
                <w:szCs w:val="24"/>
              </w:rPr>
            </w:pPr>
          </w:p>
        </w:tc>
        <w:tc>
          <w:tcPr>
            <w:tcW w:w="537" w:type="dxa"/>
          </w:tcPr>
          <w:p w14:paraId="64A7D4B8" w14:textId="77777777" w:rsidR="006803A9" w:rsidRPr="009209BD" w:rsidRDefault="006803A9"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r>
    </w:tbl>
    <w:p w14:paraId="220B799C" w14:textId="77777777" w:rsidR="00876338" w:rsidRPr="009209BD" w:rsidRDefault="00876338" w:rsidP="00F02655">
      <w:pPr>
        <w:spacing w:line="240" w:lineRule="auto"/>
        <w:rPr>
          <w:rFonts w:asciiTheme="majorBidi" w:hAnsiTheme="majorBidi" w:cstheme="majorBidi"/>
          <w:sz w:val="24"/>
          <w:szCs w:val="24"/>
        </w:rPr>
      </w:pPr>
    </w:p>
    <w:p w14:paraId="33B6AC91" w14:textId="4D53709E" w:rsidR="00B74901" w:rsidRPr="009209BD" w:rsidRDefault="00B74901" w:rsidP="00F02655">
      <w:pPr>
        <w:spacing w:line="240" w:lineRule="auto"/>
        <w:jc w:val="both"/>
        <w:rPr>
          <w:rFonts w:asciiTheme="majorBidi" w:hAnsiTheme="majorBidi" w:cstheme="majorBidi"/>
          <w:sz w:val="24"/>
          <w:szCs w:val="24"/>
        </w:rPr>
      </w:pPr>
      <w:r w:rsidRPr="009209BD">
        <w:rPr>
          <w:rFonts w:asciiTheme="majorBidi" w:hAnsiTheme="majorBidi" w:cstheme="majorBidi"/>
          <w:sz w:val="24"/>
          <w:szCs w:val="24"/>
          <w:lang w:val="en-GB"/>
        </w:rPr>
        <w:t>The tableau fails to identify candidate (c), i.e., the desired output, as optimal</w:t>
      </w:r>
      <w:r w:rsidR="007A377B" w:rsidRPr="009209BD">
        <w:rPr>
          <w:rFonts w:asciiTheme="majorBidi" w:hAnsiTheme="majorBidi" w:cstheme="majorBidi"/>
          <w:sz w:val="24"/>
          <w:szCs w:val="24"/>
          <w:lang w:val="en-GB"/>
        </w:rPr>
        <w:t xml:space="preserve">, since both candidate (c) </w:t>
      </w:r>
      <w:r w:rsidRPr="009209BD">
        <w:rPr>
          <w:rFonts w:asciiTheme="majorBidi" w:hAnsiTheme="majorBidi" w:cstheme="majorBidi"/>
          <w:sz w:val="24"/>
          <w:szCs w:val="24"/>
          <w:lang w:val="en-GB"/>
        </w:rPr>
        <w:t xml:space="preserve">and candidate (d) equally violate </w:t>
      </w: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(PL). This shows that HP fails to</w:t>
      </w:r>
      <w:r w:rsidR="007A377B" w:rsidRPr="009209BD">
        <w:rPr>
          <w:rFonts w:asciiTheme="majorBidi" w:hAnsiTheme="majorBidi" w:cstheme="majorBidi"/>
          <w:sz w:val="24"/>
          <w:szCs w:val="24"/>
        </w:rPr>
        <w:t xml:space="preserve"> capture the </w:t>
      </w:r>
      <w:r w:rsidR="00CA1F7E" w:rsidRPr="009209BD">
        <w:rPr>
          <w:rFonts w:asciiTheme="majorBidi" w:hAnsiTheme="majorBidi" w:cstheme="majorBidi"/>
          <w:sz w:val="24"/>
          <w:szCs w:val="24"/>
        </w:rPr>
        <w:t>generalization</w:t>
      </w:r>
      <w:r w:rsidR="007A377B" w:rsidRPr="009209BD">
        <w:rPr>
          <w:rFonts w:asciiTheme="majorBidi" w:hAnsiTheme="majorBidi" w:cstheme="majorBidi"/>
          <w:sz w:val="24"/>
          <w:szCs w:val="24"/>
        </w:rPr>
        <w:t xml:space="preserve"> about </w:t>
      </w:r>
      <w:r w:rsidRPr="009209BD">
        <w:rPr>
          <w:rFonts w:asciiTheme="majorBidi" w:hAnsiTheme="majorBidi" w:cstheme="majorBidi"/>
          <w:sz w:val="24"/>
          <w:szCs w:val="24"/>
        </w:rPr>
        <w:t>any derivational process, including place assimilation.</w:t>
      </w:r>
      <w:r w:rsidRPr="009209BD">
        <w:rPr>
          <w:rStyle w:val="FootnoteReference"/>
          <w:rFonts w:asciiTheme="majorBidi" w:hAnsiTheme="majorBidi" w:cstheme="majorBidi"/>
          <w:sz w:val="24"/>
          <w:szCs w:val="24"/>
        </w:rPr>
        <w:footnoteReference w:id="4"/>
      </w:r>
      <w:r w:rsidRPr="009209BD">
        <w:rPr>
          <w:rFonts w:asciiTheme="majorBidi" w:hAnsiTheme="majorBidi" w:cstheme="majorBidi"/>
          <w:sz w:val="24"/>
          <w:szCs w:val="24"/>
        </w:rPr>
        <w:t xml:space="preserve"> Thus, invoking a derivational model that potentially accounts for any derivational process, including place assimilation, is crucial.</w:t>
      </w:r>
      <w:r w:rsidR="00C3653C" w:rsidRPr="009209BD">
        <w:rPr>
          <w:rFonts w:asciiTheme="majorBidi" w:hAnsiTheme="majorBidi" w:cstheme="majorBidi"/>
          <w:sz w:val="24"/>
          <w:szCs w:val="24"/>
        </w:rPr>
        <w:t xml:space="preserve"> To differentiate between candidates (c) and (d), it</w:t>
      </w:r>
      <w:r w:rsidRPr="009209BD">
        <w:rPr>
          <w:rFonts w:asciiTheme="majorBidi" w:hAnsiTheme="majorBidi" w:cstheme="majorBidi"/>
          <w:sz w:val="24"/>
          <w:szCs w:val="24"/>
        </w:rPr>
        <w:t xml:space="preserve"> is worth mentioning that </w:t>
      </w:r>
      <w:r w:rsidR="00C3653C" w:rsidRPr="009209BD">
        <w:rPr>
          <w:rFonts w:asciiTheme="majorBidi" w:hAnsiTheme="majorBidi" w:cstheme="majorBidi"/>
          <w:sz w:val="24"/>
          <w:szCs w:val="24"/>
        </w:rPr>
        <w:t>candidate (d), produced by progressive place assimilation,</w:t>
      </w:r>
      <w:r w:rsidRPr="009209BD">
        <w:rPr>
          <w:rFonts w:asciiTheme="majorBidi" w:hAnsiTheme="majorBidi" w:cstheme="majorBidi"/>
          <w:sz w:val="24"/>
          <w:szCs w:val="24"/>
        </w:rPr>
        <w:t xml:space="preserve"> targets the onset with a different place articulation from the preceding coda</w:t>
      </w:r>
      <w:r w:rsidR="00C3653C" w:rsidRPr="009209BD">
        <w:rPr>
          <w:rFonts w:asciiTheme="majorBidi" w:hAnsiTheme="majorBidi" w:cstheme="majorBidi"/>
          <w:sz w:val="24"/>
          <w:szCs w:val="24"/>
        </w:rPr>
        <w:t>, whereas candidate (c), produced by regressive place assimilation, targets the preceding coda with a different place articulation from the following onset</w:t>
      </w:r>
      <w:r w:rsidRPr="009209BD">
        <w:rPr>
          <w:rFonts w:asciiTheme="majorBidi" w:hAnsiTheme="majorBidi" w:cstheme="majorBidi"/>
          <w:sz w:val="24"/>
          <w:szCs w:val="24"/>
        </w:rPr>
        <w:t xml:space="preserve">. Consider the following </w:t>
      </w:r>
      <w:r w:rsidR="00C3653C" w:rsidRPr="009209BD">
        <w:rPr>
          <w:rFonts w:asciiTheme="majorBidi" w:hAnsiTheme="majorBidi" w:cstheme="majorBidi"/>
          <w:sz w:val="24"/>
          <w:szCs w:val="24"/>
        </w:rPr>
        <w:t>derivational orders</w:t>
      </w:r>
      <w:r w:rsidRPr="009209BD">
        <w:rPr>
          <w:rFonts w:asciiTheme="majorBidi" w:hAnsiTheme="majorBidi" w:cstheme="majorBidi"/>
          <w:sz w:val="24"/>
          <w:szCs w:val="24"/>
        </w:rPr>
        <w:t xml:space="preserve"> of </w:t>
      </w:r>
      <w:r w:rsidR="00C3653C" w:rsidRPr="009209BD">
        <w:rPr>
          <w:rFonts w:asciiTheme="majorBidi" w:hAnsiTheme="majorBidi" w:cstheme="majorBidi"/>
          <w:sz w:val="24"/>
          <w:szCs w:val="24"/>
        </w:rPr>
        <w:t>regressive and progressive</w:t>
      </w:r>
      <w:r w:rsidRPr="009209BD">
        <w:rPr>
          <w:rFonts w:asciiTheme="majorBidi" w:hAnsiTheme="majorBidi" w:cstheme="majorBidi"/>
          <w:sz w:val="24"/>
          <w:szCs w:val="24"/>
        </w:rPr>
        <w:t xml:space="preserve"> place assimilation</w:t>
      </w:r>
      <w:r w:rsidR="00C3653C" w:rsidRPr="009209BD">
        <w:rPr>
          <w:rFonts w:asciiTheme="majorBidi" w:hAnsiTheme="majorBidi" w:cstheme="majorBidi"/>
          <w:sz w:val="24"/>
          <w:szCs w:val="24"/>
        </w:rPr>
        <w:t xml:space="preserve"> in Modern Colloquial Persian</w:t>
      </w:r>
      <w:r w:rsidRPr="009209BD">
        <w:rPr>
          <w:rFonts w:asciiTheme="majorBidi" w:hAnsiTheme="majorBidi" w:cstheme="majorBidi"/>
          <w:sz w:val="24"/>
          <w:szCs w:val="24"/>
        </w:rPr>
        <w:t xml:space="preserve">: </w:t>
      </w:r>
    </w:p>
    <w:p w14:paraId="0C2E8258" w14:textId="77777777" w:rsidR="00876338" w:rsidRPr="009209BD" w:rsidRDefault="00876338" w:rsidP="00F02655">
      <w:pPr>
        <w:pStyle w:val="ListParagraph"/>
        <w:numPr>
          <w:ilvl w:val="0"/>
          <w:numId w:val="24"/>
        </w:numPr>
        <w:spacing w:line="240" w:lineRule="auto"/>
        <w:ind w:left="0" w:firstLine="0"/>
        <w:rPr>
          <w:rFonts w:asciiTheme="majorBidi" w:hAnsiTheme="majorBidi" w:cstheme="majorBidi"/>
        </w:rPr>
      </w:pPr>
    </w:p>
    <w:p w14:paraId="77140119" w14:textId="240433E1" w:rsidR="008D6943" w:rsidRPr="009209BD" w:rsidRDefault="008D6943" w:rsidP="00F02655">
      <w:pPr>
        <w:spacing w:line="240" w:lineRule="auto"/>
        <w:jc w:val="both"/>
        <w:rPr>
          <w:rFonts w:asciiTheme="majorBidi" w:hAnsiTheme="majorBidi" w:cstheme="majorBidi"/>
          <w:sz w:val="24"/>
          <w:szCs w:val="24"/>
        </w:rPr>
      </w:pPr>
      <w:r w:rsidRPr="009209BD">
        <w:rPr>
          <w:rFonts w:asciiTheme="majorBidi" w:hAnsiTheme="majorBidi" w:cstheme="majorBidi"/>
          <w:sz w:val="24"/>
          <w:szCs w:val="24"/>
        </w:rPr>
        <w:t xml:space="preserve">  a. The derivational order of the regressive place assimilation in Modern Colloquial Persian: </w:t>
      </w:r>
    </w:p>
    <w:tbl>
      <w:tblPr>
        <w:tblStyle w:val="TableGrid"/>
        <w:tblW w:w="89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708"/>
      </w:tblGrid>
      <w:tr w:rsidR="008D6943" w:rsidRPr="009209BD" w14:paraId="3B2820A1" w14:textId="77777777" w:rsidTr="00C1136F">
        <w:trPr>
          <w:jc w:val="center"/>
        </w:trPr>
        <w:tc>
          <w:tcPr>
            <w:tcW w:w="6232" w:type="dxa"/>
          </w:tcPr>
          <w:p w14:paraId="557B262D" w14:textId="77777777" w:rsidR="008D6943" w:rsidRPr="009209BD" w:rsidRDefault="008D6943" w:rsidP="00F02655">
            <w:pPr>
              <w:jc w:val="center"/>
              <w:rPr>
                <w:rFonts w:asciiTheme="majorBidi" w:hAnsiTheme="majorBidi" w:cstheme="majorBidi"/>
                <w:sz w:val="24"/>
                <w:szCs w:val="24"/>
                <w:lang w:val="en-GB"/>
              </w:rPr>
            </w:pPr>
            <w:r w:rsidRPr="009209BD">
              <w:rPr>
                <w:rFonts w:asciiTheme="majorBidi" w:hAnsiTheme="majorBidi" w:cstheme="majorBidi"/>
                <w:sz w:val="24"/>
                <w:szCs w:val="24"/>
                <w:lang w:val="en-GB"/>
              </w:rPr>
              <w:t>Underlying representation</w:t>
            </w:r>
          </w:p>
        </w:tc>
        <w:tc>
          <w:tcPr>
            <w:tcW w:w="2708" w:type="dxa"/>
          </w:tcPr>
          <w:p w14:paraId="70745D31"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rPr>
              <w:t xml:space="preserve">          /</w:t>
            </w:r>
            <w:proofErr w:type="spellStart"/>
            <w:proofErr w:type="gram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w:t>
            </w:r>
            <w:r w:rsidRPr="009209BD">
              <w:rPr>
                <w:rFonts w:asciiTheme="majorBidi" w:hAnsiTheme="majorBidi" w:cstheme="majorBidi"/>
                <w:sz w:val="24"/>
                <w:szCs w:val="24"/>
                <w:lang w:eastAsia="en-GB"/>
              </w:rPr>
              <w:t xml:space="preserve"> ‘</w:t>
            </w:r>
            <w:proofErr w:type="gramEnd"/>
            <w:r w:rsidRPr="009209BD">
              <w:rPr>
                <w:rFonts w:asciiTheme="majorBidi" w:hAnsiTheme="majorBidi" w:cstheme="majorBidi"/>
                <w:sz w:val="24"/>
                <w:szCs w:val="24"/>
                <w:lang w:eastAsia="en-GB"/>
              </w:rPr>
              <w:t>cotton’</w:t>
            </w:r>
          </w:p>
        </w:tc>
      </w:tr>
      <w:tr w:rsidR="008D6943" w:rsidRPr="009209BD" w14:paraId="63A0EB63" w14:textId="77777777" w:rsidTr="00C1136F">
        <w:trPr>
          <w:jc w:val="center"/>
        </w:trPr>
        <w:tc>
          <w:tcPr>
            <w:tcW w:w="6232" w:type="dxa"/>
          </w:tcPr>
          <w:p w14:paraId="0D7895D6"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lang w:val="en-GB"/>
              </w:rPr>
              <w:t>Deleting the place feature of the coda:</w:t>
            </w:r>
          </w:p>
        </w:tc>
        <w:tc>
          <w:tcPr>
            <w:tcW w:w="2708" w:type="dxa"/>
          </w:tcPr>
          <w:p w14:paraId="6618E1F2" w14:textId="77777777" w:rsidR="008D6943" w:rsidRPr="009209BD" w:rsidRDefault="008D6943" w:rsidP="00F02655">
            <w:pPr>
              <w:tabs>
                <w:tab w:val="left" w:pos="1536"/>
              </w:tabs>
              <w:rPr>
                <w:rFonts w:asciiTheme="majorBidi" w:hAnsiTheme="majorBidi" w:cstheme="majorBidi"/>
                <w:sz w:val="24"/>
                <w:szCs w:val="24"/>
                <w:lang w:val="en-GB"/>
              </w:rPr>
            </w:pPr>
            <w:r w:rsidRPr="009209BD">
              <w:rPr>
                <w:rFonts w:asciiTheme="majorBidi" w:hAnsiTheme="majorBidi" w:cstheme="majorBidi"/>
                <w:sz w:val="24"/>
                <w:szCs w:val="24"/>
              </w:rPr>
              <w:t xml:space="preserve">              </w:t>
            </w: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p>
        </w:tc>
      </w:tr>
      <w:tr w:rsidR="008D6943" w:rsidRPr="009209BD" w14:paraId="2878D663" w14:textId="77777777" w:rsidTr="00C1136F">
        <w:trPr>
          <w:jc w:val="center"/>
        </w:trPr>
        <w:tc>
          <w:tcPr>
            <w:tcW w:w="6232" w:type="dxa"/>
          </w:tcPr>
          <w:p w14:paraId="2F731313" w14:textId="77777777" w:rsidR="008D6943" w:rsidRPr="009209BD" w:rsidRDefault="008D6943" w:rsidP="00F02655">
            <w:pPr>
              <w:ind w:right="-528"/>
              <w:rPr>
                <w:rFonts w:asciiTheme="majorBidi" w:hAnsiTheme="majorBidi" w:cstheme="majorBidi"/>
                <w:sz w:val="24"/>
                <w:szCs w:val="24"/>
                <w:lang w:val="en-GB"/>
              </w:rPr>
            </w:pPr>
            <w:r w:rsidRPr="009209BD">
              <w:rPr>
                <w:rFonts w:asciiTheme="majorBidi" w:hAnsiTheme="majorBidi" w:cstheme="majorBidi"/>
                <w:sz w:val="24"/>
                <w:szCs w:val="24"/>
                <w:lang w:val="en-GB"/>
              </w:rPr>
              <w:lastRenderedPageBreak/>
              <w:t>Spreading the place feature of the following onset leftwards:</w:t>
            </w:r>
          </w:p>
        </w:tc>
        <w:tc>
          <w:tcPr>
            <w:tcW w:w="2708" w:type="dxa"/>
          </w:tcPr>
          <w:p w14:paraId="6CAF9F22"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lang w:eastAsia="en-GB"/>
              </w:rPr>
              <w:t xml:space="preserve">              </w:t>
            </w:r>
            <w:proofErr w:type="spellStart"/>
            <w:r w:rsidRPr="009209BD">
              <w:rPr>
                <w:rFonts w:asciiTheme="majorBidi" w:hAnsiTheme="majorBidi" w:cstheme="majorBidi"/>
                <w:sz w:val="24"/>
                <w:szCs w:val="24"/>
                <w:lang w:eastAsia="en-GB"/>
              </w:rPr>
              <w:t>pambe</w:t>
            </w:r>
            <w:proofErr w:type="spellEnd"/>
          </w:p>
        </w:tc>
      </w:tr>
      <w:tr w:rsidR="008D6943" w:rsidRPr="009209BD" w14:paraId="2315AB2B" w14:textId="77777777" w:rsidTr="00C1136F">
        <w:trPr>
          <w:jc w:val="center"/>
        </w:trPr>
        <w:tc>
          <w:tcPr>
            <w:tcW w:w="6232" w:type="dxa"/>
          </w:tcPr>
          <w:p w14:paraId="3EC55155" w14:textId="77777777" w:rsidR="008D6943" w:rsidRPr="009209BD" w:rsidRDefault="008D6943" w:rsidP="00F02655">
            <w:pPr>
              <w:jc w:val="center"/>
              <w:rPr>
                <w:rFonts w:asciiTheme="majorBidi" w:hAnsiTheme="majorBidi" w:cstheme="majorBidi"/>
                <w:sz w:val="24"/>
                <w:szCs w:val="24"/>
                <w:lang w:val="en-GB"/>
              </w:rPr>
            </w:pPr>
            <w:r w:rsidRPr="009209BD">
              <w:rPr>
                <w:rFonts w:asciiTheme="majorBidi" w:hAnsiTheme="majorBidi" w:cstheme="majorBidi"/>
                <w:sz w:val="24"/>
                <w:szCs w:val="24"/>
                <w:lang w:val="en-GB"/>
              </w:rPr>
              <w:t>Surface</w:t>
            </w:r>
          </w:p>
        </w:tc>
        <w:tc>
          <w:tcPr>
            <w:tcW w:w="2708" w:type="dxa"/>
          </w:tcPr>
          <w:p w14:paraId="32CDFAA7"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lang w:eastAsia="en-GB"/>
              </w:rPr>
              <w:t xml:space="preserve">             [</w:t>
            </w:r>
            <w:proofErr w:type="spellStart"/>
            <w:r w:rsidRPr="009209BD">
              <w:rPr>
                <w:rFonts w:asciiTheme="majorBidi" w:hAnsiTheme="majorBidi" w:cstheme="majorBidi"/>
                <w:sz w:val="24"/>
                <w:szCs w:val="24"/>
                <w:lang w:eastAsia="en-GB"/>
              </w:rPr>
              <w:t>pambe</w:t>
            </w:r>
            <w:proofErr w:type="spellEnd"/>
            <w:r w:rsidRPr="009209BD">
              <w:rPr>
                <w:rFonts w:asciiTheme="majorBidi" w:hAnsiTheme="majorBidi" w:cstheme="majorBidi"/>
                <w:sz w:val="24"/>
                <w:szCs w:val="24"/>
                <w:lang w:eastAsia="en-GB"/>
              </w:rPr>
              <w:t>]</w:t>
            </w:r>
          </w:p>
        </w:tc>
      </w:tr>
    </w:tbl>
    <w:p w14:paraId="4BCA4D9C" w14:textId="6F7973A0" w:rsidR="00876338" w:rsidRPr="009209BD" w:rsidRDefault="00876338" w:rsidP="00F02655">
      <w:pPr>
        <w:spacing w:line="240" w:lineRule="auto"/>
        <w:rPr>
          <w:rFonts w:asciiTheme="majorBidi" w:hAnsiTheme="majorBidi" w:cstheme="majorBidi"/>
          <w:lang w:val="en-GB"/>
        </w:rPr>
      </w:pPr>
    </w:p>
    <w:p w14:paraId="2155A41C" w14:textId="00F67DDB" w:rsidR="002537D3" w:rsidRPr="009209BD" w:rsidRDefault="008D6943" w:rsidP="00F02655">
      <w:pPr>
        <w:spacing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b. The derivational order of the progressive place assimilation in Modern Colloquial Persian</w:t>
      </w:r>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2688"/>
      </w:tblGrid>
      <w:tr w:rsidR="008D6943" w:rsidRPr="009209BD" w14:paraId="440EEF92" w14:textId="77777777" w:rsidTr="00716A32">
        <w:trPr>
          <w:jc w:val="center"/>
        </w:trPr>
        <w:tc>
          <w:tcPr>
            <w:tcW w:w="5534" w:type="dxa"/>
          </w:tcPr>
          <w:p w14:paraId="271A1ACB" w14:textId="77777777" w:rsidR="008D6943" w:rsidRPr="009209BD" w:rsidRDefault="008D6943" w:rsidP="00F02655">
            <w:pPr>
              <w:jc w:val="center"/>
              <w:rPr>
                <w:rFonts w:asciiTheme="majorBidi" w:hAnsiTheme="majorBidi" w:cstheme="majorBidi"/>
                <w:sz w:val="24"/>
                <w:szCs w:val="24"/>
                <w:lang w:val="en-GB"/>
              </w:rPr>
            </w:pPr>
            <w:r w:rsidRPr="009209BD">
              <w:rPr>
                <w:rFonts w:asciiTheme="majorBidi" w:hAnsiTheme="majorBidi" w:cstheme="majorBidi"/>
                <w:sz w:val="24"/>
                <w:szCs w:val="24"/>
                <w:lang w:val="en-GB"/>
              </w:rPr>
              <w:t>Underlying representation</w:t>
            </w:r>
          </w:p>
        </w:tc>
        <w:tc>
          <w:tcPr>
            <w:tcW w:w="2688" w:type="dxa"/>
          </w:tcPr>
          <w:p w14:paraId="2F82B2B7"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rPr>
              <w:t xml:space="preserve">          /</w:t>
            </w:r>
            <w:proofErr w:type="spellStart"/>
            <w:proofErr w:type="gram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w:t>
            </w:r>
            <w:r w:rsidRPr="009209BD">
              <w:rPr>
                <w:rFonts w:asciiTheme="majorBidi" w:hAnsiTheme="majorBidi" w:cstheme="majorBidi"/>
                <w:sz w:val="24"/>
                <w:szCs w:val="24"/>
                <w:lang w:eastAsia="en-GB"/>
              </w:rPr>
              <w:t xml:space="preserve"> ‘</w:t>
            </w:r>
            <w:proofErr w:type="gramEnd"/>
            <w:r w:rsidRPr="009209BD">
              <w:rPr>
                <w:rFonts w:asciiTheme="majorBidi" w:hAnsiTheme="majorBidi" w:cstheme="majorBidi"/>
                <w:sz w:val="24"/>
                <w:szCs w:val="24"/>
                <w:lang w:eastAsia="en-GB"/>
              </w:rPr>
              <w:t>cotton’</w:t>
            </w:r>
          </w:p>
        </w:tc>
      </w:tr>
      <w:tr w:rsidR="008D6943" w:rsidRPr="009209BD" w14:paraId="20D2DB2D" w14:textId="77777777" w:rsidTr="00716A32">
        <w:trPr>
          <w:jc w:val="center"/>
        </w:trPr>
        <w:tc>
          <w:tcPr>
            <w:tcW w:w="5534" w:type="dxa"/>
          </w:tcPr>
          <w:p w14:paraId="0C098CC2"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lang w:val="en-GB"/>
              </w:rPr>
              <w:t>Deleting the place feature of the onset:</w:t>
            </w:r>
          </w:p>
        </w:tc>
        <w:tc>
          <w:tcPr>
            <w:tcW w:w="2688" w:type="dxa"/>
          </w:tcPr>
          <w:p w14:paraId="6569A459" w14:textId="77777777" w:rsidR="008D6943" w:rsidRPr="009209BD" w:rsidRDefault="008D6943" w:rsidP="00F02655">
            <w:pPr>
              <w:tabs>
                <w:tab w:val="left" w:pos="1536"/>
              </w:tabs>
              <w:rPr>
                <w:rFonts w:asciiTheme="majorBidi" w:hAnsiTheme="majorBidi" w:cstheme="majorBidi"/>
                <w:sz w:val="24"/>
                <w:szCs w:val="24"/>
                <w:lang w:val="en-GB"/>
              </w:rPr>
            </w:pPr>
            <w:r w:rsidRPr="009209BD">
              <w:rPr>
                <w:rFonts w:asciiTheme="majorBidi" w:hAnsiTheme="majorBidi" w:cstheme="majorBidi"/>
                <w:sz w:val="24"/>
                <w:szCs w:val="24"/>
              </w:rPr>
              <w:t xml:space="preserve">              </w:t>
            </w:r>
            <w:proofErr w:type="spellStart"/>
            <w:r w:rsidRPr="009209BD">
              <w:rPr>
                <w:rFonts w:asciiTheme="majorBidi" w:hAnsiTheme="majorBidi" w:cstheme="majorBidi"/>
                <w:sz w:val="24"/>
                <w:szCs w:val="24"/>
              </w:rPr>
              <w:t>pan</w:t>
            </w:r>
            <w:r w:rsidRPr="009209BD">
              <w:rPr>
                <w:rFonts w:asciiTheme="majorBidi" w:hAnsiTheme="majorBidi" w:cstheme="majorBidi"/>
                <w:b/>
                <w:bCs/>
                <w:sz w:val="24"/>
                <w:szCs w:val="24"/>
              </w:rPr>
              <w:t>Ɂ</w:t>
            </w:r>
            <w:r w:rsidRPr="009209BD">
              <w:rPr>
                <w:rFonts w:asciiTheme="majorBidi" w:hAnsiTheme="majorBidi" w:cstheme="majorBidi"/>
                <w:sz w:val="24"/>
                <w:szCs w:val="24"/>
              </w:rPr>
              <w:t>e</w:t>
            </w:r>
            <w:proofErr w:type="spellEnd"/>
            <w:r w:rsidRPr="009209BD">
              <w:rPr>
                <w:rStyle w:val="FootnoteReference"/>
                <w:rFonts w:asciiTheme="majorBidi" w:hAnsiTheme="majorBidi" w:cstheme="majorBidi"/>
                <w:sz w:val="24"/>
                <w:szCs w:val="24"/>
                <w:lang w:val="en-GB"/>
              </w:rPr>
              <w:footnoteReference w:id="5"/>
            </w:r>
          </w:p>
        </w:tc>
      </w:tr>
      <w:tr w:rsidR="008D6943" w:rsidRPr="009209BD" w14:paraId="58559EB5" w14:textId="77777777" w:rsidTr="00716A32">
        <w:trPr>
          <w:jc w:val="center"/>
        </w:trPr>
        <w:tc>
          <w:tcPr>
            <w:tcW w:w="5534" w:type="dxa"/>
          </w:tcPr>
          <w:p w14:paraId="542F15F4"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lang w:val="en-GB"/>
              </w:rPr>
              <w:t>Spreading the place feature of the coda rightwards:</w:t>
            </w:r>
          </w:p>
        </w:tc>
        <w:tc>
          <w:tcPr>
            <w:tcW w:w="2688" w:type="dxa"/>
          </w:tcPr>
          <w:p w14:paraId="2D6A0BDB"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lang w:eastAsia="en-GB"/>
              </w:rPr>
              <w:t xml:space="preserve">              </w:t>
            </w:r>
            <w:proofErr w:type="spellStart"/>
            <w:r w:rsidRPr="009209BD">
              <w:rPr>
                <w:rFonts w:asciiTheme="majorBidi" w:hAnsiTheme="majorBidi" w:cstheme="majorBidi"/>
                <w:sz w:val="24"/>
                <w:szCs w:val="24"/>
                <w:lang w:eastAsia="en-GB"/>
              </w:rPr>
              <w:t>pande</w:t>
            </w:r>
            <w:proofErr w:type="spellEnd"/>
          </w:p>
        </w:tc>
      </w:tr>
      <w:tr w:rsidR="008D6943" w:rsidRPr="009209BD" w14:paraId="348A5FF6" w14:textId="77777777" w:rsidTr="00716A32">
        <w:trPr>
          <w:jc w:val="center"/>
        </w:trPr>
        <w:tc>
          <w:tcPr>
            <w:tcW w:w="5534" w:type="dxa"/>
          </w:tcPr>
          <w:p w14:paraId="67B670E6" w14:textId="77777777" w:rsidR="008D6943" w:rsidRPr="009209BD" w:rsidRDefault="008D6943" w:rsidP="00F02655">
            <w:pPr>
              <w:jc w:val="center"/>
              <w:rPr>
                <w:rFonts w:asciiTheme="majorBidi" w:hAnsiTheme="majorBidi" w:cstheme="majorBidi"/>
                <w:sz w:val="24"/>
                <w:szCs w:val="24"/>
                <w:lang w:val="en-GB"/>
              </w:rPr>
            </w:pPr>
            <w:r w:rsidRPr="009209BD">
              <w:rPr>
                <w:rFonts w:asciiTheme="majorBidi" w:hAnsiTheme="majorBidi" w:cstheme="majorBidi"/>
                <w:sz w:val="24"/>
                <w:szCs w:val="24"/>
                <w:lang w:val="en-GB"/>
              </w:rPr>
              <w:t>Surface</w:t>
            </w:r>
          </w:p>
        </w:tc>
        <w:tc>
          <w:tcPr>
            <w:tcW w:w="2688" w:type="dxa"/>
          </w:tcPr>
          <w:p w14:paraId="5D161E04" w14:textId="77777777" w:rsidR="008D6943" w:rsidRPr="009209BD" w:rsidRDefault="008D6943" w:rsidP="00F02655">
            <w:pPr>
              <w:rPr>
                <w:rFonts w:asciiTheme="majorBidi" w:hAnsiTheme="majorBidi" w:cstheme="majorBidi"/>
                <w:sz w:val="24"/>
                <w:szCs w:val="24"/>
                <w:lang w:val="en-GB"/>
              </w:rPr>
            </w:pPr>
            <w:r w:rsidRPr="009209BD">
              <w:rPr>
                <w:rFonts w:asciiTheme="majorBidi" w:hAnsiTheme="majorBidi" w:cstheme="majorBidi"/>
                <w:sz w:val="24"/>
                <w:szCs w:val="24"/>
                <w:lang w:eastAsia="en-GB"/>
              </w:rPr>
              <w:t xml:space="preserve">             *[</w:t>
            </w:r>
            <w:proofErr w:type="spellStart"/>
            <w:r w:rsidRPr="009209BD">
              <w:rPr>
                <w:rFonts w:asciiTheme="majorBidi" w:hAnsiTheme="majorBidi" w:cstheme="majorBidi"/>
                <w:sz w:val="24"/>
                <w:szCs w:val="24"/>
                <w:lang w:eastAsia="en-GB"/>
              </w:rPr>
              <w:t>pande</w:t>
            </w:r>
            <w:proofErr w:type="spellEnd"/>
            <w:r w:rsidRPr="009209BD">
              <w:rPr>
                <w:rFonts w:asciiTheme="majorBidi" w:hAnsiTheme="majorBidi" w:cstheme="majorBidi"/>
                <w:sz w:val="24"/>
                <w:szCs w:val="24"/>
                <w:lang w:eastAsia="en-GB"/>
              </w:rPr>
              <w:t>]</w:t>
            </w:r>
          </w:p>
        </w:tc>
      </w:tr>
    </w:tbl>
    <w:p w14:paraId="344DEA57" w14:textId="2C23DD0E" w:rsidR="002537D3" w:rsidRPr="009209BD" w:rsidRDefault="002537D3" w:rsidP="00F02655">
      <w:pPr>
        <w:spacing w:line="240" w:lineRule="auto"/>
        <w:jc w:val="both"/>
        <w:rPr>
          <w:rFonts w:asciiTheme="majorBidi" w:hAnsiTheme="majorBidi" w:cstheme="majorBidi"/>
          <w:sz w:val="24"/>
          <w:szCs w:val="24"/>
          <w:lang w:val="en-GB"/>
        </w:rPr>
      </w:pPr>
    </w:p>
    <w:p w14:paraId="76E42691" w14:textId="3CFD797D" w:rsidR="002537D3" w:rsidRPr="009209BD" w:rsidRDefault="005F1F4B" w:rsidP="008D6BEB">
      <w:pPr>
        <w:spacing w:after="0"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The above asymmetry can successfully be explained by Harmonic Serialism (HS), as demonstrated in the following section. </w:t>
      </w:r>
    </w:p>
    <w:p w14:paraId="1108FA11" w14:textId="77777777" w:rsidR="008D6BEB" w:rsidRDefault="008D6BEB" w:rsidP="008D6BEB">
      <w:pPr>
        <w:spacing w:after="0" w:line="240" w:lineRule="auto"/>
        <w:jc w:val="both"/>
        <w:rPr>
          <w:rFonts w:asciiTheme="majorBidi" w:hAnsiTheme="majorBidi" w:cstheme="majorBidi"/>
          <w:b/>
          <w:bCs/>
          <w:sz w:val="24"/>
          <w:szCs w:val="24"/>
          <w:lang w:val="en-GB"/>
        </w:rPr>
      </w:pPr>
    </w:p>
    <w:p w14:paraId="396FF50E" w14:textId="35B156DB" w:rsidR="005F1F4B" w:rsidRPr="009209BD" w:rsidRDefault="005F1F4B" w:rsidP="008D6BEB">
      <w:pPr>
        <w:spacing w:after="0" w:line="240" w:lineRule="auto"/>
        <w:jc w:val="both"/>
        <w:rPr>
          <w:rFonts w:asciiTheme="majorBidi" w:hAnsiTheme="majorBidi" w:cstheme="majorBidi"/>
          <w:b/>
          <w:bCs/>
          <w:sz w:val="24"/>
          <w:szCs w:val="24"/>
          <w:lang w:val="en-GB"/>
        </w:rPr>
      </w:pPr>
      <w:r w:rsidRPr="009209BD">
        <w:rPr>
          <w:rFonts w:asciiTheme="majorBidi" w:hAnsiTheme="majorBidi" w:cstheme="majorBidi"/>
          <w:b/>
          <w:bCs/>
          <w:sz w:val="24"/>
          <w:szCs w:val="24"/>
          <w:lang w:val="en-GB"/>
        </w:rPr>
        <w:t xml:space="preserve">4 Data Analysis within Harmonic Serialism (HS) </w:t>
      </w:r>
    </w:p>
    <w:p w14:paraId="45E93EF4" w14:textId="77777777" w:rsidR="008D6BEB" w:rsidRDefault="008D6BEB" w:rsidP="008D6BEB">
      <w:pPr>
        <w:spacing w:after="0" w:line="240" w:lineRule="auto"/>
        <w:jc w:val="both"/>
        <w:rPr>
          <w:rFonts w:asciiTheme="majorBidi" w:hAnsiTheme="majorBidi" w:cstheme="majorBidi"/>
          <w:sz w:val="24"/>
          <w:szCs w:val="24"/>
          <w:lang w:val="en-GB"/>
        </w:rPr>
      </w:pPr>
    </w:p>
    <w:p w14:paraId="159AC6E8" w14:textId="38F33A4B" w:rsidR="00C1136F" w:rsidRDefault="00D55963" w:rsidP="008D6BEB">
      <w:pPr>
        <w:spacing w:after="0" w:line="240" w:lineRule="auto"/>
        <w:jc w:val="both"/>
        <w:rPr>
          <w:rFonts w:asciiTheme="majorBidi" w:hAnsiTheme="majorBidi" w:cstheme="majorBidi"/>
          <w:sz w:val="24"/>
          <w:szCs w:val="24"/>
        </w:rPr>
      </w:pPr>
      <w:r w:rsidRPr="009209BD">
        <w:rPr>
          <w:rFonts w:asciiTheme="majorBidi" w:hAnsiTheme="majorBidi" w:cstheme="majorBidi"/>
          <w:sz w:val="24"/>
          <w:szCs w:val="24"/>
          <w:lang w:val="en-GB"/>
        </w:rPr>
        <w:t xml:space="preserve">Harmonic Serialism (HS) explains the asymmetry in place assimilation in Modern Colloquial Persian discussed in the previous section since GEN in this model, unlike Parallel OT, </w:t>
      </w:r>
      <w:bookmarkStart w:id="1" w:name="_Hlk133507432"/>
      <w:r w:rsidRPr="009209BD">
        <w:rPr>
          <w:rFonts w:asciiTheme="majorBidi" w:hAnsiTheme="majorBidi" w:cstheme="majorBidi"/>
          <w:sz w:val="24"/>
          <w:szCs w:val="24"/>
          <w:lang w:val="en-GB"/>
        </w:rPr>
        <w:t>is restricted to one change in every step</w:t>
      </w:r>
      <w:bookmarkEnd w:id="1"/>
      <w:r w:rsidRPr="009209BD">
        <w:rPr>
          <w:rFonts w:asciiTheme="majorBidi" w:hAnsiTheme="majorBidi" w:cstheme="majorBidi"/>
          <w:sz w:val="24"/>
          <w:szCs w:val="24"/>
          <w:lang w:val="en-GB"/>
        </w:rPr>
        <w:t>, i.e., gradualness.</w:t>
      </w:r>
      <w:r w:rsidRPr="009209BD">
        <w:rPr>
          <w:rStyle w:val="FootnoteReference"/>
          <w:rFonts w:asciiTheme="majorBidi" w:hAnsiTheme="majorBidi" w:cstheme="majorBidi"/>
          <w:sz w:val="24"/>
          <w:szCs w:val="24"/>
          <w:lang w:val="en-GB"/>
        </w:rPr>
        <w:footnoteReference w:id="6"/>
      </w:r>
      <w:r w:rsidRPr="009209BD">
        <w:rPr>
          <w:rFonts w:asciiTheme="majorBidi" w:hAnsiTheme="majorBidi" w:cstheme="majorBidi"/>
          <w:sz w:val="24"/>
          <w:szCs w:val="24"/>
          <w:lang w:val="en-GB"/>
        </w:rPr>
        <w:t xml:space="preserve"> This means that GEN in </w:t>
      </w:r>
      <w:r w:rsidR="00983A37" w:rsidRPr="009209BD">
        <w:rPr>
          <w:rFonts w:asciiTheme="majorBidi" w:hAnsiTheme="majorBidi" w:cstheme="majorBidi"/>
          <w:sz w:val="24"/>
          <w:szCs w:val="24"/>
          <w:lang w:val="en-GB"/>
        </w:rPr>
        <w:t>HS</w:t>
      </w:r>
      <w:r w:rsidRPr="009209BD">
        <w:rPr>
          <w:rFonts w:asciiTheme="majorBidi" w:hAnsiTheme="majorBidi" w:cstheme="majorBidi"/>
          <w:sz w:val="24"/>
          <w:szCs w:val="24"/>
          <w:lang w:val="en-GB"/>
        </w:rPr>
        <w:t xml:space="preserve"> is not a one-time process, as it is in Parallel OT, and thus produces a new candidate set after each change (McCarthy 2016). </w:t>
      </w:r>
      <w:r w:rsidR="00983A37" w:rsidRPr="009209BD">
        <w:rPr>
          <w:rFonts w:asciiTheme="majorBidi" w:hAnsiTheme="majorBidi" w:cstheme="majorBidi"/>
          <w:sz w:val="24"/>
          <w:szCs w:val="24"/>
        </w:rPr>
        <w:t>HS is merely a derivational version of Classical</w:t>
      </w:r>
      <w:r w:rsidRPr="009209BD">
        <w:rPr>
          <w:rFonts w:asciiTheme="majorBidi" w:hAnsiTheme="majorBidi" w:cstheme="majorBidi"/>
          <w:sz w:val="24"/>
          <w:szCs w:val="24"/>
        </w:rPr>
        <w:t xml:space="preserve"> OT where multiple passes are made by the input through the same set of constraints until the derivation coverages (McCarthy 2016). The HS-OT model is presented by McCarthy (2016: 50) in the following flowchart. </w:t>
      </w:r>
    </w:p>
    <w:p w14:paraId="27E7D0B0" w14:textId="3A89E0DB" w:rsidR="00153786" w:rsidRDefault="00153786">
      <w:pPr>
        <w:rPr>
          <w:rFonts w:asciiTheme="majorBidi" w:hAnsiTheme="majorBidi" w:cstheme="majorBidi"/>
          <w:sz w:val="24"/>
          <w:szCs w:val="24"/>
        </w:rPr>
      </w:pPr>
      <w:r>
        <w:rPr>
          <w:rFonts w:asciiTheme="majorBidi" w:hAnsiTheme="majorBidi" w:cstheme="majorBidi"/>
          <w:sz w:val="24"/>
          <w:szCs w:val="24"/>
        </w:rPr>
        <w:br w:type="page"/>
      </w:r>
    </w:p>
    <w:p w14:paraId="41B4B031" w14:textId="1C269449" w:rsidR="002537D3" w:rsidRPr="009209BD" w:rsidRDefault="00983A37" w:rsidP="00F02655">
      <w:pPr>
        <w:pStyle w:val="ListParagraph"/>
        <w:numPr>
          <w:ilvl w:val="0"/>
          <w:numId w:val="24"/>
        </w:numPr>
        <w:spacing w:line="240" w:lineRule="auto"/>
        <w:jc w:val="both"/>
        <w:rPr>
          <w:rFonts w:asciiTheme="majorBidi" w:hAnsiTheme="majorBidi" w:cstheme="majorBidi"/>
          <w:sz w:val="24"/>
          <w:szCs w:val="24"/>
          <w:lang w:val="en-GB"/>
        </w:rPr>
      </w:pPr>
      <w:bookmarkStart w:id="3" w:name="_Hlk133405882"/>
      <w:r w:rsidRPr="009209BD">
        <w:rPr>
          <w:rFonts w:asciiTheme="majorBidi" w:hAnsiTheme="majorBidi" w:cstheme="majorBidi"/>
          <w:sz w:val="24"/>
          <w:szCs w:val="24"/>
        </w:rPr>
        <w:lastRenderedPageBreak/>
        <w:t>HS flowchart (McCarthy 2016</w:t>
      </w:r>
      <w:r w:rsidR="008D6BEB">
        <w:rPr>
          <w:rFonts w:asciiTheme="majorBidi" w:hAnsiTheme="majorBidi" w:cstheme="majorBidi"/>
          <w:sz w:val="24"/>
          <w:szCs w:val="24"/>
        </w:rPr>
        <w:t>:</w:t>
      </w:r>
      <w:r w:rsidRPr="009209BD">
        <w:rPr>
          <w:rFonts w:asciiTheme="majorBidi" w:hAnsiTheme="majorBidi" w:cstheme="majorBidi"/>
          <w:sz w:val="24"/>
          <w:szCs w:val="24"/>
        </w:rPr>
        <w:t xml:space="preserve"> 50):</w:t>
      </w:r>
      <w:bookmarkEnd w:id="3"/>
      <w:r w:rsidRPr="009209BD">
        <w:rPr>
          <w:rFonts w:asciiTheme="majorBidi" w:hAnsiTheme="majorBidi" w:cstheme="majorBidi"/>
          <w:sz w:val="24"/>
          <w:szCs w:val="24"/>
        </w:rPr>
        <w:t xml:space="preserve">   </w:t>
      </w:r>
    </w:p>
    <w:p w14:paraId="3E1C3BEA" w14:textId="558B4B9D" w:rsidR="002537D3" w:rsidRPr="009209BD" w:rsidRDefault="00983A37" w:rsidP="00F02655">
      <w:pPr>
        <w:tabs>
          <w:tab w:val="left" w:pos="2388"/>
        </w:tabs>
        <w:spacing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ab/>
      </w:r>
      <w:r w:rsidRPr="009209BD">
        <w:rPr>
          <w:rFonts w:asciiTheme="majorBidi" w:hAnsiTheme="majorBidi" w:cstheme="majorBidi"/>
          <w:noProof/>
          <w:sz w:val="24"/>
          <w:szCs w:val="24"/>
          <w:lang w:val="en-GB" w:eastAsia="en-GB"/>
        </w:rPr>
        <w:drawing>
          <wp:inline distT="0" distB="0" distL="0" distR="0" wp14:anchorId="5BE0A472" wp14:editId="4B31A96D">
            <wp:extent cx="1422598" cy="2808000"/>
            <wp:effectExtent l="0" t="0" r="6350" b="0"/>
            <wp:docPr id="45" name="Content Placeholder 4">
              <a:extLst xmlns:a="http://schemas.openxmlformats.org/drawingml/2006/main">
                <a:ext uri="{FF2B5EF4-FFF2-40B4-BE49-F238E27FC236}">
                  <a16:creationId xmlns:a16="http://schemas.microsoft.com/office/drawing/2014/main" id="{8003FAD4-9240-42BF-9236-6399E7D81F5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003FAD4-9240-42BF-9236-6399E7D81F57}"/>
                        </a:ext>
                      </a:extLst>
                    </pic:cNvPr>
                    <pic:cNvPicPr>
                      <a:picLocks noGrp="1" noChangeAspect="1"/>
                    </pic:cNvPicPr>
                  </pic:nvPicPr>
                  <pic:blipFill>
                    <a:blip r:embed="rId9"/>
                    <a:stretch>
                      <a:fillRect/>
                    </a:stretch>
                  </pic:blipFill>
                  <pic:spPr>
                    <a:xfrm>
                      <a:off x="0" y="0"/>
                      <a:ext cx="1422598" cy="2808000"/>
                    </a:xfrm>
                    <a:prstGeom prst="rect">
                      <a:avLst/>
                    </a:prstGeom>
                  </pic:spPr>
                </pic:pic>
              </a:graphicData>
            </a:graphic>
          </wp:inline>
        </w:drawing>
      </w:r>
    </w:p>
    <w:p w14:paraId="37755DBD" w14:textId="2C99FAAC" w:rsidR="002537D3" w:rsidRPr="009209BD" w:rsidRDefault="002537D3" w:rsidP="00F02655">
      <w:pPr>
        <w:spacing w:line="240" w:lineRule="auto"/>
        <w:rPr>
          <w:rFonts w:asciiTheme="majorBidi" w:hAnsiTheme="majorBidi" w:cstheme="majorBidi"/>
          <w:lang w:val="en-GB"/>
        </w:rPr>
      </w:pPr>
    </w:p>
    <w:p w14:paraId="3F68FB86" w14:textId="17FC5873" w:rsidR="00E95F3A" w:rsidRPr="009209BD" w:rsidRDefault="00E95F3A" w:rsidP="00F02655">
      <w:pPr>
        <w:spacing w:line="240" w:lineRule="auto"/>
        <w:ind w:firstLine="720"/>
        <w:jc w:val="both"/>
        <w:rPr>
          <w:rFonts w:asciiTheme="majorBidi" w:hAnsiTheme="majorBidi" w:cstheme="majorBidi"/>
          <w:sz w:val="24"/>
          <w:szCs w:val="24"/>
        </w:rPr>
      </w:pPr>
      <w:r w:rsidRPr="009209BD">
        <w:rPr>
          <w:rFonts w:asciiTheme="majorBidi" w:hAnsiTheme="majorBidi" w:cstheme="majorBidi"/>
          <w:sz w:val="24"/>
          <w:szCs w:val="24"/>
          <w:lang w:val="en-GB"/>
        </w:rPr>
        <w:t xml:space="preserve">In </w:t>
      </w:r>
      <w:r w:rsidR="00983A37" w:rsidRPr="009209BD">
        <w:rPr>
          <w:rFonts w:asciiTheme="majorBidi" w:hAnsiTheme="majorBidi" w:cstheme="majorBidi"/>
          <w:sz w:val="24"/>
          <w:szCs w:val="24"/>
          <w:lang w:val="en-GB"/>
        </w:rPr>
        <w:t>HS</w:t>
      </w:r>
      <w:r w:rsidRPr="009209BD">
        <w:rPr>
          <w:rFonts w:asciiTheme="majorBidi" w:hAnsiTheme="majorBidi" w:cstheme="majorBidi"/>
          <w:sz w:val="24"/>
          <w:szCs w:val="24"/>
          <w:lang w:val="en-GB"/>
        </w:rPr>
        <w:t xml:space="preserve">, </w:t>
      </w:r>
      <w:r w:rsidR="00CA1F7E" w:rsidRPr="009209BD">
        <w:rPr>
          <w:rFonts w:asciiTheme="majorBidi" w:hAnsiTheme="majorBidi" w:cstheme="majorBidi"/>
          <w:sz w:val="24"/>
          <w:szCs w:val="24"/>
          <w:lang w:val="en-GB"/>
        </w:rPr>
        <w:t>C</w:t>
      </w:r>
      <w:r w:rsidR="00CA1F7E" w:rsidRPr="009209BD">
        <w:rPr>
          <w:rFonts w:asciiTheme="majorBidi" w:hAnsiTheme="majorBidi" w:cstheme="majorBidi"/>
          <w:sz w:val="18"/>
          <w:szCs w:val="18"/>
          <w:lang w:val="en-GB"/>
        </w:rPr>
        <w:t>ODA</w:t>
      </w:r>
      <w:r w:rsidR="00CA1F7E" w:rsidRPr="009209BD">
        <w:rPr>
          <w:rFonts w:asciiTheme="majorBidi" w:hAnsiTheme="majorBidi" w:cstheme="majorBidi"/>
          <w:sz w:val="24"/>
          <w:szCs w:val="24"/>
          <w:lang w:val="en-GB"/>
        </w:rPr>
        <w:t>-C</w:t>
      </w:r>
      <w:r w:rsidR="00CA1F7E"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 xml:space="preserve"> must dominate HAVE-PL and </w:t>
      </w: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 xml:space="preserve">(PL) to apply the first derivational step, i.e., deleting the place feature of the preceding coda that differs from the following onset. Consider the following constraint ranking in HS-OT. </w:t>
      </w:r>
    </w:p>
    <w:p w14:paraId="290FCC09" w14:textId="31D40B6A" w:rsidR="00E95F3A" w:rsidRPr="008D6BEB" w:rsidRDefault="00CA1F7E" w:rsidP="008D6BEB">
      <w:pPr>
        <w:pStyle w:val="ListParagraph"/>
        <w:numPr>
          <w:ilvl w:val="0"/>
          <w:numId w:val="24"/>
        </w:numPr>
        <w:spacing w:line="240" w:lineRule="auto"/>
        <w:ind w:left="0" w:firstLine="0"/>
        <w:jc w:val="both"/>
        <w:rPr>
          <w:rFonts w:asciiTheme="majorBidi" w:hAnsiTheme="majorBidi" w:cstheme="majorBidi"/>
          <w:sz w:val="24"/>
          <w:szCs w:val="24"/>
          <w:lang w:val="en-GB"/>
        </w:rPr>
      </w:pPr>
      <w:r w:rsidRPr="008D6BEB">
        <w:rPr>
          <w:rFonts w:asciiTheme="majorBidi" w:hAnsiTheme="majorBidi" w:cstheme="majorBidi"/>
          <w:sz w:val="24"/>
          <w:szCs w:val="24"/>
          <w:lang w:val="en-GB"/>
        </w:rPr>
        <w:t>C</w:t>
      </w:r>
      <w:r w:rsidRPr="008D6BEB">
        <w:rPr>
          <w:rFonts w:asciiTheme="majorBidi" w:hAnsiTheme="majorBidi" w:cstheme="majorBidi"/>
          <w:sz w:val="18"/>
          <w:szCs w:val="18"/>
          <w:lang w:val="en-GB"/>
        </w:rPr>
        <w:t>ODA</w:t>
      </w:r>
      <w:r w:rsidRPr="008D6BEB">
        <w:rPr>
          <w:rFonts w:asciiTheme="majorBidi" w:hAnsiTheme="majorBidi" w:cstheme="majorBidi"/>
          <w:sz w:val="24"/>
          <w:szCs w:val="24"/>
          <w:lang w:val="en-GB"/>
        </w:rPr>
        <w:t>-C</w:t>
      </w:r>
      <w:r w:rsidRPr="008D6BEB">
        <w:rPr>
          <w:rFonts w:asciiTheme="majorBidi" w:hAnsiTheme="majorBidi" w:cstheme="majorBidi"/>
          <w:sz w:val="18"/>
          <w:szCs w:val="18"/>
          <w:lang w:val="en-GB"/>
        </w:rPr>
        <w:t>OND</w:t>
      </w:r>
      <w:r w:rsidR="00E95F3A" w:rsidRPr="008D6BEB">
        <w:rPr>
          <w:rFonts w:asciiTheme="majorBidi" w:hAnsiTheme="majorBidi" w:cstheme="majorBidi"/>
          <w:sz w:val="24"/>
          <w:szCs w:val="24"/>
          <w:lang w:val="en-GB"/>
        </w:rPr>
        <w:t xml:space="preserve"> &gt;&gt;HAVE-PL&gt;&gt;</w:t>
      </w:r>
      <w:r w:rsidR="00E95F3A" w:rsidRPr="008D6BEB">
        <w:rPr>
          <w:rFonts w:asciiTheme="majorBidi" w:hAnsiTheme="majorBidi" w:cstheme="majorBidi"/>
          <w:sz w:val="24"/>
          <w:szCs w:val="24"/>
        </w:rPr>
        <w:t>I</w:t>
      </w:r>
      <w:r w:rsidR="00E95F3A" w:rsidRPr="008D6BEB">
        <w:rPr>
          <w:rFonts w:asciiTheme="majorBidi" w:hAnsiTheme="majorBidi" w:cstheme="majorBidi"/>
          <w:sz w:val="18"/>
          <w:szCs w:val="18"/>
        </w:rPr>
        <w:t>DENT</w:t>
      </w:r>
      <w:r w:rsidR="00E95F3A" w:rsidRPr="008D6BEB">
        <w:rPr>
          <w:rFonts w:asciiTheme="majorBidi" w:hAnsiTheme="majorBidi" w:cstheme="majorBidi"/>
          <w:sz w:val="24"/>
          <w:szCs w:val="24"/>
        </w:rPr>
        <w:t>(PL)</w:t>
      </w:r>
    </w:p>
    <w:p w14:paraId="56733FD7" w14:textId="66100FDF" w:rsidR="00A26FEF" w:rsidRPr="009209BD" w:rsidRDefault="00E95F3A" w:rsidP="005F7E2E">
      <w:pPr>
        <w:spacing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The HS-OT analysis of the candidates derived from the input /</w:t>
      </w:r>
      <w:proofErr w:type="spellStart"/>
      <w:r w:rsidRPr="009209BD">
        <w:rPr>
          <w:rFonts w:asciiTheme="majorBidi" w:hAnsiTheme="majorBidi" w:cstheme="majorBidi"/>
          <w:sz w:val="24"/>
          <w:szCs w:val="24"/>
          <w:lang w:val="en-GB"/>
        </w:rPr>
        <w:t>panbe</w:t>
      </w:r>
      <w:proofErr w:type="spellEnd"/>
      <w:r w:rsidRPr="009209BD">
        <w:rPr>
          <w:rFonts w:asciiTheme="majorBidi" w:hAnsiTheme="majorBidi" w:cstheme="majorBidi"/>
          <w:sz w:val="24"/>
          <w:szCs w:val="24"/>
          <w:lang w:val="en-GB"/>
        </w:rPr>
        <w:t>/ ‘cotton’ is shown below:</w:t>
      </w:r>
    </w:p>
    <w:p w14:paraId="4D785B19" w14:textId="30B34743" w:rsidR="00B22054" w:rsidRPr="00A26FEF" w:rsidRDefault="00B22054" w:rsidP="00A26FEF">
      <w:pPr>
        <w:spacing w:after="0" w:line="240" w:lineRule="auto"/>
        <w:rPr>
          <w:rFonts w:asciiTheme="majorBidi" w:hAnsiTheme="majorBidi" w:cstheme="majorBidi"/>
          <w:sz w:val="24"/>
          <w:szCs w:val="24"/>
        </w:rPr>
      </w:pPr>
      <w:r w:rsidRPr="009209BD">
        <w:rPr>
          <w:rFonts w:asciiTheme="majorBidi" w:hAnsiTheme="majorBidi" w:cstheme="majorBidi"/>
          <w:sz w:val="24"/>
          <w:szCs w:val="24"/>
        </w:rPr>
        <w:t>Tableau [</w:t>
      </w:r>
      <w:r w:rsidR="00020B7E" w:rsidRPr="009209BD">
        <w:rPr>
          <w:rFonts w:asciiTheme="majorBidi" w:hAnsiTheme="majorBidi" w:cstheme="majorBidi"/>
          <w:sz w:val="24"/>
          <w:szCs w:val="24"/>
        </w:rPr>
        <w:t>III</w:t>
      </w:r>
      <w:r w:rsidR="00A26FEF" w:rsidRPr="009209BD">
        <w:rPr>
          <w:rFonts w:asciiTheme="majorBidi" w:hAnsiTheme="majorBidi" w:cstheme="majorBidi"/>
          <w:sz w:val="24"/>
          <w:szCs w:val="24"/>
        </w:rPr>
        <w:t>]: Step</w:t>
      </w:r>
      <w:r w:rsidRPr="009209BD">
        <w:rPr>
          <w:rFonts w:asciiTheme="majorBidi" w:hAnsiTheme="majorBidi" w:cstheme="majorBidi"/>
          <w:sz w:val="24"/>
          <w:szCs w:val="24"/>
        </w:rPr>
        <w:t xml:space="preserve"> 1: </w:t>
      </w:r>
      <w:r w:rsidRPr="009209BD">
        <w:rPr>
          <w:rFonts w:asciiTheme="majorBidi" w:hAnsiTheme="majorBidi" w:cstheme="majorBidi"/>
          <w:sz w:val="24"/>
          <w:szCs w:val="24"/>
          <w:lang w:val="en-GB"/>
        </w:rPr>
        <w:t xml:space="preserve">Deleting the place feature of a coda: </w:t>
      </w: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 /</w:t>
      </w: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r w:rsidRPr="009209BD">
        <w:rPr>
          <w:rFonts w:asciiTheme="majorBidi" w:hAnsiTheme="majorBidi" w:cstheme="majorBidi"/>
          <w:sz w:val="24"/>
          <w:szCs w:val="24"/>
        </w:rPr>
        <w:t>/</w:t>
      </w:r>
    </w:p>
    <w:p w14:paraId="1D4BA886" w14:textId="16F48F31" w:rsidR="00B22054" w:rsidRPr="009209BD" w:rsidRDefault="00CA1F7E" w:rsidP="00F02655">
      <w:pPr>
        <w:spacing w:after="0" w:line="240" w:lineRule="auto"/>
        <w:ind w:left="113" w:right="113"/>
        <w:jc w:val="center"/>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r w:rsidR="00B22054" w:rsidRPr="009209BD">
        <w:rPr>
          <w:rFonts w:asciiTheme="majorBidi" w:hAnsiTheme="majorBidi" w:cstheme="majorBidi"/>
          <w:sz w:val="24"/>
          <w:szCs w:val="24"/>
          <w:lang w:val="en-GB"/>
        </w:rPr>
        <w:t>&gt;&gt;HAVE-PL&gt;&gt;</w:t>
      </w:r>
      <w:r w:rsidR="00B22054" w:rsidRPr="009209BD">
        <w:rPr>
          <w:rFonts w:asciiTheme="majorBidi" w:hAnsiTheme="majorBidi" w:cstheme="majorBidi"/>
          <w:sz w:val="24"/>
          <w:szCs w:val="24"/>
        </w:rPr>
        <w:t>I</w:t>
      </w:r>
      <w:r w:rsidR="00B22054" w:rsidRPr="009209BD">
        <w:rPr>
          <w:rFonts w:asciiTheme="majorBidi" w:hAnsiTheme="majorBidi" w:cstheme="majorBidi"/>
          <w:sz w:val="18"/>
          <w:szCs w:val="18"/>
        </w:rPr>
        <w:t>DENT</w:t>
      </w:r>
      <w:r w:rsidR="00B22054" w:rsidRPr="009209BD">
        <w:rPr>
          <w:rFonts w:asciiTheme="majorBidi" w:hAnsiTheme="majorBidi" w:cstheme="majorBidi"/>
          <w:sz w:val="24"/>
          <w:szCs w:val="24"/>
        </w:rPr>
        <w:t>(PL)</w:t>
      </w:r>
    </w:p>
    <w:tbl>
      <w:tblPr>
        <w:tblStyle w:val="TableGrid"/>
        <w:tblW w:w="4815" w:type="dxa"/>
        <w:jc w:val="center"/>
        <w:tblLook w:val="04A0" w:firstRow="1" w:lastRow="0" w:firstColumn="1" w:lastColumn="0" w:noHBand="0" w:noVBand="1"/>
      </w:tblPr>
      <w:tblGrid>
        <w:gridCol w:w="2043"/>
        <w:gridCol w:w="1079"/>
        <w:gridCol w:w="999"/>
        <w:gridCol w:w="999"/>
      </w:tblGrid>
      <w:tr w:rsidR="00B22054" w:rsidRPr="009209BD" w14:paraId="4B983BA1" w14:textId="77777777" w:rsidTr="00522457">
        <w:trPr>
          <w:cantSplit/>
          <w:trHeight w:val="1971"/>
          <w:jc w:val="center"/>
        </w:trPr>
        <w:tc>
          <w:tcPr>
            <w:tcW w:w="2122" w:type="dxa"/>
            <w:tcBorders>
              <w:bottom w:val="double" w:sz="4" w:space="0" w:color="auto"/>
              <w:right w:val="double" w:sz="4" w:space="0" w:color="auto"/>
            </w:tcBorders>
          </w:tcPr>
          <w:p w14:paraId="7A8CD95E" w14:textId="77777777" w:rsidR="00B22054" w:rsidRPr="009209BD" w:rsidRDefault="00B22054"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panbe</w:t>
            </w:r>
            <w:proofErr w:type="spellEnd"/>
            <w:r w:rsidRPr="009209BD">
              <w:rPr>
                <w:rFonts w:asciiTheme="majorBidi" w:hAnsiTheme="majorBidi" w:cstheme="majorBidi"/>
                <w:sz w:val="24"/>
                <w:szCs w:val="24"/>
              </w:rPr>
              <w:t>/</w:t>
            </w:r>
          </w:p>
        </w:tc>
        <w:tc>
          <w:tcPr>
            <w:tcW w:w="886" w:type="dxa"/>
            <w:tcBorders>
              <w:bottom w:val="double" w:sz="4" w:space="0" w:color="auto"/>
              <w:right w:val="single" w:sz="4" w:space="0" w:color="auto"/>
            </w:tcBorders>
            <w:textDirection w:val="btLr"/>
          </w:tcPr>
          <w:p w14:paraId="087BF04D" w14:textId="3008D66C" w:rsidR="00B22054" w:rsidRPr="009209BD" w:rsidRDefault="00CA1F7E" w:rsidP="00F02655">
            <w:pPr>
              <w:ind w:left="113" w:right="379"/>
              <w:jc w:val="center"/>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p>
        </w:tc>
        <w:tc>
          <w:tcPr>
            <w:tcW w:w="886" w:type="dxa"/>
            <w:tcBorders>
              <w:left w:val="single" w:sz="4" w:space="0" w:color="auto"/>
              <w:bottom w:val="double" w:sz="4" w:space="0" w:color="auto"/>
            </w:tcBorders>
            <w:textDirection w:val="btLr"/>
          </w:tcPr>
          <w:p w14:paraId="15BE64E9" w14:textId="77777777" w:rsidR="00B22054" w:rsidRPr="009209BD" w:rsidRDefault="00B22054"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lang w:val="en-GB"/>
              </w:rPr>
              <w:t>HAVE-PL</w:t>
            </w:r>
          </w:p>
        </w:tc>
        <w:tc>
          <w:tcPr>
            <w:tcW w:w="921" w:type="dxa"/>
            <w:tcBorders>
              <w:bottom w:val="double" w:sz="4" w:space="0" w:color="auto"/>
            </w:tcBorders>
            <w:textDirection w:val="btLr"/>
          </w:tcPr>
          <w:p w14:paraId="4431F531" w14:textId="77777777" w:rsidR="00B22054" w:rsidRPr="009209BD" w:rsidRDefault="00B22054"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(PL)</w:t>
            </w:r>
          </w:p>
        </w:tc>
      </w:tr>
      <w:tr w:rsidR="00B22054" w:rsidRPr="009209BD" w14:paraId="1DDAA39C" w14:textId="77777777" w:rsidTr="00B22054">
        <w:trPr>
          <w:jc w:val="center"/>
        </w:trPr>
        <w:tc>
          <w:tcPr>
            <w:tcW w:w="2122" w:type="dxa"/>
            <w:tcBorders>
              <w:top w:val="double" w:sz="4" w:space="0" w:color="auto"/>
              <w:right w:val="double" w:sz="4" w:space="0" w:color="auto"/>
            </w:tcBorders>
          </w:tcPr>
          <w:p w14:paraId="2A347FBC" w14:textId="77777777" w:rsidR="00B22054" w:rsidRPr="009209BD" w:rsidRDefault="00B22054" w:rsidP="00F02655">
            <w:pPr>
              <w:pStyle w:val="ListParagraph"/>
              <w:numPr>
                <w:ilvl w:val="0"/>
                <w:numId w:val="27"/>
              </w:numPr>
              <w:ind w:right="379" w:hanging="402"/>
              <w:rPr>
                <w:rFonts w:asciiTheme="majorBidi" w:hAnsiTheme="majorBidi" w:cstheme="majorBidi"/>
                <w:sz w:val="24"/>
                <w:szCs w:val="24"/>
              </w:rPr>
            </w:pPr>
            <w:proofErr w:type="spellStart"/>
            <w:r w:rsidRPr="009209BD">
              <w:rPr>
                <w:rFonts w:asciiTheme="majorBidi" w:hAnsiTheme="majorBidi" w:cstheme="majorBidi"/>
                <w:sz w:val="24"/>
                <w:szCs w:val="24"/>
              </w:rPr>
              <w:t>panbe</w:t>
            </w:r>
            <w:proofErr w:type="spellEnd"/>
          </w:p>
        </w:tc>
        <w:tc>
          <w:tcPr>
            <w:tcW w:w="886" w:type="dxa"/>
            <w:tcBorders>
              <w:top w:val="double" w:sz="4" w:space="0" w:color="auto"/>
              <w:right w:val="single" w:sz="4" w:space="0" w:color="auto"/>
            </w:tcBorders>
          </w:tcPr>
          <w:p w14:paraId="3B150685" w14:textId="77777777" w:rsidR="00B22054" w:rsidRPr="009209BD" w:rsidRDefault="00B22054"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c>
          <w:tcPr>
            <w:tcW w:w="886" w:type="dxa"/>
            <w:tcBorders>
              <w:top w:val="double" w:sz="4" w:space="0" w:color="auto"/>
              <w:left w:val="single" w:sz="4" w:space="0" w:color="auto"/>
            </w:tcBorders>
          </w:tcPr>
          <w:p w14:paraId="30A7F123" w14:textId="77777777" w:rsidR="00B22054" w:rsidRPr="009209BD" w:rsidRDefault="00B22054" w:rsidP="00F02655">
            <w:pPr>
              <w:ind w:right="379"/>
              <w:jc w:val="center"/>
              <w:rPr>
                <w:rFonts w:asciiTheme="majorBidi" w:hAnsiTheme="majorBidi" w:cstheme="majorBidi"/>
                <w:sz w:val="24"/>
                <w:szCs w:val="24"/>
              </w:rPr>
            </w:pPr>
          </w:p>
        </w:tc>
        <w:tc>
          <w:tcPr>
            <w:tcW w:w="921" w:type="dxa"/>
            <w:tcBorders>
              <w:top w:val="double" w:sz="4" w:space="0" w:color="auto"/>
            </w:tcBorders>
          </w:tcPr>
          <w:p w14:paraId="35DA96DE" w14:textId="77777777" w:rsidR="00B22054" w:rsidRPr="009209BD" w:rsidRDefault="00B22054" w:rsidP="00F02655">
            <w:pPr>
              <w:ind w:right="379"/>
              <w:jc w:val="center"/>
              <w:rPr>
                <w:rFonts w:asciiTheme="majorBidi" w:hAnsiTheme="majorBidi" w:cstheme="majorBidi"/>
                <w:sz w:val="24"/>
                <w:szCs w:val="24"/>
              </w:rPr>
            </w:pPr>
          </w:p>
        </w:tc>
      </w:tr>
      <w:tr w:rsidR="00B22054" w:rsidRPr="009209BD" w14:paraId="039374D8" w14:textId="77777777" w:rsidTr="00B22054">
        <w:trPr>
          <w:jc w:val="center"/>
        </w:trPr>
        <w:tc>
          <w:tcPr>
            <w:tcW w:w="2122" w:type="dxa"/>
            <w:tcBorders>
              <w:right w:val="double" w:sz="4" w:space="0" w:color="auto"/>
            </w:tcBorders>
          </w:tcPr>
          <w:p w14:paraId="67C34CCB" w14:textId="77777777" w:rsidR="00B22054" w:rsidRPr="009209BD" w:rsidRDefault="00B22054" w:rsidP="00F02655">
            <w:pPr>
              <w:pStyle w:val="ListParagraph"/>
              <w:numPr>
                <w:ilvl w:val="0"/>
                <w:numId w:val="27"/>
              </w:numPr>
              <w:ind w:left="595" w:right="379" w:hanging="283"/>
              <w:rPr>
                <w:rFonts w:asciiTheme="majorBidi" w:hAnsiTheme="majorBidi" w:cstheme="majorBidi"/>
                <w:sz w:val="24"/>
                <w:szCs w:val="24"/>
              </w:rPr>
            </w:pPr>
            <w:r w:rsidRPr="009209BD">
              <w:rPr>
                <w:rFonts w:ascii="Wingdings" w:hAnsi="Wingdings" w:cstheme="majorBidi"/>
                <w:color w:val="222222"/>
                <w:sz w:val="24"/>
                <w:szCs w:val="24"/>
                <w:shd w:val="clear" w:color="auto" w:fill="FFFFFF"/>
              </w:rPr>
              <w:t></w:t>
            </w: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p>
        </w:tc>
        <w:tc>
          <w:tcPr>
            <w:tcW w:w="886" w:type="dxa"/>
            <w:tcBorders>
              <w:right w:val="single" w:sz="4" w:space="0" w:color="auto"/>
            </w:tcBorders>
          </w:tcPr>
          <w:p w14:paraId="4A65FFA2" w14:textId="77777777" w:rsidR="00B22054" w:rsidRPr="009209BD" w:rsidRDefault="00B22054" w:rsidP="00F02655">
            <w:pPr>
              <w:ind w:right="379"/>
              <w:jc w:val="center"/>
              <w:rPr>
                <w:rFonts w:asciiTheme="majorBidi" w:hAnsiTheme="majorBidi" w:cstheme="majorBidi"/>
                <w:sz w:val="24"/>
                <w:szCs w:val="24"/>
              </w:rPr>
            </w:pPr>
          </w:p>
        </w:tc>
        <w:tc>
          <w:tcPr>
            <w:tcW w:w="886" w:type="dxa"/>
            <w:tcBorders>
              <w:left w:val="single" w:sz="4" w:space="0" w:color="auto"/>
            </w:tcBorders>
          </w:tcPr>
          <w:p w14:paraId="460CB54E" w14:textId="77777777" w:rsidR="00B22054" w:rsidRPr="009209BD" w:rsidRDefault="00B22054"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c>
          <w:tcPr>
            <w:tcW w:w="921" w:type="dxa"/>
          </w:tcPr>
          <w:p w14:paraId="709447CD" w14:textId="77777777" w:rsidR="00B22054" w:rsidRPr="009209BD" w:rsidRDefault="00B22054"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r>
      <w:tr w:rsidR="00B22054" w:rsidRPr="009209BD" w14:paraId="75BF000E" w14:textId="77777777" w:rsidTr="00B22054">
        <w:trPr>
          <w:jc w:val="center"/>
        </w:trPr>
        <w:tc>
          <w:tcPr>
            <w:tcW w:w="2122" w:type="dxa"/>
            <w:tcBorders>
              <w:right w:val="double" w:sz="4" w:space="0" w:color="auto"/>
            </w:tcBorders>
          </w:tcPr>
          <w:p w14:paraId="4AF62F33" w14:textId="77777777" w:rsidR="00B22054" w:rsidRPr="009209BD" w:rsidRDefault="00B22054" w:rsidP="00F02655">
            <w:pPr>
              <w:pStyle w:val="ListParagraph"/>
              <w:numPr>
                <w:ilvl w:val="0"/>
                <w:numId w:val="27"/>
              </w:numPr>
              <w:ind w:left="595" w:right="379" w:hanging="283"/>
              <w:rPr>
                <w:rFonts w:asciiTheme="majorBidi" w:hAnsiTheme="majorBidi" w:cstheme="majorBidi"/>
                <w:color w:val="222222"/>
                <w:sz w:val="24"/>
                <w:szCs w:val="24"/>
                <w:shd w:val="clear" w:color="auto" w:fill="FFFFFF"/>
              </w:rPr>
            </w:pPr>
            <w:proofErr w:type="spellStart"/>
            <w:r w:rsidRPr="009209BD">
              <w:rPr>
                <w:rFonts w:asciiTheme="majorBidi" w:hAnsiTheme="majorBidi" w:cstheme="majorBidi"/>
                <w:color w:val="222222"/>
                <w:sz w:val="24"/>
                <w:szCs w:val="24"/>
                <w:shd w:val="clear" w:color="auto" w:fill="FFFFFF"/>
              </w:rPr>
              <w:t>pan</w:t>
            </w:r>
            <w:r w:rsidRPr="009209BD">
              <w:rPr>
                <w:rFonts w:asciiTheme="majorBidi" w:hAnsiTheme="majorBidi" w:cstheme="majorBidi"/>
                <w:b/>
                <w:bCs/>
                <w:color w:val="222222"/>
                <w:sz w:val="24"/>
                <w:szCs w:val="24"/>
                <w:shd w:val="clear" w:color="auto" w:fill="FFFFFF"/>
              </w:rPr>
              <w:t>Ɂ</w:t>
            </w:r>
            <w:r w:rsidRPr="009209BD">
              <w:rPr>
                <w:rFonts w:asciiTheme="majorBidi" w:hAnsiTheme="majorBidi" w:cstheme="majorBidi"/>
                <w:color w:val="222222"/>
                <w:sz w:val="24"/>
                <w:szCs w:val="24"/>
                <w:shd w:val="clear" w:color="auto" w:fill="FFFFFF"/>
              </w:rPr>
              <w:t>e</w:t>
            </w:r>
            <w:proofErr w:type="spellEnd"/>
          </w:p>
        </w:tc>
        <w:tc>
          <w:tcPr>
            <w:tcW w:w="886" w:type="dxa"/>
            <w:tcBorders>
              <w:right w:val="single" w:sz="4" w:space="0" w:color="auto"/>
            </w:tcBorders>
          </w:tcPr>
          <w:p w14:paraId="617DA239" w14:textId="77777777" w:rsidR="00B22054" w:rsidRPr="009209BD" w:rsidRDefault="00B22054"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
        </w:tc>
        <w:tc>
          <w:tcPr>
            <w:tcW w:w="886" w:type="dxa"/>
            <w:tcBorders>
              <w:left w:val="single" w:sz="4" w:space="0" w:color="auto"/>
            </w:tcBorders>
          </w:tcPr>
          <w:p w14:paraId="2BC557B9" w14:textId="77777777" w:rsidR="00B22054" w:rsidRPr="009209BD" w:rsidRDefault="00B22054"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c>
          <w:tcPr>
            <w:tcW w:w="921" w:type="dxa"/>
          </w:tcPr>
          <w:p w14:paraId="4CC32714" w14:textId="77777777" w:rsidR="00B22054" w:rsidRPr="009209BD" w:rsidRDefault="00B22054" w:rsidP="00F02655">
            <w:pPr>
              <w:ind w:right="379"/>
              <w:jc w:val="right"/>
              <w:rPr>
                <w:rFonts w:asciiTheme="majorBidi" w:hAnsiTheme="majorBidi" w:cstheme="majorBidi"/>
                <w:sz w:val="24"/>
                <w:szCs w:val="24"/>
              </w:rPr>
            </w:pPr>
            <w:r w:rsidRPr="009209BD">
              <w:rPr>
                <w:rFonts w:asciiTheme="majorBidi" w:hAnsiTheme="majorBidi" w:cstheme="majorBidi"/>
                <w:sz w:val="24"/>
                <w:szCs w:val="24"/>
              </w:rPr>
              <w:t>*</w:t>
            </w:r>
          </w:p>
        </w:tc>
      </w:tr>
    </w:tbl>
    <w:p w14:paraId="3B721877" w14:textId="77777777" w:rsidR="00B22054" w:rsidRPr="009209BD" w:rsidRDefault="00B22054" w:rsidP="00F02655">
      <w:pPr>
        <w:spacing w:line="240" w:lineRule="auto"/>
        <w:rPr>
          <w:rFonts w:asciiTheme="majorBidi" w:hAnsiTheme="majorBidi" w:cstheme="majorBidi"/>
          <w:sz w:val="24"/>
          <w:szCs w:val="24"/>
        </w:rPr>
      </w:pPr>
    </w:p>
    <w:p w14:paraId="52457D2D" w14:textId="260010B9" w:rsidR="00B22054" w:rsidRPr="009209BD" w:rsidRDefault="00B22054" w:rsidP="00C1136F">
      <w:pPr>
        <w:spacing w:line="240" w:lineRule="auto"/>
        <w:jc w:val="both"/>
        <w:rPr>
          <w:rFonts w:asciiTheme="majorBidi" w:hAnsiTheme="majorBidi" w:cstheme="majorBidi"/>
          <w:sz w:val="24"/>
          <w:szCs w:val="24"/>
          <w:lang w:val="en-GB"/>
        </w:rPr>
      </w:pPr>
      <w:r w:rsidRPr="009209BD">
        <w:rPr>
          <w:rFonts w:asciiTheme="majorBidi" w:hAnsiTheme="majorBidi" w:cstheme="majorBidi"/>
          <w:sz w:val="24"/>
          <w:szCs w:val="24"/>
        </w:rPr>
        <w:t xml:space="preserve">In the tableau above, candidate (b) has been determined as optimal due to its correspondence with the </w:t>
      </w:r>
      <w:r w:rsidR="00CA1F7E" w:rsidRPr="009209BD">
        <w:rPr>
          <w:rFonts w:asciiTheme="majorBidi" w:hAnsiTheme="majorBidi" w:cstheme="majorBidi"/>
          <w:sz w:val="24"/>
          <w:szCs w:val="24"/>
          <w:lang w:val="en-GB"/>
        </w:rPr>
        <w:t>C</w:t>
      </w:r>
      <w:r w:rsidR="00CA1F7E" w:rsidRPr="009209BD">
        <w:rPr>
          <w:rFonts w:asciiTheme="majorBidi" w:hAnsiTheme="majorBidi" w:cstheme="majorBidi"/>
          <w:sz w:val="18"/>
          <w:szCs w:val="18"/>
          <w:lang w:val="en-GB"/>
        </w:rPr>
        <w:t>ODA</w:t>
      </w:r>
      <w:r w:rsidR="00CA1F7E" w:rsidRPr="009209BD">
        <w:rPr>
          <w:rFonts w:asciiTheme="majorBidi" w:hAnsiTheme="majorBidi" w:cstheme="majorBidi"/>
          <w:sz w:val="24"/>
          <w:szCs w:val="24"/>
          <w:lang w:val="en-GB"/>
        </w:rPr>
        <w:t>-C</w:t>
      </w:r>
      <w:r w:rsidR="00CA1F7E" w:rsidRPr="009209BD">
        <w:rPr>
          <w:rFonts w:asciiTheme="majorBidi" w:hAnsiTheme="majorBidi" w:cstheme="majorBidi"/>
          <w:sz w:val="18"/>
          <w:szCs w:val="18"/>
          <w:lang w:val="en-GB"/>
        </w:rPr>
        <w:t>OND</w:t>
      </w:r>
      <w:r w:rsidRPr="009209BD">
        <w:rPr>
          <w:rFonts w:asciiTheme="majorBidi" w:hAnsiTheme="majorBidi" w:cstheme="majorBidi"/>
          <w:sz w:val="24"/>
          <w:szCs w:val="24"/>
          <w:lang w:val="en-GB"/>
        </w:rPr>
        <w:t xml:space="preserve"> constraint. On the other hand, the same constraint is fatally violated by </w:t>
      </w:r>
      <w:r w:rsidRPr="009209BD">
        <w:rPr>
          <w:rFonts w:asciiTheme="majorBidi" w:hAnsiTheme="majorBidi" w:cstheme="majorBidi"/>
          <w:sz w:val="24"/>
          <w:szCs w:val="24"/>
        </w:rPr>
        <w:t xml:space="preserve">candidates (a) and (c) </w:t>
      </w:r>
      <w:r w:rsidRPr="009209BD">
        <w:rPr>
          <w:rFonts w:asciiTheme="majorBidi" w:hAnsiTheme="majorBidi" w:cstheme="majorBidi"/>
          <w:sz w:val="24"/>
          <w:szCs w:val="24"/>
          <w:lang w:val="en-GB"/>
        </w:rPr>
        <w:t xml:space="preserve">since the coda in both candidates is not licensed by the following onset. Consequently, they are eliminated. Candidate (b), distinguished as optimal, serves as the input in the following tableau as the next step. </w:t>
      </w:r>
    </w:p>
    <w:p w14:paraId="7884DFD5" w14:textId="2AEF97D7" w:rsidR="00B22054" w:rsidRPr="00A26FEF" w:rsidRDefault="00B22054" w:rsidP="00A26FEF">
      <w:pPr>
        <w:spacing w:after="0" w:line="240" w:lineRule="auto"/>
        <w:rPr>
          <w:rFonts w:asciiTheme="majorBidi" w:hAnsiTheme="majorBidi" w:cstheme="majorBidi"/>
          <w:sz w:val="24"/>
          <w:szCs w:val="24"/>
        </w:rPr>
      </w:pPr>
      <w:r w:rsidRPr="009209BD">
        <w:rPr>
          <w:rFonts w:asciiTheme="majorBidi" w:hAnsiTheme="majorBidi" w:cstheme="majorBidi"/>
          <w:sz w:val="24"/>
          <w:szCs w:val="24"/>
        </w:rPr>
        <w:lastRenderedPageBreak/>
        <w:t xml:space="preserve">Tableau </w:t>
      </w:r>
      <w:r w:rsidR="00D30859" w:rsidRPr="009209BD">
        <w:rPr>
          <w:rFonts w:asciiTheme="majorBidi" w:hAnsiTheme="majorBidi" w:cstheme="majorBidi"/>
          <w:sz w:val="24"/>
          <w:szCs w:val="24"/>
        </w:rPr>
        <w:t>[</w:t>
      </w:r>
      <w:r w:rsidR="00020B7E" w:rsidRPr="009209BD">
        <w:rPr>
          <w:rFonts w:asciiTheme="majorBidi" w:hAnsiTheme="majorBidi" w:cstheme="majorBidi"/>
          <w:sz w:val="24"/>
          <w:szCs w:val="24"/>
        </w:rPr>
        <w:t>I</w:t>
      </w:r>
      <w:r w:rsidR="00D30859" w:rsidRPr="009209BD">
        <w:rPr>
          <w:rFonts w:asciiTheme="majorBidi" w:hAnsiTheme="majorBidi" w:cstheme="majorBidi"/>
          <w:sz w:val="24"/>
          <w:szCs w:val="24"/>
        </w:rPr>
        <w:t>V</w:t>
      </w:r>
      <w:r w:rsidR="000A40F7" w:rsidRPr="009209BD">
        <w:rPr>
          <w:rFonts w:asciiTheme="majorBidi" w:hAnsiTheme="majorBidi" w:cstheme="majorBidi"/>
          <w:sz w:val="24"/>
          <w:szCs w:val="24"/>
        </w:rPr>
        <w:t>]: Step</w:t>
      </w:r>
      <w:r w:rsidRPr="009209BD">
        <w:rPr>
          <w:rFonts w:asciiTheme="majorBidi" w:hAnsiTheme="majorBidi" w:cstheme="majorBidi"/>
          <w:sz w:val="24"/>
          <w:szCs w:val="24"/>
        </w:rPr>
        <w:t xml:space="preserve"> 2: </w:t>
      </w:r>
      <w:r w:rsidRPr="009209BD">
        <w:rPr>
          <w:rFonts w:asciiTheme="majorBidi" w:hAnsiTheme="majorBidi" w:cstheme="majorBidi"/>
          <w:sz w:val="24"/>
          <w:szCs w:val="24"/>
          <w:lang w:val="en-GB"/>
        </w:rPr>
        <w:t>Spreading the place feature of the following onset leftwards:</w:t>
      </w:r>
      <w:r w:rsidRPr="009209BD">
        <w:rPr>
          <w:rFonts w:asciiTheme="majorBidi" w:hAnsiTheme="majorBidi" w:cstheme="majorBidi"/>
          <w:sz w:val="24"/>
          <w:szCs w:val="24"/>
        </w:rPr>
        <w:t xml:space="preserve"> /</w:t>
      </w: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r w:rsidRPr="009209BD">
        <w:rPr>
          <w:rFonts w:asciiTheme="majorBidi" w:hAnsiTheme="majorBidi" w:cstheme="majorBidi"/>
          <w:sz w:val="24"/>
          <w:szCs w:val="24"/>
        </w:rPr>
        <w:t>/→ [</w:t>
      </w:r>
      <w:proofErr w:type="spellStart"/>
      <w:r w:rsidRPr="009209BD">
        <w:rPr>
          <w:rFonts w:asciiTheme="majorBidi" w:hAnsiTheme="majorBidi" w:cstheme="majorBidi"/>
          <w:sz w:val="24"/>
          <w:szCs w:val="24"/>
        </w:rPr>
        <w:t>pambe</w:t>
      </w:r>
      <w:proofErr w:type="spellEnd"/>
      <w:r w:rsidRPr="009209BD">
        <w:rPr>
          <w:rFonts w:asciiTheme="majorBidi" w:hAnsiTheme="majorBidi" w:cstheme="majorBidi"/>
          <w:sz w:val="24"/>
          <w:szCs w:val="24"/>
        </w:rPr>
        <w:t>]</w:t>
      </w:r>
    </w:p>
    <w:p w14:paraId="1C8BE2AC" w14:textId="1D1AB217" w:rsidR="00B22054" w:rsidRPr="009209BD" w:rsidRDefault="00CA1F7E" w:rsidP="00F02655">
      <w:pPr>
        <w:spacing w:after="0" w:line="240" w:lineRule="auto"/>
        <w:ind w:left="113" w:right="113"/>
        <w:jc w:val="center"/>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r w:rsidR="00B22054" w:rsidRPr="009209BD">
        <w:rPr>
          <w:rFonts w:asciiTheme="majorBidi" w:hAnsiTheme="majorBidi" w:cstheme="majorBidi"/>
          <w:sz w:val="24"/>
          <w:szCs w:val="24"/>
          <w:lang w:val="en-GB"/>
        </w:rPr>
        <w:t xml:space="preserve"> &gt;&gt; HAVE-PL &gt;&gt;</w:t>
      </w:r>
      <w:r w:rsidR="00B22054" w:rsidRPr="009209BD">
        <w:rPr>
          <w:rFonts w:asciiTheme="majorBidi" w:hAnsiTheme="majorBidi" w:cstheme="majorBidi"/>
          <w:sz w:val="24"/>
          <w:szCs w:val="24"/>
        </w:rPr>
        <w:t>I</w:t>
      </w:r>
      <w:r w:rsidR="00B22054" w:rsidRPr="009209BD">
        <w:rPr>
          <w:rFonts w:asciiTheme="majorBidi" w:hAnsiTheme="majorBidi" w:cstheme="majorBidi"/>
          <w:sz w:val="18"/>
          <w:szCs w:val="18"/>
        </w:rPr>
        <w:t>DENT</w:t>
      </w:r>
      <w:r w:rsidR="00B22054" w:rsidRPr="009209BD">
        <w:rPr>
          <w:rFonts w:asciiTheme="majorBidi" w:hAnsiTheme="majorBidi" w:cstheme="majorBidi"/>
          <w:sz w:val="24"/>
          <w:szCs w:val="24"/>
        </w:rPr>
        <w:t>(PL)</w:t>
      </w:r>
    </w:p>
    <w:tbl>
      <w:tblPr>
        <w:tblStyle w:val="TableGrid"/>
        <w:tblW w:w="4390" w:type="dxa"/>
        <w:jc w:val="center"/>
        <w:tblLayout w:type="fixed"/>
        <w:tblLook w:val="04A0" w:firstRow="1" w:lastRow="0" w:firstColumn="1" w:lastColumn="0" w:noHBand="0" w:noVBand="1"/>
      </w:tblPr>
      <w:tblGrid>
        <w:gridCol w:w="2056"/>
        <w:gridCol w:w="506"/>
        <w:gridCol w:w="1199"/>
        <w:gridCol w:w="629"/>
      </w:tblGrid>
      <w:tr w:rsidR="00B22054" w:rsidRPr="009209BD" w14:paraId="14E292B2" w14:textId="77777777" w:rsidTr="00522457">
        <w:trPr>
          <w:cantSplit/>
          <w:trHeight w:val="1958"/>
          <w:jc w:val="center"/>
        </w:trPr>
        <w:tc>
          <w:tcPr>
            <w:tcW w:w="2056" w:type="dxa"/>
            <w:tcBorders>
              <w:bottom w:val="double" w:sz="4" w:space="0" w:color="auto"/>
              <w:right w:val="double" w:sz="4" w:space="0" w:color="auto"/>
            </w:tcBorders>
          </w:tcPr>
          <w:p w14:paraId="3D83905D" w14:textId="77777777" w:rsidR="00B22054" w:rsidRPr="009209BD" w:rsidRDefault="00B22054"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r w:rsidRPr="009209BD">
              <w:rPr>
                <w:rFonts w:asciiTheme="majorBidi" w:hAnsiTheme="majorBidi" w:cstheme="majorBidi"/>
                <w:sz w:val="24"/>
                <w:szCs w:val="24"/>
              </w:rPr>
              <w:t>/</w:t>
            </w:r>
          </w:p>
        </w:tc>
        <w:tc>
          <w:tcPr>
            <w:tcW w:w="506" w:type="dxa"/>
            <w:tcBorders>
              <w:bottom w:val="double" w:sz="4" w:space="0" w:color="auto"/>
              <w:right w:val="single" w:sz="4" w:space="0" w:color="auto"/>
            </w:tcBorders>
            <w:textDirection w:val="btLr"/>
          </w:tcPr>
          <w:p w14:paraId="7B461C3E" w14:textId="33694A3B" w:rsidR="00B22054" w:rsidRPr="009209BD" w:rsidRDefault="00CA1F7E" w:rsidP="00F02655">
            <w:pPr>
              <w:ind w:left="113" w:right="379"/>
              <w:jc w:val="center"/>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p>
        </w:tc>
        <w:tc>
          <w:tcPr>
            <w:tcW w:w="1199" w:type="dxa"/>
            <w:tcBorders>
              <w:left w:val="single" w:sz="4" w:space="0" w:color="auto"/>
              <w:bottom w:val="double" w:sz="4" w:space="0" w:color="auto"/>
            </w:tcBorders>
            <w:textDirection w:val="btLr"/>
          </w:tcPr>
          <w:p w14:paraId="4BB67C45" w14:textId="77777777" w:rsidR="00B22054" w:rsidRPr="009209BD" w:rsidRDefault="00B22054"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lang w:val="en-GB"/>
              </w:rPr>
              <w:t>HAVE-PL</w:t>
            </w:r>
          </w:p>
        </w:tc>
        <w:tc>
          <w:tcPr>
            <w:tcW w:w="629" w:type="dxa"/>
            <w:tcBorders>
              <w:bottom w:val="double" w:sz="4" w:space="0" w:color="auto"/>
            </w:tcBorders>
            <w:textDirection w:val="btLr"/>
          </w:tcPr>
          <w:p w14:paraId="32CA45C0" w14:textId="77777777" w:rsidR="00B22054" w:rsidRPr="009209BD" w:rsidRDefault="00B22054"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rPr>
              <w:t>I</w:t>
            </w:r>
            <w:r w:rsidRPr="009209BD">
              <w:rPr>
                <w:rFonts w:asciiTheme="majorBidi" w:hAnsiTheme="majorBidi" w:cstheme="majorBidi"/>
                <w:sz w:val="18"/>
                <w:szCs w:val="18"/>
              </w:rPr>
              <w:t>DENT</w:t>
            </w:r>
            <w:r w:rsidRPr="009209BD">
              <w:rPr>
                <w:rFonts w:asciiTheme="majorBidi" w:hAnsiTheme="majorBidi" w:cstheme="majorBidi"/>
                <w:sz w:val="24"/>
                <w:szCs w:val="24"/>
              </w:rPr>
              <w:t>(PL)</w:t>
            </w:r>
          </w:p>
        </w:tc>
      </w:tr>
      <w:tr w:rsidR="00B22054" w:rsidRPr="009209BD" w14:paraId="332AED00" w14:textId="77777777" w:rsidTr="00522457">
        <w:trPr>
          <w:jc w:val="center"/>
        </w:trPr>
        <w:tc>
          <w:tcPr>
            <w:tcW w:w="2056" w:type="dxa"/>
            <w:tcBorders>
              <w:top w:val="double" w:sz="4" w:space="0" w:color="auto"/>
              <w:right w:val="double" w:sz="4" w:space="0" w:color="auto"/>
            </w:tcBorders>
          </w:tcPr>
          <w:p w14:paraId="53227621" w14:textId="77777777" w:rsidR="00B22054" w:rsidRPr="009209BD" w:rsidRDefault="00B22054" w:rsidP="00F02655">
            <w:pPr>
              <w:pStyle w:val="ListParagraph"/>
              <w:numPr>
                <w:ilvl w:val="0"/>
                <w:numId w:val="28"/>
              </w:numPr>
              <w:ind w:right="379" w:hanging="402"/>
              <w:rPr>
                <w:rFonts w:asciiTheme="majorBidi" w:hAnsiTheme="majorBidi" w:cstheme="majorBidi"/>
                <w:sz w:val="24"/>
                <w:szCs w:val="24"/>
              </w:rPr>
            </w:pP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sz w:val="24"/>
                <w:szCs w:val="24"/>
              </w:rPr>
              <w:t>be</w:t>
            </w:r>
            <w:proofErr w:type="spellEnd"/>
          </w:p>
        </w:tc>
        <w:tc>
          <w:tcPr>
            <w:tcW w:w="506" w:type="dxa"/>
            <w:tcBorders>
              <w:top w:val="double" w:sz="4" w:space="0" w:color="auto"/>
              <w:right w:val="single" w:sz="4" w:space="0" w:color="auto"/>
            </w:tcBorders>
          </w:tcPr>
          <w:p w14:paraId="6C1AA40E" w14:textId="77777777" w:rsidR="00B22054" w:rsidRPr="009209BD" w:rsidRDefault="00B22054" w:rsidP="00F02655">
            <w:pPr>
              <w:ind w:right="379"/>
              <w:jc w:val="right"/>
              <w:rPr>
                <w:rFonts w:asciiTheme="majorBidi" w:hAnsiTheme="majorBidi" w:cstheme="majorBidi"/>
                <w:sz w:val="24"/>
                <w:szCs w:val="24"/>
              </w:rPr>
            </w:pPr>
          </w:p>
        </w:tc>
        <w:tc>
          <w:tcPr>
            <w:tcW w:w="1199" w:type="dxa"/>
            <w:tcBorders>
              <w:top w:val="double" w:sz="4" w:space="0" w:color="auto"/>
              <w:left w:val="single" w:sz="4" w:space="0" w:color="auto"/>
            </w:tcBorders>
          </w:tcPr>
          <w:p w14:paraId="5514A5A5" w14:textId="151E1548" w:rsidR="00B22054" w:rsidRPr="009209BD" w:rsidRDefault="00B22054" w:rsidP="00522457">
            <w:pPr>
              <w:ind w:right="379"/>
              <w:jc w:val="center"/>
              <w:rPr>
                <w:rFonts w:asciiTheme="majorBidi" w:hAnsiTheme="majorBidi" w:cstheme="majorBidi"/>
                <w:sz w:val="24"/>
                <w:szCs w:val="24"/>
              </w:rPr>
            </w:pPr>
            <w:r w:rsidRPr="009209BD">
              <w:rPr>
                <w:rFonts w:asciiTheme="majorBidi" w:hAnsiTheme="majorBidi" w:cstheme="majorBidi"/>
                <w:sz w:val="24"/>
                <w:szCs w:val="24"/>
              </w:rPr>
              <w:t>*!</w:t>
            </w:r>
          </w:p>
        </w:tc>
        <w:tc>
          <w:tcPr>
            <w:tcW w:w="629" w:type="dxa"/>
            <w:tcBorders>
              <w:top w:val="double" w:sz="4" w:space="0" w:color="auto"/>
            </w:tcBorders>
          </w:tcPr>
          <w:p w14:paraId="14238ED3" w14:textId="77777777" w:rsidR="00B22054" w:rsidRPr="009209BD" w:rsidRDefault="00B22054" w:rsidP="00F02655">
            <w:pPr>
              <w:ind w:right="379"/>
              <w:jc w:val="right"/>
              <w:rPr>
                <w:rFonts w:asciiTheme="majorBidi" w:hAnsiTheme="majorBidi" w:cstheme="majorBidi"/>
                <w:sz w:val="24"/>
                <w:szCs w:val="24"/>
              </w:rPr>
            </w:pPr>
          </w:p>
        </w:tc>
      </w:tr>
      <w:tr w:rsidR="00B22054" w:rsidRPr="009209BD" w14:paraId="47F21479" w14:textId="77777777" w:rsidTr="00522457">
        <w:trPr>
          <w:jc w:val="center"/>
        </w:trPr>
        <w:tc>
          <w:tcPr>
            <w:tcW w:w="2056" w:type="dxa"/>
            <w:tcBorders>
              <w:right w:val="double" w:sz="4" w:space="0" w:color="auto"/>
            </w:tcBorders>
          </w:tcPr>
          <w:p w14:paraId="10D2E342" w14:textId="77777777" w:rsidR="00B22054" w:rsidRPr="009209BD" w:rsidRDefault="00B22054" w:rsidP="00F02655">
            <w:pPr>
              <w:pStyle w:val="ListParagraph"/>
              <w:numPr>
                <w:ilvl w:val="0"/>
                <w:numId w:val="28"/>
              </w:numPr>
              <w:ind w:left="595" w:right="379" w:hanging="283"/>
              <w:rPr>
                <w:rFonts w:asciiTheme="majorBidi" w:hAnsiTheme="majorBidi" w:cstheme="majorBidi"/>
                <w:sz w:val="24"/>
                <w:szCs w:val="24"/>
              </w:rPr>
            </w:pPr>
            <w:r w:rsidRPr="009209BD">
              <w:rPr>
                <w:rFonts w:ascii="Wingdings" w:hAnsi="Wingdings" w:cstheme="majorBidi"/>
                <w:color w:val="222222"/>
                <w:sz w:val="24"/>
                <w:szCs w:val="24"/>
                <w:shd w:val="clear" w:color="auto" w:fill="FFFFFF"/>
              </w:rPr>
              <w:t></w:t>
            </w:r>
            <w:proofErr w:type="spellStart"/>
            <w:r w:rsidRPr="009209BD">
              <w:rPr>
                <w:rFonts w:asciiTheme="majorBidi" w:hAnsiTheme="majorBidi" w:cstheme="majorBidi"/>
                <w:sz w:val="24"/>
                <w:szCs w:val="24"/>
              </w:rPr>
              <w:t>pambe</w:t>
            </w:r>
            <w:proofErr w:type="spellEnd"/>
          </w:p>
        </w:tc>
        <w:tc>
          <w:tcPr>
            <w:tcW w:w="506" w:type="dxa"/>
            <w:tcBorders>
              <w:right w:val="single" w:sz="4" w:space="0" w:color="auto"/>
            </w:tcBorders>
          </w:tcPr>
          <w:p w14:paraId="05650EAE" w14:textId="77777777" w:rsidR="00B22054" w:rsidRPr="009209BD" w:rsidRDefault="00B22054" w:rsidP="00F02655">
            <w:pPr>
              <w:ind w:right="379"/>
              <w:jc w:val="center"/>
              <w:rPr>
                <w:rFonts w:asciiTheme="majorBidi" w:hAnsiTheme="majorBidi" w:cstheme="majorBidi"/>
                <w:sz w:val="24"/>
                <w:szCs w:val="24"/>
              </w:rPr>
            </w:pPr>
          </w:p>
        </w:tc>
        <w:tc>
          <w:tcPr>
            <w:tcW w:w="1199" w:type="dxa"/>
            <w:tcBorders>
              <w:left w:val="single" w:sz="4" w:space="0" w:color="auto"/>
            </w:tcBorders>
          </w:tcPr>
          <w:p w14:paraId="10F0E96D" w14:textId="77777777" w:rsidR="00B22054" w:rsidRPr="009209BD" w:rsidRDefault="00B22054" w:rsidP="00522457">
            <w:pPr>
              <w:ind w:right="379"/>
              <w:jc w:val="center"/>
              <w:rPr>
                <w:rFonts w:asciiTheme="majorBidi" w:hAnsiTheme="majorBidi" w:cstheme="majorBidi"/>
                <w:sz w:val="24"/>
                <w:szCs w:val="24"/>
              </w:rPr>
            </w:pPr>
          </w:p>
        </w:tc>
        <w:tc>
          <w:tcPr>
            <w:tcW w:w="629" w:type="dxa"/>
          </w:tcPr>
          <w:p w14:paraId="0537C7A1" w14:textId="77777777" w:rsidR="00B22054" w:rsidRPr="009209BD" w:rsidRDefault="00B22054" w:rsidP="00522457">
            <w:pPr>
              <w:ind w:right="379"/>
              <w:jc w:val="center"/>
              <w:rPr>
                <w:rFonts w:asciiTheme="majorBidi" w:hAnsiTheme="majorBidi" w:cstheme="majorBidi"/>
                <w:sz w:val="24"/>
                <w:szCs w:val="24"/>
              </w:rPr>
            </w:pPr>
            <w:r w:rsidRPr="009209BD">
              <w:rPr>
                <w:rFonts w:asciiTheme="majorBidi" w:hAnsiTheme="majorBidi" w:cstheme="majorBidi"/>
                <w:sz w:val="24"/>
                <w:szCs w:val="24"/>
              </w:rPr>
              <w:t>*</w:t>
            </w:r>
          </w:p>
        </w:tc>
      </w:tr>
      <w:tr w:rsidR="00B22054" w:rsidRPr="009209BD" w14:paraId="72356CC5" w14:textId="77777777" w:rsidTr="00522457">
        <w:trPr>
          <w:jc w:val="center"/>
        </w:trPr>
        <w:tc>
          <w:tcPr>
            <w:tcW w:w="2056" w:type="dxa"/>
            <w:tcBorders>
              <w:right w:val="double" w:sz="4" w:space="0" w:color="auto"/>
            </w:tcBorders>
          </w:tcPr>
          <w:p w14:paraId="2D084D82" w14:textId="77777777" w:rsidR="00B22054" w:rsidRPr="009209BD" w:rsidRDefault="00B22054" w:rsidP="00F02655">
            <w:pPr>
              <w:pStyle w:val="ListParagraph"/>
              <w:numPr>
                <w:ilvl w:val="0"/>
                <w:numId w:val="28"/>
              </w:numPr>
              <w:ind w:left="595" w:right="379" w:hanging="283"/>
              <w:rPr>
                <w:rFonts w:asciiTheme="majorBidi" w:hAnsiTheme="majorBidi" w:cstheme="majorBidi"/>
                <w:color w:val="222222"/>
                <w:sz w:val="24"/>
                <w:szCs w:val="24"/>
                <w:shd w:val="clear" w:color="auto" w:fill="FFFFFF"/>
              </w:rPr>
            </w:pPr>
            <w:proofErr w:type="spellStart"/>
            <w:r w:rsidRPr="009209BD">
              <w:rPr>
                <w:rFonts w:asciiTheme="majorBidi" w:hAnsiTheme="majorBidi" w:cstheme="majorBidi"/>
                <w:sz w:val="24"/>
                <w:szCs w:val="24"/>
              </w:rPr>
              <w:t>pa</w:t>
            </w:r>
            <w:r w:rsidRPr="009209BD">
              <w:rPr>
                <w:rFonts w:asciiTheme="majorBidi" w:hAnsiTheme="majorBidi" w:cstheme="majorBidi"/>
                <w:b/>
                <w:bCs/>
                <w:sz w:val="24"/>
                <w:szCs w:val="24"/>
              </w:rPr>
              <w:t>N</w:t>
            </w:r>
            <w:r w:rsidRPr="009209BD">
              <w:rPr>
                <w:rFonts w:asciiTheme="majorBidi" w:hAnsiTheme="majorBidi" w:cstheme="majorBidi"/>
                <w:b/>
                <w:bCs/>
                <w:color w:val="222222"/>
                <w:sz w:val="24"/>
                <w:szCs w:val="24"/>
                <w:shd w:val="clear" w:color="auto" w:fill="FFFFFF"/>
              </w:rPr>
              <w:t>Ɂ</w:t>
            </w:r>
            <w:r w:rsidRPr="009209BD">
              <w:rPr>
                <w:rFonts w:asciiTheme="majorBidi" w:hAnsiTheme="majorBidi" w:cstheme="majorBidi"/>
                <w:sz w:val="24"/>
                <w:szCs w:val="24"/>
              </w:rPr>
              <w:t>e</w:t>
            </w:r>
            <w:proofErr w:type="spellEnd"/>
          </w:p>
        </w:tc>
        <w:tc>
          <w:tcPr>
            <w:tcW w:w="506" w:type="dxa"/>
            <w:tcBorders>
              <w:right w:val="single" w:sz="4" w:space="0" w:color="auto"/>
            </w:tcBorders>
          </w:tcPr>
          <w:p w14:paraId="32924F1E" w14:textId="77777777" w:rsidR="00B22054" w:rsidRPr="009209BD" w:rsidRDefault="00B22054" w:rsidP="00F02655">
            <w:pPr>
              <w:ind w:right="379"/>
              <w:jc w:val="center"/>
              <w:rPr>
                <w:rFonts w:asciiTheme="majorBidi" w:hAnsiTheme="majorBidi" w:cstheme="majorBidi"/>
                <w:sz w:val="24"/>
                <w:szCs w:val="24"/>
              </w:rPr>
            </w:pPr>
          </w:p>
        </w:tc>
        <w:tc>
          <w:tcPr>
            <w:tcW w:w="1199" w:type="dxa"/>
            <w:tcBorders>
              <w:left w:val="single" w:sz="4" w:space="0" w:color="auto"/>
            </w:tcBorders>
          </w:tcPr>
          <w:p w14:paraId="31F1F20A" w14:textId="77777777" w:rsidR="00B22054" w:rsidRPr="009209BD" w:rsidRDefault="00B22054" w:rsidP="00522457">
            <w:pPr>
              <w:ind w:right="379"/>
              <w:jc w:val="center"/>
              <w:rPr>
                <w:rFonts w:asciiTheme="majorBidi" w:hAnsiTheme="majorBidi" w:cstheme="majorBidi"/>
                <w:sz w:val="24"/>
                <w:szCs w:val="24"/>
              </w:rPr>
            </w:pPr>
            <w:r w:rsidRPr="009209BD">
              <w:rPr>
                <w:rFonts w:asciiTheme="majorBidi" w:hAnsiTheme="majorBidi" w:cstheme="majorBidi"/>
                <w:sz w:val="24"/>
                <w:szCs w:val="24"/>
              </w:rPr>
              <w:t>*!*</w:t>
            </w:r>
          </w:p>
        </w:tc>
        <w:tc>
          <w:tcPr>
            <w:tcW w:w="629" w:type="dxa"/>
          </w:tcPr>
          <w:p w14:paraId="29DF2FB1" w14:textId="77777777" w:rsidR="00B22054" w:rsidRPr="009209BD" w:rsidRDefault="00B22054" w:rsidP="00522457">
            <w:pPr>
              <w:ind w:right="379"/>
              <w:jc w:val="center"/>
              <w:rPr>
                <w:rFonts w:asciiTheme="majorBidi" w:hAnsiTheme="majorBidi" w:cstheme="majorBidi"/>
                <w:sz w:val="24"/>
                <w:szCs w:val="24"/>
              </w:rPr>
            </w:pPr>
          </w:p>
        </w:tc>
      </w:tr>
    </w:tbl>
    <w:p w14:paraId="069AA8BF" w14:textId="77777777" w:rsidR="00B22054" w:rsidRPr="009209BD" w:rsidRDefault="00B22054" w:rsidP="00F02655">
      <w:pPr>
        <w:spacing w:line="240" w:lineRule="auto"/>
        <w:jc w:val="center"/>
        <w:rPr>
          <w:rFonts w:asciiTheme="majorBidi" w:hAnsiTheme="majorBidi" w:cstheme="majorBidi"/>
          <w:sz w:val="24"/>
          <w:szCs w:val="24"/>
        </w:rPr>
      </w:pPr>
    </w:p>
    <w:p w14:paraId="76485F81" w14:textId="1E64FD44" w:rsidR="00B22054" w:rsidRDefault="00B22054" w:rsidP="00A26FEF">
      <w:pPr>
        <w:tabs>
          <w:tab w:val="left" w:pos="6816"/>
        </w:tabs>
        <w:spacing w:line="240" w:lineRule="auto"/>
        <w:jc w:val="both"/>
        <w:rPr>
          <w:rFonts w:asciiTheme="majorBidi" w:hAnsiTheme="majorBidi" w:cstheme="majorBidi"/>
          <w:sz w:val="24"/>
          <w:szCs w:val="24"/>
        </w:rPr>
      </w:pPr>
      <w:r w:rsidRPr="009209BD">
        <w:rPr>
          <w:rFonts w:asciiTheme="majorBidi" w:hAnsiTheme="majorBidi" w:cstheme="majorBidi"/>
          <w:sz w:val="24"/>
          <w:szCs w:val="24"/>
        </w:rPr>
        <w:t xml:space="preserve">The placeless nasal in candidates (a) and (c) incurs the fatal violation of </w:t>
      </w:r>
      <w:r w:rsidRPr="009209BD">
        <w:rPr>
          <w:rFonts w:asciiTheme="majorBidi" w:hAnsiTheme="majorBidi" w:cstheme="majorBidi"/>
          <w:sz w:val="24"/>
          <w:szCs w:val="24"/>
          <w:lang w:val="en-GB"/>
        </w:rPr>
        <w:t>HAVE-PL. As a result, candidate (b) is chosen as optimal. The final step in the next tableau shows the convergence [</w:t>
      </w:r>
      <w:proofErr w:type="spellStart"/>
      <w:r w:rsidRPr="009209BD">
        <w:rPr>
          <w:rFonts w:asciiTheme="majorBidi" w:hAnsiTheme="majorBidi" w:cstheme="majorBidi"/>
          <w:sz w:val="24"/>
          <w:szCs w:val="24"/>
        </w:rPr>
        <w:t>pambe</w:t>
      </w:r>
      <w:proofErr w:type="spellEnd"/>
      <w:r w:rsidRPr="009209BD">
        <w:rPr>
          <w:rFonts w:asciiTheme="majorBidi" w:hAnsiTheme="majorBidi" w:cstheme="majorBidi"/>
          <w:sz w:val="24"/>
          <w:szCs w:val="24"/>
        </w:rPr>
        <w:t>]</w:t>
      </w:r>
      <w:r w:rsidR="00F379CA" w:rsidRPr="009209BD">
        <w:rPr>
          <w:rFonts w:asciiTheme="majorBidi" w:hAnsiTheme="majorBidi" w:cstheme="majorBidi"/>
          <w:sz w:val="24"/>
          <w:szCs w:val="24"/>
        </w:rPr>
        <w:t>,</w:t>
      </w:r>
      <w:r w:rsidRPr="009209BD">
        <w:rPr>
          <w:rFonts w:asciiTheme="majorBidi" w:hAnsiTheme="majorBidi" w:cstheme="majorBidi"/>
          <w:sz w:val="24"/>
          <w:szCs w:val="24"/>
        </w:rPr>
        <w:t xml:space="preserve"> which is the input in this step: the loop of GEN/EVAL terminates. </w:t>
      </w:r>
    </w:p>
    <w:p w14:paraId="71C7AAFB" w14:textId="77777777" w:rsidR="00153786" w:rsidRDefault="00153786" w:rsidP="00A26FEF">
      <w:pPr>
        <w:tabs>
          <w:tab w:val="left" w:pos="3864"/>
        </w:tabs>
        <w:spacing w:after="0" w:line="240" w:lineRule="auto"/>
        <w:rPr>
          <w:rFonts w:asciiTheme="majorBidi" w:hAnsiTheme="majorBidi" w:cstheme="majorBidi"/>
          <w:sz w:val="24"/>
          <w:szCs w:val="24"/>
        </w:rPr>
      </w:pPr>
    </w:p>
    <w:p w14:paraId="399746C5" w14:textId="4E8C272C" w:rsidR="00D30859" w:rsidRPr="009209BD" w:rsidRDefault="00D30859" w:rsidP="00A26FEF">
      <w:pPr>
        <w:tabs>
          <w:tab w:val="left" w:pos="3864"/>
        </w:tabs>
        <w:spacing w:after="0" w:line="240" w:lineRule="auto"/>
        <w:rPr>
          <w:rFonts w:asciiTheme="majorBidi" w:hAnsiTheme="majorBidi" w:cstheme="majorBidi"/>
          <w:sz w:val="24"/>
          <w:szCs w:val="24"/>
        </w:rPr>
      </w:pPr>
      <w:r w:rsidRPr="009209BD">
        <w:rPr>
          <w:rFonts w:asciiTheme="majorBidi" w:hAnsiTheme="majorBidi" w:cstheme="majorBidi"/>
          <w:sz w:val="24"/>
          <w:szCs w:val="24"/>
        </w:rPr>
        <w:t>Tableau [V</w:t>
      </w:r>
      <w:r w:rsidR="00A26FEF" w:rsidRPr="009209BD">
        <w:rPr>
          <w:rFonts w:asciiTheme="majorBidi" w:hAnsiTheme="majorBidi" w:cstheme="majorBidi"/>
          <w:sz w:val="24"/>
          <w:szCs w:val="24"/>
        </w:rPr>
        <w:t>]: Step</w:t>
      </w:r>
      <w:r w:rsidRPr="009209BD">
        <w:rPr>
          <w:rFonts w:asciiTheme="majorBidi" w:hAnsiTheme="majorBidi" w:cstheme="majorBidi"/>
          <w:sz w:val="24"/>
          <w:szCs w:val="24"/>
        </w:rPr>
        <w:t xml:space="preserve"> 3: Convergence</w:t>
      </w:r>
    </w:p>
    <w:p w14:paraId="7B82B49A" w14:textId="7A6ECBE2" w:rsidR="00D30859" w:rsidRPr="009209BD" w:rsidRDefault="00CA1F7E" w:rsidP="00F02655">
      <w:pPr>
        <w:spacing w:after="0" w:line="240" w:lineRule="auto"/>
        <w:ind w:left="113" w:right="113"/>
        <w:jc w:val="center"/>
        <w:rPr>
          <w:rFonts w:asciiTheme="majorBidi" w:hAnsiTheme="majorBidi" w:cstheme="majorBidi"/>
          <w:sz w:val="24"/>
          <w:szCs w:val="24"/>
          <w:lang w:val="en-GB"/>
        </w:rPr>
      </w:pP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ODA</w:t>
      </w:r>
      <w:r w:rsidRPr="009209BD">
        <w:rPr>
          <w:rFonts w:asciiTheme="majorBidi" w:hAnsiTheme="majorBidi" w:cstheme="majorBidi"/>
          <w:sz w:val="24"/>
          <w:szCs w:val="24"/>
          <w:lang w:val="en-GB"/>
        </w:rPr>
        <w:t>-C</w:t>
      </w:r>
      <w:r w:rsidRPr="009209BD">
        <w:rPr>
          <w:rFonts w:asciiTheme="majorBidi" w:hAnsiTheme="majorBidi" w:cstheme="majorBidi"/>
          <w:sz w:val="18"/>
          <w:szCs w:val="18"/>
          <w:lang w:val="en-GB"/>
        </w:rPr>
        <w:t>OND</w:t>
      </w:r>
      <w:r w:rsidR="00D30859" w:rsidRPr="009209BD">
        <w:rPr>
          <w:rFonts w:asciiTheme="majorBidi" w:hAnsiTheme="majorBidi" w:cstheme="majorBidi"/>
          <w:sz w:val="24"/>
          <w:szCs w:val="24"/>
          <w:lang w:val="en-GB"/>
        </w:rPr>
        <w:t xml:space="preserve"> &gt;&gt; HAVE-PL &gt;&gt;</w:t>
      </w:r>
      <w:r w:rsidR="00D30859" w:rsidRPr="009209BD">
        <w:rPr>
          <w:rFonts w:asciiTheme="majorBidi" w:hAnsiTheme="majorBidi" w:cstheme="majorBidi"/>
          <w:sz w:val="24"/>
          <w:szCs w:val="24"/>
        </w:rPr>
        <w:t>I</w:t>
      </w:r>
      <w:r w:rsidR="00D30859" w:rsidRPr="009209BD">
        <w:rPr>
          <w:rFonts w:asciiTheme="majorBidi" w:hAnsiTheme="majorBidi" w:cstheme="majorBidi"/>
          <w:sz w:val="18"/>
          <w:szCs w:val="18"/>
        </w:rPr>
        <w:t>DENT</w:t>
      </w:r>
      <w:r w:rsidR="00D30859" w:rsidRPr="009209BD">
        <w:rPr>
          <w:rFonts w:asciiTheme="majorBidi" w:hAnsiTheme="majorBidi" w:cstheme="majorBidi"/>
          <w:sz w:val="24"/>
          <w:szCs w:val="24"/>
        </w:rPr>
        <w:t>(PL)</w:t>
      </w:r>
    </w:p>
    <w:tbl>
      <w:tblPr>
        <w:tblStyle w:val="TableGrid"/>
        <w:tblW w:w="4815" w:type="dxa"/>
        <w:jc w:val="center"/>
        <w:tblLook w:val="04A0" w:firstRow="1" w:lastRow="0" w:firstColumn="1" w:lastColumn="0" w:noHBand="0" w:noVBand="1"/>
      </w:tblPr>
      <w:tblGrid>
        <w:gridCol w:w="2150"/>
        <w:gridCol w:w="878"/>
        <w:gridCol w:w="877"/>
        <w:gridCol w:w="910"/>
      </w:tblGrid>
      <w:tr w:rsidR="00D30859" w:rsidRPr="009209BD" w14:paraId="30104C75" w14:textId="77777777" w:rsidTr="00A26FEF">
        <w:trPr>
          <w:cantSplit/>
          <w:trHeight w:val="2258"/>
          <w:jc w:val="center"/>
        </w:trPr>
        <w:tc>
          <w:tcPr>
            <w:tcW w:w="2150" w:type="dxa"/>
            <w:tcBorders>
              <w:bottom w:val="double" w:sz="4" w:space="0" w:color="auto"/>
              <w:right w:val="double" w:sz="4" w:space="0" w:color="auto"/>
            </w:tcBorders>
          </w:tcPr>
          <w:p w14:paraId="60576B42" w14:textId="77777777" w:rsidR="00D30859" w:rsidRPr="009209BD" w:rsidRDefault="00D30859" w:rsidP="00F02655">
            <w:pPr>
              <w:ind w:right="379"/>
              <w:jc w:val="center"/>
              <w:rPr>
                <w:rFonts w:asciiTheme="majorBidi" w:hAnsiTheme="majorBidi" w:cstheme="majorBidi"/>
                <w:sz w:val="24"/>
                <w:szCs w:val="24"/>
              </w:rPr>
            </w:pPr>
            <w:r w:rsidRPr="009209BD">
              <w:rPr>
                <w:rFonts w:asciiTheme="majorBidi" w:hAnsiTheme="majorBidi" w:cstheme="majorBidi"/>
                <w:sz w:val="24"/>
                <w:szCs w:val="24"/>
              </w:rPr>
              <w:t>/</w:t>
            </w:r>
            <w:proofErr w:type="spellStart"/>
            <w:r w:rsidRPr="009209BD">
              <w:rPr>
                <w:rFonts w:asciiTheme="majorBidi" w:hAnsiTheme="majorBidi" w:cstheme="majorBidi"/>
                <w:sz w:val="24"/>
                <w:szCs w:val="24"/>
              </w:rPr>
              <w:t>pambe</w:t>
            </w:r>
            <w:proofErr w:type="spellEnd"/>
            <w:r w:rsidRPr="009209BD">
              <w:rPr>
                <w:rFonts w:asciiTheme="majorBidi" w:hAnsiTheme="majorBidi" w:cstheme="majorBidi"/>
                <w:sz w:val="24"/>
                <w:szCs w:val="24"/>
              </w:rPr>
              <w:t>/</w:t>
            </w:r>
          </w:p>
        </w:tc>
        <w:tc>
          <w:tcPr>
            <w:tcW w:w="878" w:type="dxa"/>
            <w:tcBorders>
              <w:bottom w:val="double" w:sz="4" w:space="0" w:color="auto"/>
            </w:tcBorders>
            <w:textDirection w:val="btLr"/>
          </w:tcPr>
          <w:p w14:paraId="14BAB1CC" w14:textId="341BDAC9" w:rsidR="00D30859" w:rsidRPr="009209BD" w:rsidRDefault="00D30859" w:rsidP="00F02655">
            <w:pPr>
              <w:ind w:left="113" w:right="379"/>
              <w:jc w:val="center"/>
              <w:rPr>
                <w:rFonts w:asciiTheme="majorBidi" w:hAnsiTheme="majorBidi" w:cstheme="majorBidi"/>
                <w:sz w:val="24"/>
                <w:szCs w:val="24"/>
                <w:lang w:val="en-GB"/>
              </w:rPr>
            </w:pPr>
            <w:r w:rsidRPr="009209BD">
              <w:rPr>
                <w:rFonts w:asciiTheme="majorBidi" w:hAnsiTheme="majorBidi" w:cstheme="majorBidi"/>
                <w:sz w:val="24"/>
                <w:szCs w:val="24"/>
                <w:lang w:val="en-GB"/>
              </w:rPr>
              <w:t>CODACOND</w:t>
            </w:r>
          </w:p>
        </w:tc>
        <w:tc>
          <w:tcPr>
            <w:tcW w:w="877" w:type="dxa"/>
            <w:tcBorders>
              <w:left w:val="double" w:sz="4" w:space="0" w:color="auto"/>
              <w:bottom w:val="double" w:sz="4" w:space="0" w:color="auto"/>
            </w:tcBorders>
            <w:textDirection w:val="btLr"/>
          </w:tcPr>
          <w:p w14:paraId="5943AB63" w14:textId="77777777" w:rsidR="00D30859" w:rsidRPr="009209BD" w:rsidRDefault="00D30859"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lang w:val="en-GB"/>
              </w:rPr>
              <w:t>HAVE-PL</w:t>
            </w:r>
          </w:p>
        </w:tc>
        <w:tc>
          <w:tcPr>
            <w:tcW w:w="910" w:type="dxa"/>
            <w:tcBorders>
              <w:bottom w:val="double" w:sz="4" w:space="0" w:color="auto"/>
            </w:tcBorders>
            <w:textDirection w:val="btLr"/>
          </w:tcPr>
          <w:p w14:paraId="1412CB5C" w14:textId="77777777" w:rsidR="00D30859" w:rsidRPr="009209BD" w:rsidRDefault="00D30859" w:rsidP="00F02655">
            <w:pPr>
              <w:ind w:left="113" w:right="379"/>
              <w:jc w:val="center"/>
              <w:rPr>
                <w:rFonts w:asciiTheme="majorBidi" w:hAnsiTheme="majorBidi" w:cstheme="majorBidi"/>
                <w:sz w:val="24"/>
                <w:szCs w:val="24"/>
              </w:rPr>
            </w:pPr>
            <w:r w:rsidRPr="009209BD">
              <w:rPr>
                <w:rFonts w:asciiTheme="majorBidi" w:hAnsiTheme="majorBidi" w:cstheme="majorBidi"/>
                <w:sz w:val="24"/>
                <w:szCs w:val="24"/>
              </w:rPr>
              <w:t>IDENT(PL)</w:t>
            </w:r>
          </w:p>
        </w:tc>
      </w:tr>
      <w:tr w:rsidR="00D30859" w:rsidRPr="009209BD" w14:paraId="418BC6FC" w14:textId="77777777" w:rsidTr="00341F5A">
        <w:trPr>
          <w:jc w:val="center"/>
        </w:trPr>
        <w:tc>
          <w:tcPr>
            <w:tcW w:w="2150" w:type="dxa"/>
            <w:tcBorders>
              <w:right w:val="double" w:sz="4" w:space="0" w:color="auto"/>
            </w:tcBorders>
          </w:tcPr>
          <w:p w14:paraId="7C51FBA4" w14:textId="77777777" w:rsidR="00D30859" w:rsidRPr="009209BD" w:rsidRDefault="00D30859" w:rsidP="00F02655">
            <w:pPr>
              <w:pStyle w:val="ListParagraph"/>
              <w:numPr>
                <w:ilvl w:val="0"/>
                <w:numId w:val="29"/>
              </w:numPr>
              <w:ind w:left="601" w:right="379" w:hanging="283"/>
              <w:rPr>
                <w:rFonts w:ascii="Wingdings" w:hAnsi="Wingdings" w:cstheme="majorBidi"/>
                <w:color w:val="222222"/>
                <w:sz w:val="24"/>
                <w:szCs w:val="24"/>
                <w:shd w:val="clear" w:color="auto" w:fill="FFFFFF"/>
              </w:rPr>
            </w:pPr>
            <w:r w:rsidRPr="009209BD">
              <w:rPr>
                <w:rFonts w:ascii="Wingdings" w:hAnsi="Wingdings" w:cstheme="majorBidi"/>
                <w:color w:val="222222"/>
                <w:sz w:val="24"/>
                <w:szCs w:val="24"/>
                <w:shd w:val="clear" w:color="auto" w:fill="FFFFFF"/>
              </w:rPr>
              <w:t></w:t>
            </w:r>
            <w:r w:rsidRPr="009209BD">
              <w:rPr>
                <w:rFonts w:asciiTheme="majorBidi" w:hAnsiTheme="majorBidi" w:cstheme="majorBidi"/>
                <w:sz w:val="24"/>
                <w:szCs w:val="24"/>
              </w:rPr>
              <w:t xml:space="preserve"> </w:t>
            </w:r>
            <w:proofErr w:type="spellStart"/>
            <w:r w:rsidRPr="009209BD">
              <w:rPr>
                <w:rFonts w:asciiTheme="majorBidi" w:hAnsiTheme="majorBidi" w:cstheme="majorBidi"/>
                <w:sz w:val="24"/>
                <w:szCs w:val="24"/>
              </w:rPr>
              <w:t>pambe</w:t>
            </w:r>
            <w:proofErr w:type="spellEnd"/>
          </w:p>
        </w:tc>
        <w:tc>
          <w:tcPr>
            <w:tcW w:w="878" w:type="dxa"/>
          </w:tcPr>
          <w:p w14:paraId="702FCC4B" w14:textId="77777777" w:rsidR="00D30859" w:rsidRPr="009209BD" w:rsidRDefault="00D30859" w:rsidP="00F02655">
            <w:pPr>
              <w:ind w:right="379"/>
              <w:jc w:val="center"/>
              <w:rPr>
                <w:rFonts w:asciiTheme="majorBidi" w:hAnsiTheme="majorBidi" w:cstheme="majorBidi"/>
                <w:sz w:val="24"/>
                <w:szCs w:val="24"/>
              </w:rPr>
            </w:pPr>
          </w:p>
        </w:tc>
        <w:tc>
          <w:tcPr>
            <w:tcW w:w="877" w:type="dxa"/>
            <w:tcBorders>
              <w:left w:val="double" w:sz="4" w:space="0" w:color="auto"/>
            </w:tcBorders>
          </w:tcPr>
          <w:p w14:paraId="74BD540D" w14:textId="77777777" w:rsidR="00D30859" w:rsidRPr="009209BD" w:rsidRDefault="00D30859" w:rsidP="00F02655">
            <w:pPr>
              <w:ind w:right="379"/>
              <w:jc w:val="center"/>
              <w:rPr>
                <w:rFonts w:asciiTheme="majorBidi" w:hAnsiTheme="majorBidi" w:cstheme="majorBidi"/>
                <w:sz w:val="24"/>
                <w:szCs w:val="24"/>
              </w:rPr>
            </w:pPr>
          </w:p>
        </w:tc>
        <w:tc>
          <w:tcPr>
            <w:tcW w:w="910" w:type="dxa"/>
          </w:tcPr>
          <w:p w14:paraId="1E4E6BD7" w14:textId="77777777" w:rsidR="00D30859" w:rsidRPr="009209BD" w:rsidRDefault="00D30859" w:rsidP="00F02655">
            <w:pPr>
              <w:ind w:right="379"/>
              <w:jc w:val="right"/>
              <w:rPr>
                <w:rFonts w:asciiTheme="majorBidi" w:hAnsiTheme="majorBidi" w:cstheme="majorBidi"/>
                <w:sz w:val="24"/>
                <w:szCs w:val="24"/>
              </w:rPr>
            </w:pPr>
          </w:p>
        </w:tc>
      </w:tr>
    </w:tbl>
    <w:p w14:paraId="4B0EC11E" w14:textId="77777777" w:rsidR="00E95F3A" w:rsidRPr="009209BD" w:rsidRDefault="00E95F3A" w:rsidP="00F02655">
      <w:pPr>
        <w:spacing w:line="240" w:lineRule="auto"/>
        <w:jc w:val="both"/>
        <w:rPr>
          <w:rFonts w:asciiTheme="majorBidi" w:hAnsiTheme="majorBidi" w:cstheme="majorBidi"/>
          <w:sz w:val="24"/>
          <w:szCs w:val="24"/>
        </w:rPr>
      </w:pPr>
    </w:p>
    <w:p w14:paraId="313FF6C4" w14:textId="67B60642" w:rsidR="00F379CA" w:rsidRPr="009209BD" w:rsidRDefault="00F379CA" w:rsidP="008D6BEB">
      <w:pPr>
        <w:spacing w:after="0" w:line="240" w:lineRule="auto"/>
        <w:ind w:firstLine="709"/>
        <w:jc w:val="both"/>
        <w:rPr>
          <w:rFonts w:asciiTheme="majorBidi" w:hAnsiTheme="majorBidi" w:cstheme="majorBidi"/>
          <w:sz w:val="24"/>
          <w:szCs w:val="24"/>
          <w:lang w:val="en-GB"/>
        </w:rPr>
      </w:pPr>
      <w:r w:rsidRPr="009209BD">
        <w:rPr>
          <w:rFonts w:asciiTheme="majorBidi" w:hAnsiTheme="majorBidi" w:cstheme="majorBidi"/>
          <w:sz w:val="24"/>
          <w:szCs w:val="24"/>
          <w:lang w:val="en-GB"/>
        </w:rPr>
        <w:t xml:space="preserve">In summary, HP has been shown as an OT model capable of accounting for any one-step process since it is of a two-level representation. However, this OT model encounters difficulty accounting for any phonological process that is inherently derivational, in this case, place assimilation in Modern Colloquial Persian; hence, candidates liable to regressive and progressive place assimilation satisfy the coda condition since the serial relation is not considered. As a result, HP cannot account for this asymmetry. In contrast, HS, concerned with the serial relation of place assimilation, successfully accounts for this asymmetry since gradualness and Harmonic improvement are its core properties. In this case, the impact of the coda condition on place assimilation in Modern Colloquial Persian is revealed by considering intermediate steps between the input and output, where every step is restricted to one and only one change. Deleting the place feature of the onset as the first step for the progressive place assimilation incurs the violation of the coda condition, while deleting the place feature of the coda would meet the same condition. This shows there is no possible progressive place </w:t>
      </w:r>
      <w:r w:rsidRPr="009209BD">
        <w:rPr>
          <w:rFonts w:asciiTheme="majorBidi" w:hAnsiTheme="majorBidi" w:cstheme="majorBidi"/>
          <w:sz w:val="24"/>
          <w:szCs w:val="24"/>
          <w:lang w:val="en-GB"/>
        </w:rPr>
        <w:lastRenderedPageBreak/>
        <w:t>assimilation in Modern Colloquial Persian due to the coda condition when using HS rather than HP.</w:t>
      </w:r>
    </w:p>
    <w:p w14:paraId="4E109332" w14:textId="77777777" w:rsidR="008D6BEB" w:rsidRDefault="008D6BEB" w:rsidP="008D6BEB">
      <w:pPr>
        <w:pStyle w:val="JSSHeading1"/>
        <w:spacing w:line="240" w:lineRule="auto"/>
        <w:jc w:val="both"/>
        <w:rPr>
          <w:rFonts w:asciiTheme="majorBidi" w:hAnsiTheme="majorBidi" w:cstheme="majorBidi"/>
          <w:lang w:val="en-GB"/>
        </w:rPr>
      </w:pPr>
    </w:p>
    <w:p w14:paraId="2D642002" w14:textId="77777777" w:rsidR="008D6BEB" w:rsidRDefault="008D6BEB" w:rsidP="008D6BEB">
      <w:pPr>
        <w:pStyle w:val="JSSHeading1"/>
        <w:spacing w:line="240" w:lineRule="auto"/>
        <w:jc w:val="both"/>
        <w:rPr>
          <w:rFonts w:asciiTheme="majorBidi" w:hAnsiTheme="majorBidi" w:cstheme="majorBidi"/>
          <w:lang w:val="en-GB"/>
        </w:rPr>
      </w:pPr>
    </w:p>
    <w:p w14:paraId="5D8BCFC3" w14:textId="7C4866DC" w:rsidR="00F379CA" w:rsidRPr="009209BD" w:rsidRDefault="00F379CA" w:rsidP="008D6BEB">
      <w:pPr>
        <w:pStyle w:val="JSSHeading1"/>
        <w:spacing w:line="240" w:lineRule="auto"/>
        <w:jc w:val="both"/>
        <w:rPr>
          <w:rFonts w:asciiTheme="majorBidi" w:hAnsiTheme="majorBidi" w:cstheme="majorBidi"/>
          <w:lang w:val="en-GB"/>
        </w:rPr>
      </w:pPr>
      <w:r w:rsidRPr="009209BD">
        <w:rPr>
          <w:rFonts w:asciiTheme="majorBidi" w:hAnsiTheme="majorBidi" w:cstheme="majorBidi"/>
          <w:lang w:val="en-GB"/>
        </w:rPr>
        <w:t>5</w:t>
      </w:r>
      <w:r w:rsidR="001D69FE">
        <w:rPr>
          <w:rFonts w:asciiTheme="majorBidi" w:hAnsiTheme="majorBidi" w:cstheme="majorBidi"/>
          <w:lang w:val="en-GB"/>
        </w:rPr>
        <w:t xml:space="preserve"> </w:t>
      </w:r>
      <w:r w:rsidR="0088434D" w:rsidRPr="009209BD">
        <w:rPr>
          <w:rFonts w:asciiTheme="majorBidi" w:hAnsiTheme="majorBidi" w:cstheme="majorBidi"/>
          <w:lang w:val="en-GB"/>
        </w:rPr>
        <w:t>C</w:t>
      </w:r>
      <w:r w:rsidR="00A26FEF" w:rsidRPr="009209BD">
        <w:rPr>
          <w:rFonts w:asciiTheme="majorBidi" w:hAnsiTheme="majorBidi" w:cstheme="majorBidi"/>
          <w:lang w:val="en-GB"/>
        </w:rPr>
        <w:t xml:space="preserve">onclusion </w:t>
      </w:r>
    </w:p>
    <w:p w14:paraId="4F2418DE" w14:textId="77777777" w:rsidR="008D6BEB" w:rsidRDefault="008D6BEB" w:rsidP="008D6BEB">
      <w:pPr>
        <w:spacing w:after="0" w:line="240" w:lineRule="auto"/>
        <w:jc w:val="both"/>
        <w:rPr>
          <w:rFonts w:asciiTheme="majorBidi" w:hAnsiTheme="majorBidi" w:cstheme="majorBidi"/>
          <w:sz w:val="24"/>
          <w:szCs w:val="24"/>
          <w:lang w:val="en-GB"/>
        </w:rPr>
      </w:pPr>
    </w:p>
    <w:p w14:paraId="691BE584" w14:textId="7B0D01BE" w:rsidR="005F7E2E" w:rsidRPr="009209BD" w:rsidRDefault="00B9327F" w:rsidP="00874765">
      <w:pPr>
        <w:spacing w:after="0" w:line="240" w:lineRule="auto"/>
        <w:jc w:val="both"/>
        <w:rPr>
          <w:rFonts w:asciiTheme="majorBidi" w:hAnsiTheme="majorBidi" w:cstheme="majorBidi"/>
          <w:sz w:val="24"/>
          <w:szCs w:val="24"/>
          <w:lang w:val="en-GB"/>
        </w:rPr>
      </w:pPr>
      <w:r w:rsidRPr="009209BD">
        <w:rPr>
          <w:rFonts w:asciiTheme="majorBidi" w:hAnsiTheme="majorBidi" w:cstheme="majorBidi"/>
          <w:sz w:val="24"/>
          <w:szCs w:val="24"/>
          <w:lang w:val="en-GB"/>
        </w:rPr>
        <w:t>The current research manifests</w:t>
      </w:r>
      <w:r w:rsidR="00415BA4" w:rsidRPr="009209BD">
        <w:rPr>
          <w:rFonts w:asciiTheme="majorBidi" w:hAnsiTheme="majorBidi" w:cstheme="majorBidi"/>
          <w:sz w:val="24"/>
          <w:szCs w:val="24"/>
          <w:lang w:val="en-GB"/>
        </w:rPr>
        <w:t xml:space="preserve"> the comparison of HS and HP as OT models,</w:t>
      </w:r>
      <w:r w:rsidR="009F4B4F" w:rsidRPr="009209BD">
        <w:rPr>
          <w:rFonts w:asciiTheme="majorBidi" w:hAnsiTheme="majorBidi" w:cstheme="majorBidi"/>
          <w:sz w:val="24"/>
          <w:szCs w:val="24"/>
          <w:lang w:val="en-GB"/>
        </w:rPr>
        <w:t xml:space="preserve"> dealing with the nasal place assimilation in Modern Colloquial Persian. </w:t>
      </w:r>
      <w:r w:rsidR="00415BA4" w:rsidRPr="009209BD">
        <w:rPr>
          <w:rFonts w:asciiTheme="majorBidi" w:hAnsiTheme="majorBidi" w:cstheme="majorBidi"/>
          <w:sz w:val="24"/>
          <w:szCs w:val="24"/>
          <w:lang w:val="en-GB"/>
        </w:rPr>
        <w:t xml:space="preserve">The directionality of nasal place assimilation in this variety of Persian is regressive due to the coda condition; hence, </w:t>
      </w:r>
      <w:r w:rsidR="00F379CA" w:rsidRPr="009209BD">
        <w:rPr>
          <w:rFonts w:asciiTheme="majorBidi" w:hAnsiTheme="majorBidi" w:cstheme="majorBidi"/>
          <w:sz w:val="24"/>
          <w:szCs w:val="24"/>
          <w:lang w:val="en-GB"/>
        </w:rPr>
        <w:t>it is run by two steps where the first step is the deletion of the place feature of the coda</w:t>
      </w:r>
      <w:r w:rsidR="00F04BA8" w:rsidRPr="009209BD">
        <w:rPr>
          <w:rFonts w:asciiTheme="majorBidi" w:hAnsiTheme="majorBidi" w:cstheme="majorBidi"/>
          <w:sz w:val="24"/>
          <w:szCs w:val="24"/>
          <w:lang w:val="en-GB"/>
        </w:rPr>
        <w:t>,</w:t>
      </w:r>
      <w:r w:rsidR="00F379CA" w:rsidRPr="009209BD">
        <w:rPr>
          <w:rFonts w:asciiTheme="majorBidi" w:hAnsiTheme="majorBidi" w:cstheme="majorBidi"/>
          <w:sz w:val="24"/>
          <w:szCs w:val="24"/>
          <w:lang w:val="en-GB"/>
        </w:rPr>
        <w:t xml:space="preserve"> and the second step is to spread the place feature of the following onset leftwards. </w:t>
      </w:r>
      <w:r w:rsidR="00F04BA8" w:rsidRPr="009209BD">
        <w:rPr>
          <w:rFonts w:asciiTheme="majorBidi" w:hAnsiTheme="majorBidi" w:cstheme="majorBidi"/>
          <w:sz w:val="24"/>
          <w:szCs w:val="24"/>
          <w:lang w:val="en-GB"/>
        </w:rPr>
        <w:t>Intermediate</w:t>
      </w:r>
      <w:r w:rsidR="00415BA4" w:rsidRPr="009209BD">
        <w:rPr>
          <w:rFonts w:asciiTheme="majorBidi" w:hAnsiTheme="majorBidi" w:cstheme="majorBidi"/>
          <w:sz w:val="24"/>
          <w:szCs w:val="24"/>
          <w:lang w:val="en-GB"/>
        </w:rPr>
        <w:t xml:space="preserve"> steps are required to express the process of nasal place assimilation in Modern Colloquial Persian. Accordingly, HP</w:t>
      </w:r>
      <w:r w:rsidR="00F379CA" w:rsidRPr="009209BD">
        <w:rPr>
          <w:rFonts w:asciiTheme="majorBidi" w:hAnsiTheme="majorBidi" w:cstheme="majorBidi"/>
          <w:sz w:val="24"/>
          <w:szCs w:val="24"/>
          <w:lang w:val="en-GB"/>
        </w:rPr>
        <w:t xml:space="preserve"> </w:t>
      </w:r>
      <w:r w:rsidR="000D6213" w:rsidRPr="009209BD">
        <w:rPr>
          <w:rFonts w:asciiTheme="majorBidi" w:hAnsiTheme="majorBidi" w:cstheme="majorBidi"/>
          <w:sz w:val="24"/>
          <w:szCs w:val="24"/>
          <w:lang w:val="en-GB"/>
        </w:rPr>
        <w:t>encounters an obstacle in</w:t>
      </w:r>
      <w:r w:rsidR="00F379CA" w:rsidRPr="009209BD">
        <w:rPr>
          <w:rFonts w:asciiTheme="majorBidi" w:hAnsiTheme="majorBidi" w:cstheme="majorBidi"/>
          <w:sz w:val="24"/>
          <w:szCs w:val="24"/>
          <w:lang w:val="en-GB"/>
        </w:rPr>
        <w:t xml:space="preserve"> </w:t>
      </w:r>
      <w:r w:rsidR="000D6213" w:rsidRPr="009209BD">
        <w:rPr>
          <w:rFonts w:asciiTheme="majorBidi" w:hAnsiTheme="majorBidi" w:cstheme="majorBidi"/>
          <w:sz w:val="24"/>
          <w:szCs w:val="24"/>
          <w:lang w:val="en-GB"/>
        </w:rPr>
        <w:t>accounting for the serial relation behind</w:t>
      </w:r>
      <w:r w:rsidR="00F379CA" w:rsidRPr="009209BD">
        <w:rPr>
          <w:rFonts w:asciiTheme="majorBidi" w:hAnsiTheme="majorBidi" w:cstheme="majorBidi"/>
          <w:sz w:val="24"/>
          <w:szCs w:val="24"/>
          <w:lang w:val="en-GB"/>
        </w:rPr>
        <w:t xml:space="preserve"> regressive place assimilation in Modern Colloquial Persian since it has two representation levels, i.e.</w:t>
      </w:r>
      <w:r w:rsidR="00F04BA8" w:rsidRPr="009209BD">
        <w:rPr>
          <w:rFonts w:asciiTheme="majorBidi" w:hAnsiTheme="majorBidi" w:cstheme="majorBidi"/>
          <w:sz w:val="24"/>
          <w:szCs w:val="24"/>
          <w:lang w:val="en-GB"/>
        </w:rPr>
        <w:t>,</w:t>
      </w:r>
      <w:r w:rsidR="00F379CA" w:rsidRPr="009209BD">
        <w:rPr>
          <w:rFonts w:asciiTheme="majorBidi" w:hAnsiTheme="majorBidi" w:cstheme="majorBidi"/>
          <w:sz w:val="24"/>
          <w:szCs w:val="24"/>
          <w:lang w:val="en-GB"/>
        </w:rPr>
        <w:t xml:space="preserve"> input and output. Furthermore, the impact of </w:t>
      </w:r>
      <w:r w:rsidR="00F04BA8" w:rsidRPr="009209BD">
        <w:rPr>
          <w:rFonts w:asciiTheme="majorBidi" w:hAnsiTheme="majorBidi" w:cstheme="majorBidi"/>
          <w:sz w:val="24"/>
          <w:szCs w:val="24"/>
          <w:lang w:val="en-GB"/>
        </w:rPr>
        <w:t xml:space="preserve">the </w:t>
      </w:r>
      <w:r w:rsidR="00F379CA" w:rsidRPr="009209BD">
        <w:rPr>
          <w:rFonts w:asciiTheme="majorBidi" w:hAnsiTheme="majorBidi" w:cstheme="majorBidi"/>
          <w:sz w:val="24"/>
          <w:szCs w:val="24"/>
          <w:lang w:val="en-GB"/>
        </w:rPr>
        <w:t xml:space="preserve">coda condition on </w:t>
      </w:r>
      <w:r w:rsidR="000D6213" w:rsidRPr="009209BD">
        <w:rPr>
          <w:rFonts w:asciiTheme="majorBidi" w:hAnsiTheme="majorBidi" w:cstheme="majorBidi"/>
          <w:sz w:val="24"/>
          <w:szCs w:val="24"/>
          <w:lang w:val="en-GB"/>
        </w:rPr>
        <w:t xml:space="preserve">nasal </w:t>
      </w:r>
      <w:r w:rsidR="00F379CA" w:rsidRPr="009209BD">
        <w:rPr>
          <w:rFonts w:asciiTheme="majorBidi" w:hAnsiTheme="majorBidi" w:cstheme="majorBidi"/>
          <w:sz w:val="24"/>
          <w:szCs w:val="24"/>
          <w:lang w:val="en-GB"/>
        </w:rPr>
        <w:t xml:space="preserve">place assimilation in Persian is not revealed when using </w:t>
      </w:r>
      <w:r w:rsidR="000D6213" w:rsidRPr="009209BD">
        <w:rPr>
          <w:rFonts w:asciiTheme="majorBidi" w:hAnsiTheme="majorBidi" w:cstheme="majorBidi"/>
          <w:sz w:val="24"/>
          <w:szCs w:val="24"/>
          <w:lang w:val="en-GB"/>
        </w:rPr>
        <w:t>HP</w:t>
      </w:r>
      <w:r w:rsidR="00F379CA" w:rsidRPr="009209BD">
        <w:rPr>
          <w:rFonts w:asciiTheme="majorBidi" w:hAnsiTheme="majorBidi" w:cstheme="majorBidi"/>
          <w:sz w:val="24"/>
          <w:szCs w:val="24"/>
          <w:lang w:val="en-GB"/>
        </w:rPr>
        <w:t xml:space="preserve"> since GEN makes many changes once when producing a candidate. As a result, both the progressive place assimilation and the regressive place assimilation match with </w:t>
      </w:r>
      <w:r w:rsidR="000D6213" w:rsidRPr="009209BD">
        <w:rPr>
          <w:rFonts w:asciiTheme="majorBidi" w:hAnsiTheme="majorBidi" w:cstheme="majorBidi"/>
          <w:sz w:val="24"/>
          <w:szCs w:val="24"/>
          <w:lang w:val="en-GB"/>
        </w:rPr>
        <w:t xml:space="preserve">the </w:t>
      </w:r>
      <w:r w:rsidR="00F379CA" w:rsidRPr="009209BD">
        <w:rPr>
          <w:rFonts w:asciiTheme="majorBidi" w:hAnsiTheme="majorBidi" w:cstheme="majorBidi"/>
          <w:sz w:val="24"/>
          <w:szCs w:val="24"/>
          <w:lang w:val="en-GB"/>
        </w:rPr>
        <w:t>coda condition.</w:t>
      </w:r>
      <w:r w:rsidR="000D6213" w:rsidRPr="009209BD">
        <w:rPr>
          <w:rFonts w:asciiTheme="majorBidi" w:hAnsiTheme="majorBidi" w:cstheme="majorBidi"/>
          <w:sz w:val="24"/>
          <w:szCs w:val="24"/>
          <w:lang w:val="en-GB"/>
        </w:rPr>
        <w:t xml:space="preserve"> </w:t>
      </w:r>
      <w:r w:rsidR="00F379CA" w:rsidRPr="009209BD">
        <w:rPr>
          <w:rFonts w:asciiTheme="majorBidi" w:hAnsiTheme="majorBidi" w:cstheme="majorBidi"/>
          <w:sz w:val="24"/>
          <w:szCs w:val="24"/>
          <w:lang w:val="en-GB"/>
        </w:rPr>
        <w:t>However, the progressive place assimilation</w:t>
      </w:r>
      <w:r w:rsidR="000D6213" w:rsidRPr="009209BD">
        <w:rPr>
          <w:rFonts w:asciiTheme="majorBidi" w:hAnsiTheme="majorBidi" w:cstheme="majorBidi"/>
          <w:sz w:val="24"/>
          <w:szCs w:val="24"/>
          <w:lang w:val="en-GB"/>
        </w:rPr>
        <w:t>, which does not exist in this variety of Persian,</w:t>
      </w:r>
      <w:r w:rsidR="00F379CA" w:rsidRPr="009209BD">
        <w:rPr>
          <w:rFonts w:asciiTheme="majorBidi" w:hAnsiTheme="majorBidi" w:cstheme="majorBidi"/>
          <w:sz w:val="24"/>
          <w:szCs w:val="24"/>
          <w:lang w:val="en-GB"/>
        </w:rPr>
        <w:t xml:space="preserve"> violates the coda condition in a serial relation where every step is restricted to one change only. </w:t>
      </w:r>
      <w:r w:rsidR="000D6213" w:rsidRPr="009209BD">
        <w:rPr>
          <w:rFonts w:asciiTheme="majorBidi" w:hAnsiTheme="majorBidi" w:cstheme="majorBidi"/>
          <w:sz w:val="24"/>
          <w:szCs w:val="24"/>
          <w:lang w:val="en-GB"/>
        </w:rPr>
        <w:t>Therefore</w:t>
      </w:r>
      <w:r w:rsidR="00F379CA" w:rsidRPr="009209BD">
        <w:rPr>
          <w:rFonts w:asciiTheme="majorBidi" w:hAnsiTheme="majorBidi" w:cstheme="majorBidi"/>
          <w:sz w:val="24"/>
          <w:szCs w:val="24"/>
          <w:lang w:val="en-GB"/>
        </w:rPr>
        <w:t xml:space="preserve">, this serial relation has successfully been addressed by </w:t>
      </w:r>
      <w:r w:rsidR="000D6213" w:rsidRPr="009209BD">
        <w:rPr>
          <w:rFonts w:asciiTheme="majorBidi" w:hAnsiTheme="majorBidi" w:cstheme="majorBidi"/>
          <w:sz w:val="24"/>
          <w:szCs w:val="24"/>
          <w:lang w:val="en-GB"/>
        </w:rPr>
        <w:t>HS,</w:t>
      </w:r>
      <w:r w:rsidR="00F379CA" w:rsidRPr="009209BD">
        <w:rPr>
          <w:rFonts w:asciiTheme="majorBidi" w:hAnsiTheme="majorBidi" w:cstheme="majorBidi"/>
          <w:sz w:val="24"/>
          <w:szCs w:val="24"/>
          <w:lang w:val="en-GB"/>
        </w:rPr>
        <w:t xml:space="preserve"> where its properties are gradualness and Harmonic improvement. To put it simply, </w:t>
      </w:r>
      <w:r w:rsidR="000D6213" w:rsidRPr="009209BD">
        <w:rPr>
          <w:rFonts w:asciiTheme="majorBidi" w:hAnsiTheme="majorBidi" w:cstheme="majorBidi"/>
          <w:sz w:val="24"/>
          <w:szCs w:val="24"/>
          <w:lang w:val="en-GB"/>
        </w:rPr>
        <w:t>HS</w:t>
      </w:r>
      <w:r w:rsidR="00F379CA" w:rsidRPr="009209BD">
        <w:rPr>
          <w:rFonts w:asciiTheme="majorBidi" w:hAnsiTheme="majorBidi" w:cstheme="majorBidi"/>
          <w:sz w:val="24"/>
          <w:szCs w:val="24"/>
          <w:lang w:val="en-GB"/>
        </w:rPr>
        <w:t xml:space="preserve"> exerts the influence of </w:t>
      </w:r>
      <w:r w:rsidR="000D6213" w:rsidRPr="009209BD">
        <w:rPr>
          <w:rFonts w:asciiTheme="majorBidi" w:hAnsiTheme="majorBidi" w:cstheme="majorBidi"/>
          <w:sz w:val="24"/>
          <w:szCs w:val="24"/>
          <w:lang w:val="en-GB"/>
        </w:rPr>
        <w:t xml:space="preserve">the </w:t>
      </w:r>
      <w:r w:rsidR="00F379CA" w:rsidRPr="009209BD">
        <w:rPr>
          <w:rFonts w:asciiTheme="majorBidi" w:hAnsiTheme="majorBidi" w:cstheme="majorBidi"/>
          <w:sz w:val="24"/>
          <w:szCs w:val="24"/>
          <w:lang w:val="en-GB"/>
        </w:rPr>
        <w:t xml:space="preserve">coda condition on place assimilation in Modern Colloquial Persian. The findings in this paper underscore the role of </w:t>
      </w:r>
      <w:r w:rsidR="00F04BA8" w:rsidRPr="009209BD">
        <w:rPr>
          <w:rFonts w:asciiTheme="majorBidi" w:hAnsiTheme="majorBidi" w:cstheme="majorBidi"/>
          <w:sz w:val="24"/>
          <w:szCs w:val="24"/>
          <w:lang w:val="en-GB"/>
        </w:rPr>
        <w:t>HS in accounting for</w:t>
      </w:r>
      <w:r w:rsidR="00F379CA" w:rsidRPr="009209BD">
        <w:rPr>
          <w:rFonts w:asciiTheme="majorBidi" w:hAnsiTheme="majorBidi" w:cstheme="majorBidi"/>
          <w:sz w:val="24"/>
          <w:szCs w:val="24"/>
          <w:lang w:val="en-GB"/>
        </w:rPr>
        <w:t xml:space="preserve"> other types of assimilation</w:t>
      </w:r>
      <w:r w:rsidR="000D6213" w:rsidRPr="009209BD">
        <w:rPr>
          <w:rFonts w:asciiTheme="majorBidi" w:hAnsiTheme="majorBidi" w:cstheme="majorBidi"/>
          <w:sz w:val="24"/>
          <w:szCs w:val="24"/>
          <w:lang w:val="en-GB"/>
        </w:rPr>
        <w:t>,</w:t>
      </w:r>
      <w:r w:rsidR="00F379CA" w:rsidRPr="009209BD">
        <w:rPr>
          <w:rFonts w:asciiTheme="majorBidi" w:hAnsiTheme="majorBidi" w:cstheme="majorBidi"/>
          <w:sz w:val="24"/>
          <w:szCs w:val="24"/>
          <w:lang w:val="en-GB"/>
        </w:rPr>
        <w:t xml:space="preserve"> including manner assimilation and total assimilation in </w:t>
      </w:r>
      <w:r w:rsidR="008A5436" w:rsidRPr="009209BD">
        <w:rPr>
          <w:rFonts w:asciiTheme="majorBidi" w:hAnsiTheme="majorBidi" w:cstheme="majorBidi"/>
          <w:sz w:val="24"/>
          <w:szCs w:val="24"/>
          <w:lang w:val="en-GB"/>
        </w:rPr>
        <w:t>different</w:t>
      </w:r>
      <w:r w:rsidR="00F04BA8" w:rsidRPr="009209BD">
        <w:rPr>
          <w:rFonts w:asciiTheme="majorBidi" w:hAnsiTheme="majorBidi" w:cstheme="majorBidi"/>
          <w:sz w:val="24"/>
          <w:szCs w:val="24"/>
          <w:lang w:val="en-GB"/>
        </w:rPr>
        <w:t xml:space="preserve"> varieties of Persian. </w:t>
      </w:r>
    </w:p>
    <w:p w14:paraId="2ABC0722" w14:textId="54BCDFA9" w:rsidR="00AE04FF" w:rsidRDefault="00AE04FF" w:rsidP="00874765">
      <w:pPr>
        <w:spacing w:after="0" w:line="240" w:lineRule="auto"/>
        <w:jc w:val="both"/>
        <w:rPr>
          <w:rFonts w:asciiTheme="majorBidi" w:hAnsiTheme="majorBidi" w:cstheme="majorBidi"/>
          <w:b/>
          <w:bCs/>
          <w:lang w:val="en-GB"/>
        </w:rPr>
      </w:pPr>
    </w:p>
    <w:p w14:paraId="6CDD3780" w14:textId="77777777" w:rsidR="00874765" w:rsidRDefault="00874765" w:rsidP="00874765">
      <w:pPr>
        <w:spacing w:after="0" w:line="240" w:lineRule="auto"/>
        <w:jc w:val="both"/>
        <w:rPr>
          <w:rFonts w:asciiTheme="majorBidi" w:hAnsiTheme="majorBidi" w:cstheme="majorBidi"/>
          <w:b/>
          <w:bCs/>
          <w:lang w:val="en-GB"/>
        </w:rPr>
      </w:pPr>
    </w:p>
    <w:p w14:paraId="1C270784" w14:textId="7DA712EC" w:rsidR="009541F9" w:rsidRPr="008D6BEB" w:rsidRDefault="009541F9" w:rsidP="00874765">
      <w:pPr>
        <w:spacing w:after="0" w:line="240" w:lineRule="auto"/>
        <w:jc w:val="both"/>
        <w:rPr>
          <w:rFonts w:asciiTheme="majorBidi" w:hAnsiTheme="majorBidi" w:cstheme="majorBidi"/>
          <w:b/>
          <w:bCs/>
          <w:lang w:val="en-GB"/>
        </w:rPr>
      </w:pPr>
      <w:r w:rsidRPr="008D6BEB">
        <w:rPr>
          <w:rFonts w:asciiTheme="majorBidi" w:hAnsiTheme="majorBidi" w:cstheme="majorBidi"/>
          <w:b/>
          <w:bCs/>
          <w:lang w:val="en-GB"/>
        </w:rPr>
        <w:t xml:space="preserve">References </w:t>
      </w:r>
    </w:p>
    <w:p w14:paraId="360BB83D" w14:textId="77777777" w:rsidR="00874765" w:rsidRDefault="00874765" w:rsidP="008D6BEB">
      <w:pPr>
        <w:spacing w:line="240" w:lineRule="auto"/>
        <w:ind w:left="709" w:hanging="709"/>
        <w:rPr>
          <w:rFonts w:asciiTheme="majorBidi" w:hAnsiTheme="majorBidi" w:cstheme="majorBidi"/>
          <w:color w:val="222222"/>
          <w:shd w:val="clear" w:color="auto" w:fill="FFFFFF"/>
        </w:rPr>
      </w:pPr>
    </w:p>
    <w:p w14:paraId="08309686" w14:textId="158F5064" w:rsidR="00721C77" w:rsidRPr="008D6BEB" w:rsidRDefault="00721C77" w:rsidP="008D6BEB">
      <w:pPr>
        <w:spacing w:line="240" w:lineRule="auto"/>
        <w:ind w:left="709" w:hanging="709"/>
        <w:rPr>
          <w:rFonts w:ascii="Times New Roman" w:hAnsi="Times New Roman" w:cs="Times New Roman"/>
          <w:lang w:val="en-GB"/>
        </w:rPr>
      </w:pPr>
      <w:r w:rsidRPr="008D6BEB">
        <w:rPr>
          <w:rFonts w:asciiTheme="majorBidi" w:hAnsiTheme="majorBidi" w:cstheme="majorBidi"/>
          <w:color w:val="222222"/>
          <w:shd w:val="clear" w:color="auto" w:fill="FFFFFF"/>
        </w:rPr>
        <w:t xml:space="preserve">Al Taisan, Huda. 2022. </w:t>
      </w:r>
      <w:r w:rsidRPr="008D6BEB">
        <w:rPr>
          <w:rFonts w:asciiTheme="majorBidi" w:hAnsiTheme="majorBidi" w:cstheme="majorBidi"/>
          <w:i/>
          <w:iCs/>
          <w:color w:val="222222"/>
          <w:shd w:val="clear" w:color="auto" w:fill="FFFFFF"/>
        </w:rPr>
        <w:t xml:space="preserve">Velar, uvular and pharyngeal alternations in </w:t>
      </w:r>
      <w:proofErr w:type="spellStart"/>
      <w:r w:rsidRPr="008D6BEB">
        <w:rPr>
          <w:rFonts w:asciiTheme="majorBidi" w:hAnsiTheme="majorBidi" w:cstheme="majorBidi"/>
          <w:i/>
          <w:iCs/>
          <w:color w:val="222222"/>
          <w:shd w:val="clear" w:color="auto" w:fill="FFFFFF"/>
        </w:rPr>
        <w:t>Hasawi</w:t>
      </w:r>
      <w:proofErr w:type="spellEnd"/>
      <w:r w:rsidRPr="008D6BEB">
        <w:rPr>
          <w:rFonts w:asciiTheme="majorBidi" w:hAnsiTheme="majorBidi" w:cstheme="majorBidi"/>
          <w:i/>
          <w:iCs/>
          <w:color w:val="222222"/>
          <w:shd w:val="clear" w:color="auto" w:fill="FFFFFF"/>
        </w:rPr>
        <w:t xml:space="preserve"> Arabic: a harmonic serialism optimality theoretic approach</w:t>
      </w:r>
      <w:r w:rsidRPr="008D6BEB">
        <w:rPr>
          <w:rFonts w:asciiTheme="majorBidi" w:hAnsiTheme="majorBidi" w:cstheme="majorBidi"/>
          <w:color w:val="222222"/>
          <w:shd w:val="clear" w:color="auto" w:fill="FFFFFF"/>
        </w:rPr>
        <w:t xml:space="preserve">. </w:t>
      </w:r>
      <w:r w:rsidRPr="008D6BEB">
        <w:rPr>
          <w:rFonts w:ascii="Times New Roman" w:hAnsi="Times New Roman" w:cs="Times New Roman"/>
          <w:lang w:val="en-GB"/>
        </w:rPr>
        <w:t xml:space="preserve">University of Essex. </w:t>
      </w:r>
      <w:r w:rsidR="001D69FE">
        <w:rPr>
          <w:rFonts w:ascii="Times New Roman" w:hAnsi="Times New Roman" w:cs="Times New Roman"/>
          <w:lang w:val="en-GB"/>
        </w:rPr>
        <w:t>(</w:t>
      </w:r>
      <w:r w:rsidR="001D69FE" w:rsidRPr="008D6BEB">
        <w:rPr>
          <w:rFonts w:ascii="Times New Roman" w:hAnsi="Times New Roman" w:cs="Times New Roman"/>
          <w:lang w:val="en-GB"/>
        </w:rPr>
        <w:t>PhD. thesis</w:t>
      </w:r>
      <w:r w:rsidR="00AE04FF">
        <w:rPr>
          <w:rFonts w:ascii="Times New Roman" w:hAnsi="Times New Roman" w:cs="Times New Roman"/>
          <w:lang w:val="en-GB"/>
        </w:rPr>
        <w:t>.</w:t>
      </w:r>
      <w:r w:rsidR="001D69FE">
        <w:rPr>
          <w:rFonts w:ascii="Times New Roman" w:hAnsi="Times New Roman" w:cs="Times New Roman"/>
          <w:lang w:val="en-GB"/>
        </w:rPr>
        <w:t>)</w:t>
      </w:r>
    </w:p>
    <w:p w14:paraId="4B0B3BD1" w14:textId="1D0788AF" w:rsidR="00721C77" w:rsidRPr="008D6BEB" w:rsidRDefault="00721C77" w:rsidP="008D6BEB">
      <w:pPr>
        <w:spacing w:after="240" w:line="240" w:lineRule="auto"/>
        <w:ind w:left="709" w:hanging="709"/>
        <w:rPr>
          <w:rFonts w:asciiTheme="majorBidi" w:hAnsiTheme="majorBidi" w:cstheme="majorBidi"/>
          <w:shd w:val="clear" w:color="auto" w:fill="FFFFFF"/>
        </w:rPr>
      </w:pPr>
      <w:proofErr w:type="spellStart"/>
      <w:r w:rsidRPr="008D6BEB">
        <w:rPr>
          <w:rFonts w:asciiTheme="majorBidi" w:hAnsiTheme="majorBidi" w:cstheme="majorBidi"/>
          <w:shd w:val="clear" w:color="auto" w:fill="FFFFFF"/>
        </w:rPr>
        <w:t>Aldaghi</w:t>
      </w:r>
      <w:proofErr w:type="spellEnd"/>
      <w:r w:rsidRPr="008D6BEB">
        <w:rPr>
          <w:rFonts w:asciiTheme="majorBidi" w:hAnsiTheme="majorBidi" w:cstheme="majorBidi"/>
          <w:shd w:val="clear" w:color="auto" w:fill="FFFFFF"/>
        </w:rPr>
        <w:t xml:space="preserve">, Anita &amp; Nastaran Tavakoli. 2011. Major phonetic processes in </w:t>
      </w:r>
      <w:proofErr w:type="spellStart"/>
      <w:r w:rsidRPr="008D6BEB">
        <w:rPr>
          <w:rFonts w:asciiTheme="majorBidi" w:hAnsiTheme="majorBidi" w:cstheme="majorBidi"/>
          <w:shd w:val="clear" w:color="auto" w:fill="FFFFFF"/>
        </w:rPr>
        <w:t>Sabzevari</w:t>
      </w:r>
      <w:proofErr w:type="spellEnd"/>
      <w:r w:rsidRPr="008D6BEB">
        <w:rPr>
          <w:rFonts w:asciiTheme="majorBidi" w:hAnsiTheme="majorBidi" w:cstheme="majorBidi"/>
          <w:shd w:val="clear" w:color="auto" w:fill="FFFFFF"/>
        </w:rPr>
        <w:t xml:space="preserve"> Dialect. </w:t>
      </w:r>
      <w:r w:rsidRPr="00E90658">
        <w:rPr>
          <w:rFonts w:asciiTheme="majorBidi" w:hAnsiTheme="majorBidi" w:cstheme="majorBidi"/>
          <w:i/>
          <w:shd w:val="clear" w:color="auto" w:fill="FFFFFF"/>
        </w:rPr>
        <w:t>Theory and Practice in Language Studies</w:t>
      </w:r>
      <w:r w:rsidRPr="008D6BEB">
        <w:rPr>
          <w:rFonts w:asciiTheme="majorBidi" w:hAnsiTheme="majorBidi" w:cstheme="majorBidi"/>
          <w:shd w:val="clear" w:color="auto" w:fill="FFFFFF"/>
        </w:rPr>
        <w:t> 1(3). 292–301.</w:t>
      </w:r>
    </w:p>
    <w:p w14:paraId="45136C6E" w14:textId="1533940D" w:rsidR="00995752" w:rsidRPr="008D6BEB" w:rsidRDefault="00995752" w:rsidP="008D6BEB">
      <w:pPr>
        <w:spacing w:after="240" w:line="240" w:lineRule="auto"/>
        <w:ind w:left="709" w:hanging="709"/>
        <w:rPr>
          <w:rFonts w:asciiTheme="majorBidi" w:hAnsiTheme="majorBidi" w:cstheme="majorBidi"/>
          <w:shd w:val="clear" w:color="auto" w:fill="FFFFFF"/>
        </w:rPr>
      </w:pPr>
      <w:r w:rsidRPr="008D6BEB">
        <w:rPr>
          <w:rFonts w:asciiTheme="majorBidi" w:hAnsiTheme="majorBidi" w:cstheme="majorBidi"/>
          <w:color w:val="222222"/>
          <w:shd w:val="clear" w:color="auto" w:fill="FFFFFF"/>
        </w:rPr>
        <w:t>Alqahtani, Mufleh. 2020. The Phonological Opacity of Local Compensatory Lengthening in Modern Colloquial Persian: A Stratal Optimality Theoretic Approach. </w:t>
      </w:r>
      <w:r w:rsidRPr="008D6BEB">
        <w:rPr>
          <w:rFonts w:asciiTheme="majorBidi" w:hAnsiTheme="majorBidi" w:cstheme="majorBidi"/>
          <w:i/>
          <w:iCs/>
          <w:color w:val="222222"/>
          <w:shd w:val="clear" w:color="auto" w:fill="FFFFFF"/>
        </w:rPr>
        <w:t>SKASE Journal of Theoretical Linguistics</w:t>
      </w:r>
      <w:r w:rsidRPr="008D6BEB">
        <w:rPr>
          <w:rFonts w:asciiTheme="majorBidi" w:hAnsiTheme="majorBidi" w:cstheme="majorBidi"/>
          <w:color w:val="222222"/>
          <w:shd w:val="clear" w:color="auto" w:fill="FFFFFF"/>
        </w:rPr>
        <w:t>, </w:t>
      </w:r>
      <w:r w:rsidRPr="008D6BEB">
        <w:rPr>
          <w:rFonts w:asciiTheme="majorBidi" w:hAnsiTheme="majorBidi" w:cstheme="majorBidi"/>
          <w:i/>
          <w:iCs/>
          <w:color w:val="222222"/>
          <w:shd w:val="clear" w:color="auto" w:fill="FFFFFF"/>
        </w:rPr>
        <w:t>17</w:t>
      </w:r>
      <w:r w:rsidRPr="008D6BEB">
        <w:rPr>
          <w:rFonts w:asciiTheme="majorBidi" w:hAnsiTheme="majorBidi" w:cstheme="majorBidi"/>
          <w:color w:val="222222"/>
          <w:shd w:val="clear" w:color="auto" w:fill="FFFFFF"/>
        </w:rPr>
        <w:t>(5).</w:t>
      </w:r>
    </w:p>
    <w:p w14:paraId="101120FB" w14:textId="61A501B3" w:rsidR="00995752" w:rsidRPr="008D6BEB" w:rsidRDefault="00721C77" w:rsidP="008D6BEB">
      <w:pPr>
        <w:snapToGrid w:val="0"/>
        <w:spacing w:line="240" w:lineRule="auto"/>
        <w:ind w:left="709" w:hanging="709"/>
        <w:rPr>
          <w:rFonts w:asciiTheme="majorBidi" w:hAnsiTheme="majorBidi" w:cstheme="majorBidi"/>
        </w:rPr>
      </w:pPr>
      <w:r w:rsidRPr="008D6BEB">
        <w:rPr>
          <w:rFonts w:asciiTheme="majorBidi" w:hAnsiTheme="majorBidi" w:cstheme="majorBidi"/>
          <w:color w:val="222222"/>
          <w:shd w:val="clear" w:color="auto" w:fill="FFFFFF"/>
        </w:rPr>
        <w:t>Alqahtani, Mufleh. 2023.</w:t>
      </w:r>
      <w:r w:rsidRPr="008D6BEB">
        <w:rPr>
          <w:rFonts w:asciiTheme="majorBidi" w:hAnsiTheme="majorBidi" w:cstheme="majorBidi"/>
        </w:rPr>
        <w:t xml:space="preserve"> </w:t>
      </w:r>
      <w:r w:rsidRPr="008D6BEB">
        <w:rPr>
          <w:rFonts w:asciiTheme="majorBidi" w:hAnsiTheme="majorBidi" w:cstheme="majorBidi"/>
          <w:bCs/>
        </w:rPr>
        <w:t>Underapplication Opacity beyond the Non-Local Compensatory Lengthening in Modern Colloquial Persian</w:t>
      </w:r>
      <w:r w:rsidRPr="008D6BEB">
        <w:rPr>
          <w:rFonts w:asciiTheme="majorBidi" w:hAnsiTheme="majorBidi" w:cstheme="majorBidi"/>
        </w:rPr>
        <w:t xml:space="preserve">. </w:t>
      </w:r>
      <w:r w:rsidRPr="008D6BEB">
        <w:rPr>
          <w:rFonts w:asciiTheme="majorBidi" w:hAnsiTheme="majorBidi" w:cstheme="majorBidi"/>
          <w:i/>
          <w:iCs/>
        </w:rPr>
        <w:t>Sage Open</w:t>
      </w:r>
      <w:r w:rsidRPr="008D6BEB">
        <w:rPr>
          <w:rFonts w:asciiTheme="majorBidi" w:hAnsiTheme="majorBidi" w:cstheme="majorBidi"/>
        </w:rPr>
        <w:t xml:space="preserve"> 13(1)</w:t>
      </w:r>
      <w:r w:rsidR="00E90658">
        <w:rPr>
          <w:rFonts w:asciiTheme="majorBidi" w:hAnsiTheme="majorBidi" w:cstheme="majorBidi"/>
        </w:rPr>
        <w:t>.</w:t>
      </w:r>
      <w:r w:rsidRPr="008D6BEB">
        <w:rPr>
          <w:rFonts w:asciiTheme="majorBidi" w:hAnsiTheme="majorBidi" w:cstheme="majorBidi"/>
        </w:rPr>
        <w:t xml:space="preserve"> 1</w:t>
      </w:r>
      <w:r w:rsidR="001D69FE">
        <w:rPr>
          <w:rFonts w:asciiTheme="majorBidi" w:hAnsiTheme="majorBidi" w:cstheme="majorBidi"/>
          <w:lang w:val="en-GB"/>
        </w:rPr>
        <w:t>–</w:t>
      </w:r>
      <w:r w:rsidRPr="008D6BEB">
        <w:rPr>
          <w:rFonts w:asciiTheme="majorBidi" w:hAnsiTheme="majorBidi" w:cstheme="majorBidi"/>
        </w:rPr>
        <w:t xml:space="preserve">13. </w:t>
      </w:r>
    </w:p>
    <w:p w14:paraId="425D155E" w14:textId="68EE939C" w:rsidR="00721C77" w:rsidRPr="008D6BEB" w:rsidRDefault="00721C77" w:rsidP="008D6BEB">
      <w:pPr>
        <w:spacing w:after="240" w:line="240" w:lineRule="auto"/>
        <w:ind w:left="709" w:hanging="709"/>
        <w:rPr>
          <w:rFonts w:asciiTheme="majorBidi" w:hAnsiTheme="majorBidi" w:cstheme="majorBidi"/>
          <w:shd w:val="clear" w:color="auto" w:fill="FFFFFF"/>
        </w:rPr>
      </w:pPr>
      <w:proofErr w:type="spellStart"/>
      <w:r w:rsidRPr="008D6BEB">
        <w:rPr>
          <w:rFonts w:asciiTheme="majorBidi" w:hAnsiTheme="majorBidi" w:cstheme="majorBidi"/>
          <w:color w:val="222222"/>
          <w:shd w:val="clear" w:color="auto" w:fill="FFFFFF"/>
        </w:rPr>
        <w:t>Atabakhsh</w:t>
      </w:r>
      <w:proofErr w:type="spellEnd"/>
      <w:r w:rsidRPr="008D6BEB">
        <w:rPr>
          <w:rFonts w:asciiTheme="majorBidi" w:hAnsiTheme="majorBidi" w:cstheme="majorBidi"/>
          <w:color w:val="222222"/>
          <w:shd w:val="clear" w:color="auto" w:fill="FFFFFF"/>
        </w:rPr>
        <w:t xml:space="preserve">, Farzaneh &amp; </w:t>
      </w:r>
      <w:proofErr w:type="spellStart"/>
      <w:r w:rsidRPr="008D6BEB">
        <w:rPr>
          <w:rFonts w:asciiTheme="majorBidi" w:hAnsiTheme="majorBidi" w:cstheme="majorBidi"/>
          <w:color w:val="222222"/>
          <w:shd w:val="clear" w:color="auto" w:fill="FFFFFF"/>
        </w:rPr>
        <w:t>Saeeidi</w:t>
      </w:r>
      <w:proofErr w:type="spellEnd"/>
      <w:r w:rsidRPr="008D6BEB">
        <w:rPr>
          <w:rFonts w:asciiTheme="majorBidi" w:hAnsiTheme="majorBidi" w:cstheme="majorBidi"/>
          <w:color w:val="222222"/>
          <w:shd w:val="clear" w:color="auto" w:fill="FFFFFF"/>
        </w:rPr>
        <w:t>, Mahnaz.</w:t>
      </w:r>
      <w:r w:rsidR="008D6BEB">
        <w:rPr>
          <w:rFonts w:asciiTheme="majorBidi" w:hAnsiTheme="majorBidi" w:cstheme="majorBidi"/>
          <w:color w:val="222222"/>
          <w:shd w:val="clear" w:color="auto" w:fill="FFFFFF"/>
        </w:rPr>
        <w:t xml:space="preserve"> </w:t>
      </w:r>
      <w:r w:rsidRPr="008D6BEB">
        <w:rPr>
          <w:rFonts w:asciiTheme="majorBidi" w:hAnsiTheme="majorBidi" w:cstheme="majorBidi"/>
          <w:color w:val="222222"/>
          <w:shd w:val="clear" w:color="auto" w:fill="FFFFFF"/>
        </w:rPr>
        <w:t xml:space="preserve">2016. Phonological Processes of </w:t>
      </w:r>
      <w:proofErr w:type="spellStart"/>
      <w:r w:rsidRPr="008D6BEB">
        <w:rPr>
          <w:rFonts w:asciiTheme="majorBidi" w:hAnsiTheme="majorBidi" w:cstheme="majorBidi"/>
          <w:color w:val="222222"/>
          <w:shd w:val="clear" w:color="auto" w:fill="FFFFFF"/>
        </w:rPr>
        <w:t>Dezfuli-Shushtari</w:t>
      </w:r>
      <w:proofErr w:type="spellEnd"/>
      <w:r w:rsidRPr="008D6BEB">
        <w:rPr>
          <w:rFonts w:asciiTheme="majorBidi" w:hAnsiTheme="majorBidi" w:cstheme="majorBidi"/>
          <w:color w:val="222222"/>
          <w:shd w:val="clear" w:color="auto" w:fill="FFFFFF"/>
        </w:rPr>
        <w:t xml:space="preserve"> in Two Speech Islands and Standard Persian: A Comparative Study. </w:t>
      </w:r>
      <w:r w:rsidRPr="00E90658">
        <w:rPr>
          <w:rFonts w:asciiTheme="majorBidi" w:hAnsiTheme="majorBidi" w:cstheme="majorBidi"/>
          <w:i/>
          <w:iCs/>
          <w:color w:val="222222"/>
          <w:shd w:val="clear" w:color="auto" w:fill="FFFFFF"/>
        </w:rPr>
        <w:t>International Conference on Oriental Studies, Persian Literature and History</w:t>
      </w:r>
      <w:r w:rsidRPr="008D6BEB">
        <w:rPr>
          <w:rFonts w:asciiTheme="majorBidi" w:hAnsiTheme="majorBidi" w:cstheme="majorBidi"/>
          <w:color w:val="222222"/>
          <w:shd w:val="clear" w:color="auto" w:fill="FFFFFF"/>
        </w:rPr>
        <w:t xml:space="preserve">. Yerevan State University. Armenia. </w:t>
      </w:r>
    </w:p>
    <w:p w14:paraId="08099E67" w14:textId="73981E8E" w:rsidR="00721C77" w:rsidRPr="008D6BEB" w:rsidRDefault="00721C77" w:rsidP="008D6BEB">
      <w:pPr>
        <w:spacing w:line="240" w:lineRule="auto"/>
        <w:ind w:left="709" w:hanging="709"/>
        <w:rPr>
          <w:rFonts w:asciiTheme="majorBidi" w:hAnsiTheme="majorBidi" w:cstheme="majorBidi"/>
          <w:color w:val="2A2A2A"/>
          <w:shd w:val="clear" w:color="auto" w:fill="FFFFFF"/>
        </w:rPr>
      </w:pPr>
      <w:proofErr w:type="spellStart"/>
      <w:r w:rsidRPr="008D6BEB">
        <w:rPr>
          <w:rStyle w:val="contributors"/>
          <w:rFonts w:asciiTheme="majorBidi" w:hAnsiTheme="majorBidi" w:cstheme="majorBidi"/>
          <w:color w:val="2A2A2A"/>
          <w:bdr w:val="none" w:sz="0" w:space="0" w:color="auto" w:frame="1"/>
          <w:shd w:val="clear" w:color="auto" w:fill="FFFFFF"/>
        </w:rPr>
        <w:t>Bijankhan</w:t>
      </w:r>
      <w:proofErr w:type="spellEnd"/>
      <w:r w:rsidRPr="008D6BEB">
        <w:rPr>
          <w:rStyle w:val="contributors"/>
          <w:rFonts w:asciiTheme="majorBidi" w:hAnsiTheme="majorBidi" w:cstheme="majorBidi"/>
          <w:color w:val="2A2A2A"/>
          <w:bdr w:val="none" w:sz="0" w:space="0" w:color="auto" w:frame="1"/>
          <w:shd w:val="clear" w:color="auto" w:fill="FFFFFF"/>
        </w:rPr>
        <w:t xml:space="preserve">, Mahmood. 2018. </w:t>
      </w:r>
      <w:r w:rsidRPr="008D6BEB">
        <w:rPr>
          <w:rStyle w:val="maintitle"/>
          <w:rFonts w:asciiTheme="majorBidi" w:hAnsiTheme="majorBidi" w:cstheme="majorBidi"/>
          <w:color w:val="2A2A2A"/>
          <w:bdr w:val="none" w:sz="0" w:space="0" w:color="auto" w:frame="1"/>
          <w:shd w:val="clear" w:color="auto" w:fill="FFFFFF"/>
        </w:rPr>
        <w:t>Phonology</w:t>
      </w:r>
      <w:r w:rsidR="008D6BEB">
        <w:rPr>
          <w:rStyle w:val="maintitle"/>
          <w:rFonts w:asciiTheme="majorBidi" w:hAnsiTheme="majorBidi" w:cstheme="majorBidi"/>
          <w:color w:val="2A2A2A"/>
          <w:bdr w:val="none" w:sz="0" w:space="0" w:color="auto" w:frame="1"/>
          <w:shd w:val="clear" w:color="auto" w:fill="FFFFFF"/>
        </w:rPr>
        <w:t>.</w:t>
      </w:r>
      <w:r w:rsidR="008D6BEB">
        <w:rPr>
          <w:rFonts w:asciiTheme="majorBidi" w:hAnsiTheme="majorBidi" w:cstheme="majorBidi"/>
          <w:color w:val="2A2A2A"/>
          <w:shd w:val="clear" w:color="auto" w:fill="FFFFFF"/>
        </w:rPr>
        <w:t xml:space="preserve"> In</w:t>
      </w:r>
      <w:r w:rsidRPr="008D6BEB">
        <w:rPr>
          <w:rStyle w:val="editors"/>
          <w:rFonts w:asciiTheme="majorBidi" w:hAnsiTheme="majorBidi" w:cstheme="majorBidi"/>
          <w:color w:val="2A2A2A"/>
          <w:bdr w:val="none" w:sz="0" w:space="0" w:color="auto" w:frame="1"/>
          <w:shd w:val="clear" w:color="auto" w:fill="FFFFFF"/>
        </w:rPr>
        <w:t xml:space="preserve"> Anousha Sedighi, and Pouneh Shabani-</w:t>
      </w:r>
      <w:proofErr w:type="spellStart"/>
      <w:r w:rsidRPr="008D6BEB">
        <w:rPr>
          <w:rStyle w:val="editors"/>
          <w:rFonts w:asciiTheme="majorBidi" w:hAnsiTheme="majorBidi" w:cstheme="majorBidi"/>
          <w:color w:val="2A2A2A"/>
          <w:bdr w:val="none" w:sz="0" w:space="0" w:color="auto" w:frame="1"/>
          <w:shd w:val="clear" w:color="auto" w:fill="FFFFFF"/>
        </w:rPr>
        <w:t>Jadidi</w:t>
      </w:r>
      <w:proofErr w:type="spellEnd"/>
      <w:r w:rsidRPr="008D6BEB">
        <w:rPr>
          <w:rStyle w:val="editors"/>
          <w:rFonts w:asciiTheme="majorBidi" w:hAnsiTheme="majorBidi" w:cstheme="majorBidi"/>
          <w:color w:val="2A2A2A"/>
          <w:bdr w:val="none" w:sz="0" w:space="0" w:color="auto" w:frame="1"/>
          <w:shd w:val="clear" w:color="auto" w:fill="FFFFFF"/>
        </w:rPr>
        <w:t xml:space="preserve"> (eds)</w:t>
      </w:r>
      <w:r w:rsidRPr="008D6BEB">
        <w:rPr>
          <w:rFonts w:asciiTheme="majorBidi" w:hAnsiTheme="majorBidi" w:cstheme="majorBidi"/>
          <w:color w:val="2A2A2A"/>
          <w:shd w:val="clear" w:color="auto" w:fill="FFFFFF"/>
        </w:rPr>
        <w:t>, </w:t>
      </w:r>
      <w:r w:rsidRPr="008D6BEB">
        <w:rPr>
          <w:rStyle w:val="Emphasis"/>
          <w:rFonts w:asciiTheme="majorBidi" w:hAnsiTheme="majorBidi" w:cstheme="majorBidi"/>
          <w:color w:val="2A2A2A"/>
          <w:bdr w:val="none" w:sz="0" w:space="0" w:color="auto" w:frame="1"/>
          <w:shd w:val="clear" w:color="auto" w:fill="FFFFFF"/>
        </w:rPr>
        <w:t>The Oxford Handbook of Persian Linguistics</w:t>
      </w:r>
      <w:r w:rsidRPr="008D6BEB">
        <w:rPr>
          <w:rStyle w:val="series-title"/>
          <w:rFonts w:asciiTheme="majorBidi" w:hAnsiTheme="majorBidi" w:cstheme="majorBidi"/>
          <w:color w:val="2A2A2A"/>
          <w:bdr w:val="none" w:sz="0" w:space="0" w:color="auto" w:frame="1"/>
          <w:shd w:val="clear" w:color="auto" w:fill="FFFFFF"/>
        </w:rPr>
        <w:t>, Oxford Handbooks</w:t>
      </w:r>
      <w:r w:rsidRPr="008D6BEB">
        <w:rPr>
          <w:rFonts w:asciiTheme="majorBidi" w:hAnsiTheme="majorBidi" w:cstheme="majorBidi"/>
          <w:color w:val="2A2A2A"/>
          <w:shd w:val="clear" w:color="auto" w:fill="FFFFFF"/>
        </w:rPr>
        <w:t xml:space="preserve">. </w:t>
      </w:r>
    </w:p>
    <w:p w14:paraId="740E946E" w14:textId="5A7F1C8D" w:rsidR="00721C77" w:rsidRPr="008D6BEB" w:rsidRDefault="00721C77" w:rsidP="008D6BEB">
      <w:pPr>
        <w:spacing w:after="240" w:line="240" w:lineRule="auto"/>
        <w:ind w:left="709" w:hanging="709"/>
        <w:rPr>
          <w:rFonts w:asciiTheme="majorBidi" w:hAnsiTheme="majorBidi" w:cstheme="majorBidi"/>
          <w:lang w:val="en-GB"/>
        </w:rPr>
      </w:pPr>
      <w:r w:rsidRPr="008D6BEB">
        <w:rPr>
          <w:rFonts w:asciiTheme="majorBidi" w:hAnsiTheme="majorBidi" w:cstheme="majorBidi"/>
          <w:color w:val="000000"/>
          <w:shd w:val="clear" w:color="auto" w:fill="FFFFFF"/>
        </w:rPr>
        <w:lastRenderedPageBreak/>
        <w:t xml:space="preserve">Blevins, Juliette. 2005. </w:t>
      </w:r>
      <w:r w:rsidRPr="008D6BEB">
        <w:rPr>
          <w:rFonts w:asciiTheme="majorBidi" w:hAnsiTheme="majorBidi" w:cstheme="majorBidi"/>
          <w:color w:val="222222"/>
          <w:shd w:val="clear" w:color="auto" w:fill="FFFFFF"/>
        </w:rPr>
        <w:t>The role of phonological predictability in sound change: Privileged reduction in Oceanic reduplicated substrings. </w:t>
      </w:r>
      <w:r w:rsidRPr="008D6BEB">
        <w:rPr>
          <w:rFonts w:asciiTheme="majorBidi" w:hAnsiTheme="majorBidi" w:cstheme="majorBidi"/>
          <w:i/>
          <w:iCs/>
          <w:color w:val="222222"/>
          <w:shd w:val="clear" w:color="auto" w:fill="FFFFFF"/>
        </w:rPr>
        <w:t>Oceanic Linguistics</w:t>
      </w:r>
      <w:r w:rsidRPr="008D6BEB">
        <w:rPr>
          <w:rFonts w:asciiTheme="majorBidi" w:hAnsiTheme="majorBidi" w:cstheme="majorBidi"/>
          <w:color w:val="222222"/>
          <w:shd w:val="clear" w:color="auto" w:fill="FFFFFF"/>
        </w:rPr>
        <w:t>, 517</w:t>
      </w:r>
      <w:r w:rsidR="001D69FE">
        <w:rPr>
          <w:rFonts w:asciiTheme="majorBidi" w:hAnsiTheme="majorBidi" w:cstheme="majorBidi"/>
          <w:lang w:val="en-GB"/>
        </w:rPr>
        <w:t>–</w:t>
      </w:r>
      <w:r w:rsidRPr="008D6BEB">
        <w:rPr>
          <w:rFonts w:asciiTheme="majorBidi" w:hAnsiTheme="majorBidi" w:cstheme="majorBidi"/>
          <w:color w:val="222222"/>
          <w:shd w:val="clear" w:color="auto" w:fill="FFFFFF"/>
        </w:rPr>
        <w:t xml:space="preserve">526. </w:t>
      </w:r>
    </w:p>
    <w:p w14:paraId="6E6136F2" w14:textId="65CA910F" w:rsidR="00721C77" w:rsidRPr="008D6BEB" w:rsidRDefault="00721C77" w:rsidP="008D6BEB">
      <w:pPr>
        <w:spacing w:after="240" w:line="240" w:lineRule="auto"/>
        <w:ind w:left="709" w:hanging="709"/>
        <w:rPr>
          <w:rFonts w:asciiTheme="majorBidi" w:hAnsiTheme="majorBidi" w:cstheme="majorBidi"/>
        </w:rPr>
      </w:pPr>
      <w:r w:rsidRPr="008D6BEB">
        <w:rPr>
          <w:rFonts w:asciiTheme="majorBidi" w:hAnsiTheme="majorBidi" w:cstheme="majorBidi"/>
        </w:rPr>
        <w:t xml:space="preserve">Cho, Young-Mee Yu. 1990. </w:t>
      </w:r>
      <w:r w:rsidRPr="00E90658">
        <w:rPr>
          <w:rFonts w:asciiTheme="majorBidi" w:hAnsiTheme="majorBidi" w:cstheme="majorBidi"/>
          <w:i/>
          <w:iCs/>
        </w:rPr>
        <w:t>Parameters of Consonantal Assimilation</w:t>
      </w:r>
      <w:r w:rsidRPr="008D6BEB">
        <w:rPr>
          <w:rFonts w:asciiTheme="majorBidi" w:hAnsiTheme="majorBidi" w:cstheme="majorBidi"/>
        </w:rPr>
        <w:t>. Stanford University.</w:t>
      </w:r>
      <w:r w:rsidR="001D69FE">
        <w:rPr>
          <w:rFonts w:asciiTheme="majorBidi" w:hAnsiTheme="majorBidi" w:cstheme="majorBidi"/>
        </w:rPr>
        <w:t xml:space="preserve"> (</w:t>
      </w:r>
      <w:r w:rsidR="001D69FE" w:rsidRPr="008D6BEB">
        <w:rPr>
          <w:rFonts w:asciiTheme="majorBidi" w:hAnsiTheme="majorBidi" w:cstheme="majorBidi"/>
        </w:rPr>
        <w:t>PhD dissertation</w:t>
      </w:r>
      <w:r w:rsidR="00AE04FF">
        <w:rPr>
          <w:rFonts w:asciiTheme="majorBidi" w:hAnsiTheme="majorBidi" w:cstheme="majorBidi"/>
        </w:rPr>
        <w:t>.</w:t>
      </w:r>
      <w:r w:rsidR="001D69FE">
        <w:rPr>
          <w:rFonts w:asciiTheme="majorBidi" w:hAnsiTheme="majorBidi" w:cstheme="majorBidi"/>
        </w:rPr>
        <w:t>)</w:t>
      </w:r>
    </w:p>
    <w:p w14:paraId="3671C27A" w14:textId="2B8F7D87" w:rsidR="00192F99" w:rsidRPr="008D6BEB" w:rsidRDefault="00192F99" w:rsidP="008D6BEB">
      <w:pPr>
        <w:spacing w:before="240" w:line="240" w:lineRule="auto"/>
        <w:ind w:left="709" w:hanging="709"/>
        <w:rPr>
          <w:rFonts w:asciiTheme="majorBidi" w:hAnsiTheme="majorBidi" w:cstheme="majorBidi"/>
        </w:rPr>
      </w:pPr>
      <w:r w:rsidRPr="008D6BEB">
        <w:rPr>
          <w:rFonts w:asciiTheme="majorBidi" w:hAnsiTheme="majorBidi" w:cstheme="majorBidi"/>
        </w:rPr>
        <w:t xml:space="preserve">Durand, Jacques. 1990. </w:t>
      </w:r>
      <w:r w:rsidRPr="008D6BEB">
        <w:rPr>
          <w:rFonts w:asciiTheme="majorBidi" w:hAnsiTheme="majorBidi" w:cstheme="majorBidi"/>
          <w:i/>
          <w:iCs/>
        </w:rPr>
        <w:t>Generative and Non-linear Phonology</w:t>
      </w:r>
      <w:r w:rsidRPr="008D6BEB">
        <w:rPr>
          <w:rFonts w:asciiTheme="majorBidi" w:hAnsiTheme="majorBidi" w:cstheme="majorBidi"/>
        </w:rPr>
        <w:t xml:space="preserve">. New York: Longman. </w:t>
      </w:r>
    </w:p>
    <w:p w14:paraId="2285CCD7" w14:textId="43F3A28D"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rPr>
        <w:t xml:space="preserve">Goldsmith, John. 1979. The Aims of </w:t>
      </w:r>
      <w:proofErr w:type="spellStart"/>
      <w:r w:rsidRPr="008D6BEB">
        <w:rPr>
          <w:rFonts w:asciiTheme="majorBidi" w:hAnsiTheme="majorBidi" w:cstheme="majorBidi"/>
        </w:rPr>
        <w:t>Autosegmental</w:t>
      </w:r>
      <w:proofErr w:type="spellEnd"/>
      <w:r w:rsidRPr="008D6BEB">
        <w:rPr>
          <w:rFonts w:asciiTheme="majorBidi" w:hAnsiTheme="majorBidi" w:cstheme="majorBidi"/>
        </w:rPr>
        <w:t xml:space="preserve"> Phonology. In: D. A. </w:t>
      </w:r>
      <w:proofErr w:type="spellStart"/>
      <w:r w:rsidRPr="008D6BEB">
        <w:rPr>
          <w:rFonts w:asciiTheme="majorBidi" w:hAnsiTheme="majorBidi" w:cstheme="majorBidi"/>
        </w:rPr>
        <w:t>Dinnsen</w:t>
      </w:r>
      <w:proofErr w:type="spellEnd"/>
      <w:r w:rsidRPr="008D6BEB">
        <w:rPr>
          <w:rFonts w:asciiTheme="majorBidi" w:hAnsiTheme="majorBidi" w:cstheme="majorBidi"/>
        </w:rPr>
        <w:t xml:space="preserve"> (ed.), </w:t>
      </w:r>
      <w:r w:rsidRPr="00E90658">
        <w:rPr>
          <w:rFonts w:asciiTheme="majorBidi" w:hAnsiTheme="majorBidi" w:cstheme="majorBidi"/>
          <w:i/>
          <w:iCs/>
        </w:rPr>
        <w:t>Current Approaches to Phonological Theory</w:t>
      </w:r>
      <w:r w:rsidR="00E90658">
        <w:rPr>
          <w:rFonts w:asciiTheme="majorBidi" w:hAnsiTheme="majorBidi" w:cstheme="majorBidi"/>
        </w:rPr>
        <w:t xml:space="preserve">. </w:t>
      </w:r>
      <w:r w:rsidR="00E90658" w:rsidRPr="008D6BEB">
        <w:rPr>
          <w:rFonts w:asciiTheme="majorBidi" w:hAnsiTheme="majorBidi" w:cstheme="majorBidi"/>
        </w:rPr>
        <w:t>Bloomington and London</w:t>
      </w:r>
      <w:r w:rsidR="00E90658">
        <w:rPr>
          <w:rFonts w:asciiTheme="majorBidi" w:hAnsiTheme="majorBidi" w:cstheme="majorBidi"/>
        </w:rPr>
        <w:t>:</w:t>
      </w:r>
      <w:r w:rsidRPr="008D6BEB">
        <w:rPr>
          <w:rFonts w:asciiTheme="majorBidi" w:hAnsiTheme="majorBidi" w:cstheme="majorBidi"/>
        </w:rPr>
        <w:t xml:space="preserve"> Indiana University Press. </w:t>
      </w:r>
    </w:p>
    <w:p w14:paraId="02100F61" w14:textId="77777777"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color w:val="000000"/>
          <w:shd w:val="clear" w:color="auto" w:fill="FFFFFF"/>
        </w:rPr>
        <w:t>Goldsmith, John.  1990.</w:t>
      </w:r>
      <w:r w:rsidRPr="008D6BEB">
        <w:rPr>
          <w:rFonts w:asciiTheme="majorBidi" w:hAnsiTheme="majorBidi" w:cstheme="majorBidi"/>
          <w:i/>
          <w:iCs/>
          <w:color w:val="000000"/>
          <w:shd w:val="clear" w:color="auto" w:fill="FFFFFF"/>
        </w:rPr>
        <w:t xml:space="preserve"> </w:t>
      </w:r>
      <w:proofErr w:type="spellStart"/>
      <w:r w:rsidRPr="00E90658">
        <w:rPr>
          <w:rFonts w:asciiTheme="majorBidi" w:hAnsiTheme="majorBidi" w:cstheme="majorBidi"/>
          <w:i/>
          <w:iCs/>
          <w:color w:val="000000"/>
          <w:shd w:val="clear" w:color="auto" w:fill="FFFFFF"/>
        </w:rPr>
        <w:t>Autosegmental</w:t>
      </w:r>
      <w:proofErr w:type="spellEnd"/>
      <w:r w:rsidRPr="00E90658">
        <w:rPr>
          <w:rFonts w:asciiTheme="majorBidi" w:hAnsiTheme="majorBidi" w:cstheme="majorBidi"/>
          <w:i/>
          <w:iCs/>
          <w:color w:val="000000"/>
          <w:shd w:val="clear" w:color="auto" w:fill="FFFFFF"/>
        </w:rPr>
        <w:t xml:space="preserve"> and Metrical Phonology</w:t>
      </w:r>
      <w:r w:rsidRPr="008D6BEB">
        <w:rPr>
          <w:rFonts w:asciiTheme="majorBidi" w:hAnsiTheme="majorBidi" w:cstheme="majorBidi"/>
          <w:i/>
          <w:iCs/>
          <w:color w:val="000000"/>
          <w:shd w:val="clear" w:color="auto" w:fill="FFFFFF"/>
        </w:rPr>
        <w:t xml:space="preserve">. </w:t>
      </w:r>
      <w:r w:rsidRPr="008D6BEB">
        <w:rPr>
          <w:rFonts w:asciiTheme="majorBidi" w:hAnsiTheme="majorBidi" w:cstheme="majorBidi"/>
          <w:color w:val="000000"/>
          <w:shd w:val="clear" w:color="auto" w:fill="FFFFFF"/>
        </w:rPr>
        <w:t xml:space="preserve">Basil Blackwell: Oxford. </w:t>
      </w:r>
    </w:p>
    <w:p w14:paraId="3D2AA35A" w14:textId="5648CC35" w:rsidR="00721C77" w:rsidRPr="008D6BEB" w:rsidRDefault="00721C77" w:rsidP="008D6BEB">
      <w:pPr>
        <w:spacing w:after="240" w:line="240" w:lineRule="auto"/>
        <w:ind w:left="709" w:hanging="709"/>
        <w:rPr>
          <w:rFonts w:asciiTheme="majorBidi" w:hAnsiTheme="majorBidi" w:cstheme="majorBidi"/>
        </w:rPr>
      </w:pPr>
      <w:r w:rsidRPr="008D6BEB">
        <w:rPr>
          <w:rFonts w:asciiTheme="majorBidi" w:hAnsiTheme="majorBidi" w:cstheme="majorBidi"/>
        </w:rPr>
        <w:t xml:space="preserve">Hosseini, Seyed Ayat. 2014. </w:t>
      </w:r>
      <w:r w:rsidRPr="00E90658">
        <w:rPr>
          <w:rFonts w:asciiTheme="majorBidi" w:hAnsiTheme="majorBidi" w:cstheme="majorBidi"/>
          <w:i/>
        </w:rPr>
        <w:t>The phonology and phonetics of prosodic prominence in Persian</w:t>
      </w:r>
      <w:r w:rsidRPr="008D6BEB">
        <w:rPr>
          <w:rFonts w:asciiTheme="majorBidi" w:hAnsiTheme="majorBidi" w:cstheme="majorBidi"/>
        </w:rPr>
        <w:t>. University of Tokyo.</w:t>
      </w:r>
      <w:r w:rsidR="001D69FE">
        <w:rPr>
          <w:rFonts w:asciiTheme="majorBidi" w:hAnsiTheme="majorBidi" w:cstheme="majorBidi"/>
        </w:rPr>
        <w:t xml:space="preserve"> (</w:t>
      </w:r>
      <w:r w:rsidR="001D69FE" w:rsidRPr="008D6BEB">
        <w:rPr>
          <w:rFonts w:asciiTheme="majorBidi" w:hAnsiTheme="majorBidi" w:cstheme="majorBidi"/>
        </w:rPr>
        <w:t>PhD. dissertation</w:t>
      </w:r>
      <w:r w:rsidR="00AE04FF">
        <w:rPr>
          <w:rFonts w:asciiTheme="majorBidi" w:hAnsiTheme="majorBidi" w:cstheme="majorBidi"/>
        </w:rPr>
        <w:t>.</w:t>
      </w:r>
      <w:r w:rsidR="001D69FE">
        <w:rPr>
          <w:rFonts w:asciiTheme="majorBidi" w:hAnsiTheme="majorBidi" w:cstheme="majorBidi"/>
        </w:rPr>
        <w:t>)</w:t>
      </w:r>
    </w:p>
    <w:p w14:paraId="27C9867F" w14:textId="5B738233" w:rsidR="00721C77" w:rsidRPr="008D6BEB" w:rsidRDefault="00721C77" w:rsidP="008D6BEB">
      <w:pPr>
        <w:pStyle w:val="JSSHeading1"/>
        <w:spacing w:after="240" w:line="240" w:lineRule="auto"/>
        <w:ind w:left="709" w:hanging="709"/>
        <w:jc w:val="left"/>
        <w:rPr>
          <w:rFonts w:asciiTheme="majorBidi" w:hAnsiTheme="majorBidi" w:cstheme="majorBidi"/>
          <w:b w:val="0"/>
          <w:bCs w:val="0"/>
          <w:color w:val="222222"/>
          <w:sz w:val="22"/>
          <w:szCs w:val="22"/>
          <w:shd w:val="clear" w:color="auto" w:fill="FFFFFF"/>
        </w:rPr>
      </w:pPr>
      <w:r w:rsidRPr="008D6BEB">
        <w:rPr>
          <w:rFonts w:asciiTheme="majorBidi" w:hAnsiTheme="majorBidi" w:cstheme="majorBidi"/>
          <w:b w:val="0"/>
          <w:bCs w:val="0"/>
          <w:color w:val="222222"/>
          <w:sz w:val="22"/>
          <w:szCs w:val="22"/>
          <w:shd w:val="clear" w:color="auto" w:fill="FFFFFF"/>
        </w:rPr>
        <w:t>Hosseinzadeh, Naghmeh Mirzaie</w:t>
      </w:r>
      <w:r w:rsidR="001D69FE">
        <w:rPr>
          <w:rFonts w:asciiTheme="majorBidi" w:hAnsiTheme="majorBidi" w:cstheme="majorBidi"/>
          <w:b w:val="0"/>
          <w:bCs w:val="0"/>
          <w:color w:val="222222"/>
          <w:sz w:val="22"/>
          <w:szCs w:val="22"/>
          <w:shd w:val="clear" w:color="auto" w:fill="FFFFFF"/>
        </w:rPr>
        <w:t xml:space="preserve"> &amp;</w:t>
      </w:r>
      <w:r w:rsidRPr="008D6BEB">
        <w:rPr>
          <w:rFonts w:asciiTheme="majorBidi" w:hAnsiTheme="majorBidi" w:cstheme="majorBidi"/>
          <w:b w:val="0"/>
          <w:bCs w:val="0"/>
          <w:color w:val="222222"/>
          <w:sz w:val="22"/>
          <w:szCs w:val="22"/>
          <w:shd w:val="clear" w:color="auto" w:fill="FFFFFF"/>
        </w:rPr>
        <w:t>Ehsani, Zahra</w:t>
      </w:r>
      <w:r w:rsidR="001D69FE">
        <w:rPr>
          <w:rFonts w:asciiTheme="majorBidi" w:hAnsiTheme="majorBidi" w:cstheme="majorBidi"/>
          <w:b w:val="0"/>
          <w:bCs w:val="0"/>
          <w:color w:val="222222"/>
          <w:sz w:val="22"/>
          <w:szCs w:val="22"/>
          <w:shd w:val="clear" w:color="auto" w:fill="FFFFFF"/>
        </w:rPr>
        <w:t xml:space="preserve"> &amp; </w:t>
      </w:r>
      <w:r w:rsidRPr="008D6BEB">
        <w:rPr>
          <w:rFonts w:asciiTheme="majorBidi" w:hAnsiTheme="majorBidi" w:cstheme="majorBidi"/>
          <w:b w:val="0"/>
          <w:bCs w:val="0"/>
          <w:color w:val="222222"/>
          <w:sz w:val="22"/>
          <w:szCs w:val="22"/>
          <w:shd w:val="clear" w:color="auto" w:fill="FFFFFF"/>
        </w:rPr>
        <w:t xml:space="preserve">Shariati, Mansour &amp; Sharifi, Gohar. 2014. The assimilation of consonants in </w:t>
      </w:r>
      <w:proofErr w:type="spellStart"/>
      <w:r w:rsidRPr="008D6BEB">
        <w:rPr>
          <w:rFonts w:asciiTheme="majorBidi" w:hAnsiTheme="majorBidi" w:cstheme="majorBidi"/>
          <w:b w:val="0"/>
          <w:bCs w:val="0"/>
          <w:color w:val="222222"/>
          <w:sz w:val="22"/>
          <w:szCs w:val="22"/>
          <w:shd w:val="clear" w:color="auto" w:fill="FFFFFF"/>
        </w:rPr>
        <w:t>Eghlid</w:t>
      </w:r>
      <w:proofErr w:type="spellEnd"/>
      <w:r w:rsidRPr="008D6BEB">
        <w:rPr>
          <w:rFonts w:asciiTheme="majorBidi" w:hAnsiTheme="majorBidi" w:cstheme="majorBidi"/>
          <w:b w:val="0"/>
          <w:bCs w:val="0"/>
          <w:color w:val="222222"/>
          <w:sz w:val="22"/>
          <w:szCs w:val="22"/>
          <w:shd w:val="clear" w:color="auto" w:fill="FFFFFF"/>
        </w:rPr>
        <w:t>, an Iranian dialect. </w:t>
      </w:r>
      <w:r w:rsidRPr="00E90658">
        <w:rPr>
          <w:rFonts w:asciiTheme="majorBidi" w:hAnsiTheme="majorBidi" w:cstheme="majorBidi"/>
          <w:b w:val="0"/>
          <w:bCs w:val="0"/>
          <w:i/>
          <w:iCs/>
          <w:color w:val="222222"/>
          <w:sz w:val="22"/>
          <w:szCs w:val="22"/>
          <w:shd w:val="clear" w:color="auto" w:fill="FFFFFF"/>
        </w:rPr>
        <w:t>International Journal of English Language and Linguistics Research</w:t>
      </w:r>
      <w:r w:rsidRPr="008D6BEB">
        <w:rPr>
          <w:rFonts w:asciiTheme="majorBidi" w:hAnsiTheme="majorBidi" w:cstheme="majorBidi"/>
          <w:b w:val="0"/>
          <w:bCs w:val="0"/>
          <w:color w:val="222222"/>
          <w:sz w:val="22"/>
          <w:szCs w:val="22"/>
          <w:shd w:val="clear" w:color="auto" w:fill="FFFFFF"/>
        </w:rPr>
        <w:t xml:space="preserve"> 2(3). 79</w:t>
      </w:r>
      <w:r w:rsidR="001D69FE">
        <w:rPr>
          <w:rFonts w:asciiTheme="majorBidi" w:hAnsiTheme="majorBidi" w:cstheme="majorBidi"/>
          <w:lang w:val="en-GB"/>
        </w:rPr>
        <w:t>–</w:t>
      </w:r>
      <w:r w:rsidRPr="008D6BEB">
        <w:rPr>
          <w:rFonts w:asciiTheme="majorBidi" w:hAnsiTheme="majorBidi" w:cstheme="majorBidi"/>
          <w:b w:val="0"/>
          <w:bCs w:val="0"/>
          <w:color w:val="222222"/>
          <w:sz w:val="22"/>
          <w:szCs w:val="22"/>
          <w:shd w:val="clear" w:color="auto" w:fill="FFFFFF"/>
        </w:rPr>
        <w:t>94.</w:t>
      </w:r>
      <w:r w:rsidRPr="008D6BEB">
        <w:rPr>
          <w:rFonts w:asciiTheme="majorBidi" w:hAnsiTheme="majorBidi" w:cstheme="majorBidi"/>
          <w:b w:val="0"/>
          <w:bCs w:val="0"/>
          <w:color w:val="222222"/>
          <w:sz w:val="22"/>
          <w:szCs w:val="22"/>
          <w:shd w:val="clear" w:color="auto" w:fill="FFFFFF"/>
          <w:rtl/>
        </w:rPr>
        <w:t>‏</w:t>
      </w:r>
    </w:p>
    <w:p w14:paraId="79397599" w14:textId="7C4EE4A0" w:rsidR="00721C77" w:rsidRPr="008D6BEB" w:rsidRDefault="00721C77" w:rsidP="008D6BEB">
      <w:pPr>
        <w:spacing w:after="240" w:line="240" w:lineRule="auto"/>
        <w:ind w:left="709" w:hanging="709"/>
        <w:rPr>
          <w:rFonts w:asciiTheme="majorBidi" w:hAnsiTheme="majorBidi" w:cstheme="majorBidi"/>
          <w:color w:val="222222"/>
          <w:shd w:val="clear" w:color="auto" w:fill="FFFFFF"/>
        </w:rPr>
      </w:pPr>
      <w:proofErr w:type="spellStart"/>
      <w:r w:rsidRPr="008D6BEB">
        <w:rPr>
          <w:rFonts w:asciiTheme="majorBidi" w:hAnsiTheme="majorBidi" w:cstheme="majorBidi"/>
          <w:color w:val="000000"/>
          <w:shd w:val="clear" w:color="auto" w:fill="FFFFFF"/>
        </w:rPr>
        <w:t>Itô</w:t>
      </w:r>
      <w:proofErr w:type="spellEnd"/>
      <w:r w:rsidRPr="008D6BEB">
        <w:rPr>
          <w:rFonts w:asciiTheme="majorBidi" w:hAnsiTheme="majorBidi" w:cstheme="majorBidi"/>
          <w:color w:val="000000"/>
          <w:shd w:val="clear" w:color="auto" w:fill="FFFFFF"/>
        </w:rPr>
        <w:t>. Junko. 1989. A prosodic theory of epenthesis. </w:t>
      </w:r>
      <w:r w:rsidRPr="00E90658">
        <w:rPr>
          <w:rFonts w:asciiTheme="majorBidi" w:hAnsiTheme="majorBidi" w:cstheme="majorBidi"/>
          <w:i/>
          <w:iCs/>
          <w:color w:val="000000"/>
          <w:shd w:val="clear" w:color="auto" w:fill="FFFFFF"/>
        </w:rPr>
        <w:t>Natural Language &amp; Linguistic Theory</w:t>
      </w:r>
      <w:r w:rsidRPr="008D6BEB">
        <w:rPr>
          <w:rFonts w:asciiTheme="majorBidi" w:hAnsiTheme="majorBidi" w:cstheme="majorBidi"/>
          <w:color w:val="000000"/>
          <w:shd w:val="clear" w:color="auto" w:fill="FFFFFF"/>
        </w:rPr>
        <w:t xml:space="preserve"> 7(2). 217</w:t>
      </w:r>
      <w:r w:rsidR="001D69FE">
        <w:rPr>
          <w:rFonts w:asciiTheme="majorBidi" w:hAnsiTheme="majorBidi" w:cstheme="majorBidi"/>
          <w:lang w:val="en-GB"/>
        </w:rPr>
        <w:t>–</w:t>
      </w:r>
      <w:r w:rsidRPr="008D6BEB">
        <w:rPr>
          <w:rFonts w:asciiTheme="majorBidi" w:hAnsiTheme="majorBidi" w:cstheme="majorBidi"/>
          <w:color w:val="000000"/>
          <w:shd w:val="clear" w:color="auto" w:fill="FFFFFF"/>
        </w:rPr>
        <w:t>259.</w:t>
      </w:r>
      <w:r w:rsidRPr="008D6BEB">
        <w:rPr>
          <w:rFonts w:asciiTheme="majorBidi" w:hAnsiTheme="majorBidi" w:cstheme="majorBidi"/>
          <w:color w:val="222222"/>
          <w:shd w:val="clear" w:color="auto" w:fill="FFFFFF"/>
        </w:rPr>
        <w:t xml:space="preserve"> </w:t>
      </w:r>
    </w:p>
    <w:p w14:paraId="2C616904" w14:textId="3BC8FB44" w:rsidR="00721C77" w:rsidRPr="008D6BEB" w:rsidRDefault="00721C77" w:rsidP="008D6BEB">
      <w:pPr>
        <w:autoSpaceDE w:val="0"/>
        <w:autoSpaceDN w:val="0"/>
        <w:adjustRightInd w:val="0"/>
        <w:spacing w:after="240" w:line="240" w:lineRule="auto"/>
        <w:ind w:left="709" w:hanging="709"/>
        <w:rPr>
          <w:rFonts w:asciiTheme="majorBidi" w:hAnsiTheme="majorBidi" w:cstheme="majorBidi"/>
          <w:lang w:val="en-GB"/>
        </w:rPr>
      </w:pPr>
      <w:r w:rsidRPr="008D6BEB">
        <w:rPr>
          <w:rFonts w:asciiTheme="majorBidi" w:hAnsiTheme="majorBidi" w:cstheme="majorBidi"/>
          <w:lang w:val="en-GB"/>
        </w:rPr>
        <w:t xml:space="preserve">Jun, Jungho. 1995. </w:t>
      </w:r>
      <w:r w:rsidRPr="00E90658">
        <w:rPr>
          <w:rFonts w:asciiTheme="majorBidi" w:hAnsiTheme="majorBidi" w:cstheme="majorBidi"/>
          <w:i/>
          <w:iCs/>
          <w:lang w:val="en-GB"/>
        </w:rPr>
        <w:t>Perceptual and articulatory factors in place assimilation: An Optimality-Theoretic Approach</w:t>
      </w:r>
      <w:r w:rsidRPr="008D6BEB">
        <w:rPr>
          <w:rFonts w:asciiTheme="majorBidi" w:hAnsiTheme="majorBidi" w:cstheme="majorBidi"/>
          <w:lang w:val="en-GB"/>
        </w:rPr>
        <w:t xml:space="preserve">. </w:t>
      </w:r>
      <w:r w:rsidR="00E90658" w:rsidRPr="008D6BEB">
        <w:rPr>
          <w:rFonts w:asciiTheme="majorBidi" w:hAnsiTheme="majorBidi" w:cstheme="majorBidi"/>
          <w:lang w:val="en-GB"/>
        </w:rPr>
        <w:t>Los Angeles</w:t>
      </w:r>
      <w:r w:rsidR="00E90658">
        <w:rPr>
          <w:rFonts w:asciiTheme="majorBidi" w:hAnsiTheme="majorBidi" w:cstheme="majorBidi"/>
          <w:lang w:val="en-GB"/>
        </w:rPr>
        <w:t xml:space="preserve">: </w:t>
      </w:r>
      <w:r w:rsidRPr="008D6BEB">
        <w:rPr>
          <w:rFonts w:asciiTheme="majorBidi" w:hAnsiTheme="majorBidi" w:cstheme="majorBidi"/>
          <w:lang w:val="en-GB"/>
        </w:rPr>
        <w:t>University of California.</w:t>
      </w:r>
      <w:r w:rsidR="001D69FE">
        <w:rPr>
          <w:rFonts w:asciiTheme="majorBidi" w:hAnsiTheme="majorBidi" w:cstheme="majorBidi"/>
          <w:lang w:val="en-GB"/>
        </w:rPr>
        <w:t xml:space="preserve"> (</w:t>
      </w:r>
      <w:r w:rsidR="001D69FE" w:rsidRPr="008D6BEB">
        <w:rPr>
          <w:rFonts w:asciiTheme="majorBidi" w:hAnsiTheme="majorBidi" w:cstheme="majorBidi"/>
          <w:lang w:val="en-GB"/>
        </w:rPr>
        <w:t>PhD dissertation</w:t>
      </w:r>
      <w:r w:rsidR="00AE04FF">
        <w:rPr>
          <w:rFonts w:asciiTheme="majorBidi" w:hAnsiTheme="majorBidi" w:cstheme="majorBidi"/>
          <w:lang w:val="en-GB"/>
        </w:rPr>
        <w:t>.</w:t>
      </w:r>
      <w:r w:rsidR="001D69FE">
        <w:rPr>
          <w:rFonts w:asciiTheme="majorBidi" w:hAnsiTheme="majorBidi" w:cstheme="majorBidi"/>
          <w:lang w:val="en-GB"/>
        </w:rPr>
        <w:t>)</w:t>
      </w:r>
    </w:p>
    <w:p w14:paraId="300690CD" w14:textId="4CD0FE5B" w:rsidR="00721C77" w:rsidRPr="008D6BEB" w:rsidRDefault="00721C77" w:rsidP="008D6BEB">
      <w:pPr>
        <w:spacing w:after="240" w:line="240" w:lineRule="auto"/>
        <w:ind w:left="709" w:hanging="709"/>
        <w:rPr>
          <w:rFonts w:asciiTheme="majorBidi" w:hAnsiTheme="majorBidi" w:cstheme="majorBidi"/>
          <w:lang w:val="en-GB"/>
        </w:rPr>
      </w:pPr>
      <w:r w:rsidRPr="008D6BEB">
        <w:rPr>
          <w:rFonts w:asciiTheme="majorBidi" w:hAnsiTheme="majorBidi" w:cstheme="majorBidi"/>
          <w:lang w:val="en-GB"/>
        </w:rPr>
        <w:t>Kenstowicz, Michael</w:t>
      </w:r>
      <w:r w:rsidR="001D69FE">
        <w:rPr>
          <w:rFonts w:asciiTheme="majorBidi" w:hAnsiTheme="majorBidi" w:cstheme="majorBidi"/>
          <w:lang w:val="en-GB"/>
        </w:rPr>
        <w:t xml:space="preserve"> &amp;</w:t>
      </w:r>
      <w:r w:rsidRPr="008D6BEB">
        <w:rPr>
          <w:rFonts w:asciiTheme="majorBidi" w:hAnsiTheme="majorBidi" w:cstheme="majorBidi"/>
          <w:lang w:val="en-GB"/>
        </w:rPr>
        <w:t xml:space="preserve"> Kisseberth, Charles. 1977. </w:t>
      </w:r>
      <w:r w:rsidRPr="00E90658">
        <w:rPr>
          <w:rFonts w:asciiTheme="majorBidi" w:hAnsiTheme="majorBidi" w:cstheme="majorBidi"/>
          <w:i/>
          <w:iCs/>
          <w:lang w:val="en-GB"/>
        </w:rPr>
        <w:t>Topics in Phonological Theory</w:t>
      </w:r>
      <w:r w:rsidRPr="008D6BEB">
        <w:rPr>
          <w:rFonts w:asciiTheme="majorBidi" w:hAnsiTheme="majorBidi" w:cstheme="majorBidi"/>
          <w:lang w:val="en-GB"/>
        </w:rPr>
        <w:t>. New York: Academic Press.</w:t>
      </w:r>
    </w:p>
    <w:p w14:paraId="06EDD3DB" w14:textId="6BF4FAD2"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color w:val="000000"/>
          <w:shd w:val="clear" w:color="auto" w:fill="FFFFFF"/>
        </w:rPr>
        <w:t xml:space="preserve">Kiparsky, Paul. 1993. Blocking in non-derived environments.  </w:t>
      </w:r>
      <w:r w:rsidRPr="00E90658">
        <w:rPr>
          <w:rFonts w:asciiTheme="majorBidi" w:hAnsiTheme="majorBidi" w:cstheme="majorBidi"/>
          <w:i/>
          <w:iCs/>
          <w:color w:val="000000"/>
          <w:shd w:val="clear" w:color="auto" w:fill="FFFFFF"/>
        </w:rPr>
        <w:t>Studies in Lexical Phonology</w:t>
      </w:r>
      <w:r w:rsidRPr="008D6BEB">
        <w:rPr>
          <w:rFonts w:asciiTheme="majorBidi" w:hAnsiTheme="majorBidi" w:cstheme="majorBidi"/>
          <w:color w:val="000000"/>
          <w:shd w:val="clear" w:color="auto" w:fill="FFFFFF"/>
        </w:rPr>
        <w:t>, 277</w:t>
      </w:r>
      <w:r w:rsidR="001D69FE">
        <w:rPr>
          <w:rFonts w:asciiTheme="majorBidi" w:hAnsiTheme="majorBidi" w:cstheme="majorBidi"/>
          <w:lang w:val="en-GB"/>
        </w:rPr>
        <w:t>–</w:t>
      </w:r>
      <w:r w:rsidRPr="008D6BEB">
        <w:rPr>
          <w:rFonts w:asciiTheme="majorBidi" w:hAnsiTheme="majorBidi" w:cstheme="majorBidi"/>
          <w:color w:val="000000"/>
          <w:shd w:val="clear" w:color="auto" w:fill="FFFFFF"/>
        </w:rPr>
        <w:t xml:space="preserve">313. </w:t>
      </w:r>
    </w:p>
    <w:p w14:paraId="6CE521B1" w14:textId="7647727F" w:rsidR="00721C77" w:rsidRPr="008D6BEB" w:rsidRDefault="00721C77" w:rsidP="008D6BEB">
      <w:pPr>
        <w:pStyle w:val="JSSHeading1"/>
        <w:spacing w:after="240" w:line="240" w:lineRule="auto"/>
        <w:ind w:left="709" w:hanging="709"/>
        <w:jc w:val="left"/>
        <w:rPr>
          <w:rFonts w:asciiTheme="majorBidi" w:hAnsiTheme="majorBidi" w:cstheme="majorBidi"/>
          <w:b w:val="0"/>
          <w:bCs w:val="0"/>
          <w:color w:val="222222"/>
          <w:sz w:val="22"/>
          <w:szCs w:val="22"/>
          <w:shd w:val="clear" w:color="auto" w:fill="FFFFFF"/>
        </w:rPr>
      </w:pPr>
      <w:r w:rsidRPr="008D6BEB">
        <w:rPr>
          <w:rFonts w:asciiTheme="majorBidi" w:hAnsiTheme="majorBidi" w:cstheme="majorBidi"/>
          <w:b w:val="0"/>
          <w:bCs w:val="0"/>
          <w:color w:val="222222"/>
          <w:sz w:val="22"/>
          <w:szCs w:val="22"/>
          <w:shd w:val="clear" w:color="auto" w:fill="FFFFFF"/>
        </w:rPr>
        <w:t>Kohler, Klaus. 1991. The phonetics/phonology issue in the study of articulatory reduction. </w:t>
      </w:r>
      <w:proofErr w:type="spellStart"/>
      <w:r w:rsidRPr="00E90658">
        <w:rPr>
          <w:rFonts w:asciiTheme="majorBidi" w:hAnsiTheme="majorBidi" w:cstheme="majorBidi"/>
          <w:b w:val="0"/>
          <w:bCs w:val="0"/>
          <w:i/>
          <w:iCs/>
          <w:color w:val="222222"/>
          <w:sz w:val="22"/>
          <w:szCs w:val="22"/>
          <w:shd w:val="clear" w:color="auto" w:fill="FFFFFF"/>
        </w:rPr>
        <w:t>Phonetica</w:t>
      </w:r>
      <w:proofErr w:type="spellEnd"/>
      <w:r w:rsidRPr="00E90658">
        <w:rPr>
          <w:rFonts w:asciiTheme="majorBidi" w:hAnsiTheme="majorBidi" w:cstheme="majorBidi"/>
          <w:b w:val="0"/>
          <w:bCs w:val="0"/>
          <w:i/>
          <w:iCs/>
          <w:color w:val="222222"/>
          <w:sz w:val="22"/>
          <w:szCs w:val="22"/>
          <w:shd w:val="clear" w:color="auto" w:fill="FFFFFF"/>
        </w:rPr>
        <w:t xml:space="preserve"> </w:t>
      </w:r>
      <w:r w:rsidRPr="008D6BEB">
        <w:rPr>
          <w:rFonts w:asciiTheme="majorBidi" w:hAnsiTheme="majorBidi" w:cstheme="majorBidi"/>
          <w:b w:val="0"/>
          <w:bCs w:val="0"/>
          <w:color w:val="222222"/>
          <w:sz w:val="22"/>
          <w:szCs w:val="22"/>
          <w:shd w:val="clear" w:color="auto" w:fill="FFFFFF"/>
        </w:rPr>
        <w:t>48. 180</w:t>
      </w:r>
      <w:r w:rsidR="001D69FE">
        <w:rPr>
          <w:rFonts w:asciiTheme="majorBidi" w:hAnsiTheme="majorBidi" w:cstheme="majorBidi"/>
          <w:lang w:val="en-GB"/>
        </w:rPr>
        <w:t>–</w:t>
      </w:r>
      <w:r w:rsidRPr="008D6BEB">
        <w:rPr>
          <w:rFonts w:asciiTheme="majorBidi" w:hAnsiTheme="majorBidi" w:cstheme="majorBidi"/>
          <w:b w:val="0"/>
          <w:bCs w:val="0"/>
          <w:color w:val="222222"/>
          <w:sz w:val="22"/>
          <w:szCs w:val="22"/>
          <w:shd w:val="clear" w:color="auto" w:fill="FFFFFF"/>
        </w:rPr>
        <w:t>192.</w:t>
      </w:r>
      <w:r w:rsidRPr="008D6BEB">
        <w:rPr>
          <w:rFonts w:asciiTheme="majorBidi" w:hAnsiTheme="majorBidi" w:cstheme="majorBidi"/>
          <w:b w:val="0"/>
          <w:bCs w:val="0"/>
          <w:color w:val="222222"/>
          <w:sz w:val="22"/>
          <w:szCs w:val="22"/>
          <w:shd w:val="clear" w:color="auto" w:fill="FFFFFF"/>
          <w:rtl/>
        </w:rPr>
        <w:t>‏</w:t>
      </w:r>
    </w:p>
    <w:p w14:paraId="2D4A78CA" w14:textId="3A4C5229" w:rsidR="00721C77" w:rsidRPr="008D6BEB" w:rsidRDefault="00721C77" w:rsidP="008D6BEB">
      <w:pPr>
        <w:autoSpaceDE w:val="0"/>
        <w:autoSpaceDN w:val="0"/>
        <w:adjustRightInd w:val="0"/>
        <w:spacing w:after="240" w:line="240" w:lineRule="auto"/>
        <w:ind w:left="709" w:right="-46" w:hanging="709"/>
        <w:rPr>
          <w:rFonts w:asciiTheme="majorBidi" w:hAnsiTheme="majorBidi" w:cstheme="majorBidi"/>
          <w:color w:val="222222"/>
          <w:shd w:val="clear" w:color="auto" w:fill="FFFFFF"/>
        </w:rPr>
      </w:pPr>
      <w:r w:rsidRPr="008D6BEB">
        <w:rPr>
          <w:rFonts w:asciiTheme="majorBidi" w:hAnsiTheme="majorBidi" w:cstheme="majorBidi"/>
          <w:color w:val="222222"/>
          <w:shd w:val="clear" w:color="auto" w:fill="FFFFFF"/>
        </w:rPr>
        <w:t>Kohler, Klaus. 1992.</w:t>
      </w:r>
      <w:r w:rsidRPr="008D6BEB">
        <w:rPr>
          <w:rFonts w:asciiTheme="majorBidi" w:hAnsiTheme="majorBidi" w:cstheme="majorBidi"/>
          <w:lang w:val="en-GB"/>
        </w:rPr>
        <w:t xml:space="preserve"> Gestural reorganization in connected speech: A functional viewpoint on Articulatory Phonology.</w:t>
      </w:r>
      <w:r w:rsidRPr="008D6BEB">
        <w:rPr>
          <w:rFonts w:asciiTheme="majorBidi" w:hAnsiTheme="majorBidi" w:cstheme="majorBidi"/>
          <w:b/>
          <w:bCs/>
          <w:color w:val="222222"/>
          <w:shd w:val="clear" w:color="auto" w:fill="FFFFFF"/>
        </w:rPr>
        <w:t xml:space="preserve"> </w:t>
      </w:r>
      <w:proofErr w:type="spellStart"/>
      <w:r w:rsidRPr="00E90658">
        <w:rPr>
          <w:rFonts w:asciiTheme="majorBidi" w:hAnsiTheme="majorBidi" w:cstheme="majorBidi"/>
          <w:i/>
          <w:iCs/>
          <w:color w:val="222222"/>
          <w:shd w:val="clear" w:color="auto" w:fill="FFFFFF"/>
        </w:rPr>
        <w:t>Phonetica</w:t>
      </w:r>
      <w:proofErr w:type="spellEnd"/>
      <w:r w:rsidRPr="008D6BEB">
        <w:rPr>
          <w:rFonts w:asciiTheme="majorBidi" w:hAnsiTheme="majorBidi" w:cstheme="majorBidi"/>
          <w:color w:val="222222"/>
          <w:shd w:val="clear" w:color="auto" w:fill="FFFFFF"/>
        </w:rPr>
        <w:t xml:space="preserve"> 49. 205</w:t>
      </w:r>
      <w:r w:rsidR="001D69FE">
        <w:rPr>
          <w:rFonts w:asciiTheme="majorBidi" w:hAnsiTheme="majorBidi" w:cstheme="majorBidi"/>
          <w:lang w:val="en-GB"/>
        </w:rPr>
        <w:t>–</w:t>
      </w:r>
      <w:r w:rsidRPr="008D6BEB">
        <w:rPr>
          <w:rFonts w:asciiTheme="majorBidi" w:hAnsiTheme="majorBidi" w:cstheme="majorBidi"/>
          <w:color w:val="222222"/>
          <w:shd w:val="clear" w:color="auto" w:fill="FFFFFF"/>
        </w:rPr>
        <w:t xml:space="preserve">2011. </w:t>
      </w:r>
    </w:p>
    <w:p w14:paraId="1D08B008" w14:textId="76C1C806" w:rsidR="00721C77" w:rsidRPr="008D6BEB" w:rsidRDefault="00721C77" w:rsidP="008D6BEB">
      <w:pPr>
        <w:pStyle w:val="JSSHeading1"/>
        <w:spacing w:after="240" w:line="240" w:lineRule="auto"/>
        <w:ind w:left="709" w:hanging="709"/>
        <w:jc w:val="left"/>
        <w:rPr>
          <w:rFonts w:asciiTheme="majorBidi" w:hAnsiTheme="majorBidi" w:cstheme="majorBidi"/>
          <w:b w:val="0"/>
          <w:bCs w:val="0"/>
          <w:sz w:val="22"/>
          <w:szCs w:val="22"/>
          <w:lang w:val="en-GB"/>
        </w:rPr>
      </w:pPr>
      <w:r w:rsidRPr="008D6BEB">
        <w:rPr>
          <w:rFonts w:asciiTheme="majorBidi" w:hAnsiTheme="majorBidi" w:cstheme="majorBidi"/>
          <w:b w:val="0"/>
          <w:bCs w:val="0"/>
          <w:sz w:val="22"/>
          <w:szCs w:val="22"/>
          <w:lang w:val="en-GB"/>
        </w:rPr>
        <w:t xml:space="preserve">Lamont, Andrew. 2015. </w:t>
      </w:r>
      <w:r w:rsidRPr="00E90658">
        <w:rPr>
          <w:rFonts w:asciiTheme="majorBidi" w:hAnsiTheme="majorBidi" w:cstheme="majorBidi"/>
          <w:b w:val="0"/>
          <w:bCs w:val="0"/>
          <w:i/>
          <w:iCs/>
          <w:sz w:val="22"/>
          <w:szCs w:val="22"/>
          <w:lang w:val="en-GB"/>
        </w:rPr>
        <w:t>Progressive place assimilation in optimality theory</w:t>
      </w:r>
      <w:r w:rsidRPr="008D6BEB">
        <w:rPr>
          <w:rFonts w:asciiTheme="majorBidi" w:hAnsiTheme="majorBidi" w:cstheme="majorBidi"/>
          <w:b w:val="0"/>
          <w:bCs w:val="0"/>
          <w:sz w:val="22"/>
          <w:szCs w:val="22"/>
          <w:lang w:val="en-GB"/>
        </w:rPr>
        <w:t>. Eastern Michigan University.</w:t>
      </w:r>
      <w:r w:rsidR="001D69FE" w:rsidRPr="001D69FE">
        <w:rPr>
          <w:rFonts w:asciiTheme="majorBidi" w:hAnsiTheme="majorBidi" w:cstheme="majorBidi"/>
          <w:b w:val="0"/>
          <w:bCs w:val="0"/>
          <w:sz w:val="22"/>
          <w:szCs w:val="22"/>
          <w:lang w:val="en-GB"/>
        </w:rPr>
        <w:t xml:space="preserve"> </w:t>
      </w:r>
      <w:r w:rsidR="001D69FE">
        <w:rPr>
          <w:rFonts w:asciiTheme="majorBidi" w:hAnsiTheme="majorBidi" w:cstheme="majorBidi"/>
          <w:b w:val="0"/>
          <w:bCs w:val="0"/>
          <w:sz w:val="22"/>
          <w:szCs w:val="22"/>
          <w:lang w:val="en-GB"/>
        </w:rPr>
        <w:t>(</w:t>
      </w:r>
      <w:r w:rsidR="001D69FE" w:rsidRPr="008D6BEB">
        <w:rPr>
          <w:rFonts w:asciiTheme="majorBidi" w:hAnsiTheme="majorBidi" w:cstheme="majorBidi"/>
          <w:b w:val="0"/>
          <w:bCs w:val="0"/>
          <w:sz w:val="22"/>
          <w:szCs w:val="22"/>
          <w:lang w:val="en-GB"/>
        </w:rPr>
        <w:t>MA dissertation</w:t>
      </w:r>
      <w:r w:rsidR="00AE04FF">
        <w:rPr>
          <w:rFonts w:asciiTheme="majorBidi" w:hAnsiTheme="majorBidi" w:cstheme="majorBidi"/>
          <w:b w:val="0"/>
          <w:bCs w:val="0"/>
          <w:sz w:val="22"/>
          <w:szCs w:val="22"/>
          <w:lang w:val="en-GB"/>
        </w:rPr>
        <w:t>.</w:t>
      </w:r>
      <w:r w:rsidR="001D69FE">
        <w:rPr>
          <w:rFonts w:asciiTheme="majorBidi" w:hAnsiTheme="majorBidi" w:cstheme="majorBidi"/>
          <w:b w:val="0"/>
          <w:bCs w:val="0"/>
          <w:sz w:val="22"/>
          <w:szCs w:val="22"/>
          <w:lang w:val="en-GB"/>
        </w:rPr>
        <w:t>)</w:t>
      </w:r>
    </w:p>
    <w:p w14:paraId="7155E3CB" w14:textId="0919A5BD"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color w:val="000000"/>
          <w:shd w:val="clear" w:color="auto" w:fill="FFFFFF"/>
        </w:rPr>
        <w:t>Lombardi Linda. 2001</w:t>
      </w:r>
      <w:proofErr w:type="gramStart"/>
      <w:r w:rsidRPr="008D6BEB">
        <w:rPr>
          <w:rFonts w:asciiTheme="majorBidi" w:hAnsiTheme="majorBidi" w:cstheme="majorBidi"/>
          <w:color w:val="000000"/>
          <w:shd w:val="clear" w:color="auto" w:fill="FFFFFF"/>
        </w:rPr>
        <w:t>.  Why</w:t>
      </w:r>
      <w:proofErr w:type="gramEnd"/>
      <w:r w:rsidRPr="008D6BEB">
        <w:rPr>
          <w:rFonts w:asciiTheme="majorBidi" w:hAnsiTheme="majorBidi" w:cstheme="majorBidi"/>
          <w:color w:val="000000"/>
          <w:shd w:val="clear" w:color="auto" w:fill="FFFFFF"/>
        </w:rPr>
        <w:t xml:space="preserve"> Place and Voice are different: Constraint-specific alternations in Optimality Theory. In: </w:t>
      </w:r>
      <w:r w:rsidRPr="00E90658">
        <w:rPr>
          <w:rFonts w:asciiTheme="majorBidi" w:hAnsiTheme="majorBidi" w:cstheme="majorBidi"/>
          <w:i/>
          <w:iCs/>
          <w:color w:val="000000"/>
          <w:shd w:val="clear" w:color="auto" w:fill="FFFFFF"/>
        </w:rPr>
        <w:t>Segmental phonology in Optimality Theory: Constraints and Representations</w:t>
      </w:r>
      <w:r w:rsidRPr="008D6BEB">
        <w:rPr>
          <w:rFonts w:asciiTheme="majorBidi" w:hAnsiTheme="majorBidi" w:cstheme="majorBidi"/>
          <w:color w:val="000000"/>
          <w:shd w:val="clear" w:color="auto" w:fill="FFFFFF"/>
        </w:rPr>
        <w:t>. Cambridge University Press: Cambridge. 13</w:t>
      </w:r>
      <w:r w:rsidR="001D69FE">
        <w:rPr>
          <w:rFonts w:asciiTheme="majorBidi" w:hAnsiTheme="majorBidi" w:cstheme="majorBidi"/>
          <w:lang w:val="en-GB"/>
        </w:rPr>
        <w:t>–</w:t>
      </w:r>
      <w:r w:rsidRPr="008D6BEB">
        <w:rPr>
          <w:rFonts w:asciiTheme="majorBidi" w:hAnsiTheme="majorBidi" w:cstheme="majorBidi"/>
          <w:color w:val="000000"/>
          <w:shd w:val="clear" w:color="auto" w:fill="FFFFFF"/>
        </w:rPr>
        <w:t xml:space="preserve">45. </w:t>
      </w:r>
    </w:p>
    <w:p w14:paraId="0710C821" w14:textId="77777777" w:rsidR="00721C77" w:rsidRPr="008D6BEB" w:rsidRDefault="00721C77" w:rsidP="008D6BEB">
      <w:pPr>
        <w:spacing w:after="240" w:line="240" w:lineRule="auto"/>
        <w:ind w:left="709" w:hanging="709"/>
        <w:rPr>
          <w:rFonts w:asciiTheme="majorBidi" w:hAnsiTheme="majorBidi" w:cstheme="majorBidi"/>
          <w:shd w:val="clear" w:color="auto" w:fill="FFFFFF"/>
        </w:rPr>
      </w:pPr>
      <w:proofErr w:type="spellStart"/>
      <w:r w:rsidRPr="008D6BEB">
        <w:rPr>
          <w:rFonts w:asciiTheme="majorBidi" w:hAnsiTheme="majorBidi" w:cstheme="majorBidi"/>
          <w:shd w:val="clear" w:color="auto" w:fill="FFFFFF"/>
        </w:rPr>
        <w:t>Mahootian</w:t>
      </w:r>
      <w:proofErr w:type="spellEnd"/>
      <w:r w:rsidRPr="008D6BEB">
        <w:rPr>
          <w:rFonts w:asciiTheme="majorBidi" w:hAnsiTheme="majorBidi" w:cstheme="majorBidi"/>
          <w:shd w:val="clear" w:color="auto" w:fill="FFFFFF"/>
        </w:rPr>
        <w:t xml:space="preserve">, Shahrzad. 1997. </w:t>
      </w:r>
      <w:r w:rsidRPr="008D6BEB">
        <w:rPr>
          <w:rFonts w:asciiTheme="majorBidi" w:hAnsiTheme="majorBidi" w:cstheme="majorBidi"/>
          <w:i/>
          <w:shd w:val="clear" w:color="auto" w:fill="FFFFFF"/>
        </w:rPr>
        <w:t>Persian: Descriptive grammar</w:t>
      </w:r>
      <w:r w:rsidRPr="008D6BEB">
        <w:rPr>
          <w:rFonts w:asciiTheme="majorBidi" w:hAnsiTheme="majorBidi" w:cstheme="majorBidi"/>
          <w:shd w:val="clear" w:color="auto" w:fill="FFFFFF"/>
        </w:rPr>
        <w:t>. London: Routledge.</w:t>
      </w:r>
    </w:p>
    <w:p w14:paraId="29DA4453" w14:textId="61DCD81D"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color w:val="000000"/>
          <w:shd w:val="clear" w:color="auto" w:fill="FFFFFF"/>
        </w:rPr>
        <w:t>Mascaró, Joan. 1987. A reduction and spreading theory of voicing and other sound effects. </w:t>
      </w:r>
      <w:r w:rsidRPr="00E90658">
        <w:rPr>
          <w:rFonts w:asciiTheme="majorBidi" w:hAnsiTheme="majorBidi" w:cstheme="majorBidi"/>
          <w:i/>
          <w:iCs/>
          <w:color w:val="000000"/>
          <w:shd w:val="clear" w:color="auto" w:fill="FFFFFF"/>
        </w:rPr>
        <w:t>Catalan Working Papers in Linguistics</w:t>
      </w:r>
      <w:r w:rsidRPr="008D6BEB">
        <w:rPr>
          <w:rFonts w:asciiTheme="majorBidi" w:hAnsiTheme="majorBidi" w:cstheme="majorBidi"/>
          <w:color w:val="000000"/>
          <w:shd w:val="clear" w:color="auto" w:fill="FFFFFF"/>
        </w:rPr>
        <w:t xml:space="preserve"> 4(2). 267</w:t>
      </w:r>
      <w:r w:rsidR="001D69FE">
        <w:rPr>
          <w:rFonts w:asciiTheme="majorBidi" w:hAnsiTheme="majorBidi" w:cstheme="majorBidi"/>
          <w:lang w:val="en-GB"/>
        </w:rPr>
        <w:t>–</w:t>
      </w:r>
      <w:r w:rsidRPr="008D6BEB">
        <w:rPr>
          <w:rFonts w:asciiTheme="majorBidi" w:hAnsiTheme="majorBidi" w:cstheme="majorBidi"/>
          <w:color w:val="000000"/>
          <w:shd w:val="clear" w:color="auto" w:fill="FFFFFF"/>
        </w:rPr>
        <w:t>328.</w:t>
      </w:r>
    </w:p>
    <w:p w14:paraId="357BEFAE" w14:textId="77777777"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color w:val="000000"/>
          <w:shd w:val="clear" w:color="auto" w:fill="FFFFFF"/>
        </w:rPr>
        <w:lastRenderedPageBreak/>
        <w:t>McCarthy, John &amp; Prince, Alan. 1995. Faithfulness and reduplicative identity. In:</w:t>
      </w:r>
      <w:r w:rsidRPr="008D6BEB">
        <w:rPr>
          <w:rFonts w:asciiTheme="majorBidi" w:hAnsiTheme="majorBidi" w:cstheme="majorBidi"/>
          <w:i/>
          <w:iCs/>
          <w:color w:val="000000"/>
          <w:shd w:val="clear" w:color="auto" w:fill="FFFFFF"/>
        </w:rPr>
        <w:t xml:space="preserve"> </w:t>
      </w:r>
      <w:r w:rsidRPr="008D6BEB">
        <w:rPr>
          <w:rFonts w:asciiTheme="majorBidi" w:hAnsiTheme="majorBidi" w:cstheme="majorBidi"/>
          <w:color w:val="000000"/>
          <w:shd w:val="clear" w:color="auto" w:fill="FFFFFF"/>
        </w:rPr>
        <w:t xml:space="preserve">University of Massachusetts Occasional Papers in Linguistics 18: </w:t>
      </w:r>
      <w:r w:rsidRPr="00E90658">
        <w:rPr>
          <w:rFonts w:asciiTheme="majorBidi" w:hAnsiTheme="majorBidi" w:cstheme="majorBidi"/>
          <w:i/>
          <w:iCs/>
          <w:color w:val="000000"/>
          <w:shd w:val="clear" w:color="auto" w:fill="FFFFFF"/>
        </w:rPr>
        <w:t>Papers in Optimality Theory</w:t>
      </w:r>
      <w:r w:rsidRPr="008D6BEB">
        <w:rPr>
          <w:rFonts w:asciiTheme="majorBidi" w:hAnsiTheme="majorBidi" w:cstheme="majorBidi"/>
          <w:color w:val="000000"/>
          <w:shd w:val="clear" w:color="auto" w:fill="FFFFFF"/>
        </w:rPr>
        <w:t>, ed. by Jill Beckman, Laura Walsh Dickey &amp; Suzanne Urbanczyk. 249–384.</w:t>
      </w:r>
    </w:p>
    <w:p w14:paraId="6EA6C3A5" w14:textId="1CF8B0D5" w:rsidR="00721C77" w:rsidRDefault="00721C77" w:rsidP="008D6BEB">
      <w:pPr>
        <w:autoSpaceDE w:val="0"/>
        <w:autoSpaceDN w:val="0"/>
        <w:adjustRightInd w:val="0"/>
        <w:spacing w:after="0" w:line="240" w:lineRule="auto"/>
        <w:ind w:left="709" w:hanging="709"/>
        <w:rPr>
          <w:rFonts w:asciiTheme="majorBidi" w:eastAsia="TimesNewRomanPSMT" w:hAnsiTheme="majorBidi" w:cstheme="majorBidi"/>
          <w:lang w:val="en-GB"/>
        </w:rPr>
      </w:pPr>
      <w:r w:rsidRPr="008D6BEB">
        <w:rPr>
          <w:rFonts w:asciiTheme="majorBidi" w:eastAsia="TimesNewRomanPSMT" w:hAnsiTheme="majorBidi" w:cstheme="majorBidi"/>
          <w:lang w:val="en-GB"/>
        </w:rPr>
        <w:t xml:space="preserve">McCarthy, John. 2000. Harmonic serialism and parallelism. In M. </w:t>
      </w:r>
      <w:proofErr w:type="spellStart"/>
      <w:r w:rsidRPr="008D6BEB">
        <w:rPr>
          <w:rFonts w:asciiTheme="majorBidi" w:eastAsia="TimesNewRomanPSMT" w:hAnsiTheme="majorBidi" w:cstheme="majorBidi"/>
          <w:lang w:val="en-GB"/>
        </w:rPr>
        <w:t>Hirotani</w:t>
      </w:r>
      <w:proofErr w:type="spellEnd"/>
      <w:r w:rsidRPr="008D6BEB">
        <w:rPr>
          <w:rFonts w:asciiTheme="majorBidi" w:eastAsia="TimesNewRomanPSMT" w:hAnsiTheme="majorBidi" w:cstheme="majorBidi"/>
          <w:lang w:val="en-GB"/>
        </w:rPr>
        <w:t xml:space="preserve"> (ed.), </w:t>
      </w:r>
      <w:r w:rsidRPr="008D6BEB">
        <w:rPr>
          <w:rFonts w:asciiTheme="majorBidi" w:eastAsia="TimesNewRomanPS-ItalicMT" w:hAnsiTheme="majorBidi" w:cstheme="majorBidi"/>
          <w:i/>
          <w:iCs/>
          <w:lang w:val="en-GB"/>
        </w:rPr>
        <w:t xml:space="preserve">Proceedings of the </w:t>
      </w:r>
      <w:proofErr w:type="gramStart"/>
      <w:r w:rsidRPr="008D6BEB">
        <w:rPr>
          <w:rFonts w:asciiTheme="majorBidi" w:eastAsia="TimesNewRomanPS-ItalicMT" w:hAnsiTheme="majorBidi" w:cstheme="majorBidi"/>
          <w:i/>
          <w:iCs/>
          <w:lang w:val="en-GB"/>
        </w:rPr>
        <w:t>North East</w:t>
      </w:r>
      <w:proofErr w:type="gramEnd"/>
      <w:r w:rsidRPr="008D6BEB">
        <w:rPr>
          <w:rFonts w:asciiTheme="majorBidi" w:eastAsia="TimesNewRomanPS-ItalicMT" w:hAnsiTheme="majorBidi" w:cstheme="majorBidi"/>
          <w:i/>
          <w:iCs/>
          <w:lang w:val="en-GB"/>
        </w:rPr>
        <w:t xml:space="preserve"> Linguistics Society (NELS) </w:t>
      </w:r>
      <w:r w:rsidRPr="008D6BEB">
        <w:rPr>
          <w:rFonts w:asciiTheme="majorBidi" w:eastAsia="TimesNewRomanPS-ItalicMT" w:hAnsiTheme="majorBidi" w:cstheme="majorBidi"/>
          <w:iCs/>
          <w:lang w:val="en-GB"/>
        </w:rPr>
        <w:t>30</w:t>
      </w:r>
      <w:r w:rsidRPr="008D6BEB">
        <w:rPr>
          <w:rFonts w:asciiTheme="majorBidi" w:eastAsia="TimesNewRomanPSMT" w:hAnsiTheme="majorBidi" w:cstheme="majorBidi"/>
          <w:lang w:val="en-GB"/>
        </w:rPr>
        <w:t>. 501–524. Amherst, MA: GLSA.</w:t>
      </w:r>
    </w:p>
    <w:p w14:paraId="0BA4AF3A" w14:textId="77777777" w:rsidR="00E90658" w:rsidRPr="008D6BEB" w:rsidRDefault="00E90658" w:rsidP="008D6BEB">
      <w:pPr>
        <w:autoSpaceDE w:val="0"/>
        <w:autoSpaceDN w:val="0"/>
        <w:adjustRightInd w:val="0"/>
        <w:spacing w:after="0" w:line="240" w:lineRule="auto"/>
        <w:ind w:left="709" w:hanging="709"/>
        <w:rPr>
          <w:rFonts w:asciiTheme="majorBidi" w:eastAsia="TimesNewRomanPSMT" w:hAnsiTheme="majorBidi" w:cstheme="majorBidi"/>
          <w:lang w:val="en-GB"/>
        </w:rPr>
      </w:pPr>
    </w:p>
    <w:p w14:paraId="0EAC7E31" w14:textId="0B4E4877"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bookmarkStart w:id="4" w:name="_Hlk150962807"/>
      <w:r w:rsidRPr="008D6BEB">
        <w:rPr>
          <w:rFonts w:asciiTheme="majorBidi" w:hAnsiTheme="majorBidi" w:cstheme="majorBidi"/>
          <w:color w:val="000000"/>
          <w:shd w:val="clear" w:color="auto" w:fill="FFFFFF"/>
        </w:rPr>
        <w:t>McCarthy, John. 2008</w:t>
      </w:r>
      <w:proofErr w:type="gramStart"/>
      <w:r w:rsidRPr="008D6BEB">
        <w:rPr>
          <w:rFonts w:asciiTheme="majorBidi" w:hAnsiTheme="majorBidi" w:cstheme="majorBidi"/>
          <w:color w:val="000000"/>
          <w:shd w:val="clear" w:color="auto" w:fill="FFFFFF"/>
        </w:rPr>
        <w:t>.  The</w:t>
      </w:r>
      <w:proofErr w:type="gramEnd"/>
      <w:r w:rsidRPr="008D6BEB">
        <w:rPr>
          <w:rFonts w:asciiTheme="majorBidi" w:hAnsiTheme="majorBidi" w:cstheme="majorBidi"/>
          <w:color w:val="000000"/>
          <w:shd w:val="clear" w:color="auto" w:fill="FFFFFF"/>
        </w:rPr>
        <w:t xml:space="preserve"> gradual path to cluster simplification</w:t>
      </w:r>
      <w:r w:rsidRPr="008D6BEB">
        <w:rPr>
          <w:rFonts w:asciiTheme="majorBidi" w:hAnsiTheme="majorBidi" w:cstheme="majorBidi"/>
          <w:i/>
          <w:iCs/>
          <w:color w:val="000000"/>
          <w:shd w:val="clear" w:color="auto" w:fill="FFFFFF"/>
        </w:rPr>
        <w:t>. </w:t>
      </w:r>
      <w:r w:rsidRPr="00E90658">
        <w:rPr>
          <w:rFonts w:asciiTheme="majorBidi" w:hAnsiTheme="majorBidi" w:cstheme="majorBidi"/>
          <w:i/>
          <w:iCs/>
          <w:color w:val="000000"/>
          <w:shd w:val="clear" w:color="auto" w:fill="FFFFFF"/>
        </w:rPr>
        <w:t xml:space="preserve">Phonology </w:t>
      </w:r>
      <w:r w:rsidRPr="008D6BEB">
        <w:rPr>
          <w:rFonts w:asciiTheme="majorBidi" w:hAnsiTheme="majorBidi" w:cstheme="majorBidi"/>
          <w:color w:val="000000"/>
          <w:shd w:val="clear" w:color="auto" w:fill="FFFFFF"/>
        </w:rPr>
        <w:t>25(2). 271</w:t>
      </w:r>
      <w:r w:rsidR="001D69FE">
        <w:rPr>
          <w:rFonts w:asciiTheme="majorBidi" w:hAnsiTheme="majorBidi" w:cstheme="majorBidi"/>
          <w:lang w:val="en-GB"/>
        </w:rPr>
        <w:t>–</w:t>
      </w:r>
      <w:r w:rsidRPr="008D6BEB">
        <w:rPr>
          <w:rFonts w:asciiTheme="majorBidi" w:hAnsiTheme="majorBidi" w:cstheme="majorBidi"/>
          <w:color w:val="000000"/>
          <w:shd w:val="clear" w:color="auto" w:fill="FFFFFF"/>
        </w:rPr>
        <w:t>319.</w:t>
      </w:r>
    </w:p>
    <w:p w14:paraId="0A71CAFC" w14:textId="46FA61BD"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bookmarkStart w:id="5" w:name="_Hlk150962351"/>
      <w:bookmarkEnd w:id="4"/>
      <w:r w:rsidRPr="008D6BEB">
        <w:rPr>
          <w:rFonts w:asciiTheme="majorBidi" w:hAnsiTheme="majorBidi" w:cstheme="majorBidi"/>
          <w:color w:val="000000"/>
          <w:shd w:val="clear" w:color="auto" w:fill="FFFFFF"/>
        </w:rPr>
        <w:t xml:space="preserve">McCarthy, John. 2010. </w:t>
      </w:r>
      <w:r w:rsidRPr="008D6BEB">
        <w:rPr>
          <w:rFonts w:asciiTheme="majorBidi" w:hAnsiTheme="majorBidi" w:cstheme="majorBidi"/>
          <w:color w:val="222222"/>
          <w:shd w:val="clear" w:color="auto" w:fill="FFFFFF"/>
        </w:rPr>
        <w:t>An introduction to harmonic serialism. </w:t>
      </w:r>
      <w:r w:rsidRPr="00E90658">
        <w:rPr>
          <w:rFonts w:asciiTheme="majorBidi" w:hAnsiTheme="majorBidi" w:cstheme="majorBidi"/>
          <w:i/>
          <w:iCs/>
          <w:color w:val="222222"/>
          <w:shd w:val="clear" w:color="auto" w:fill="FFFFFF"/>
        </w:rPr>
        <w:t>Language and Linguistics Compass 4</w:t>
      </w:r>
      <w:r w:rsidRPr="008D6BEB">
        <w:rPr>
          <w:rFonts w:asciiTheme="majorBidi" w:hAnsiTheme="majorBidi" w:cstheme="majorBidi"/>
          <w:color w:val="222222"/>
          <w:shd w:val="clear" w:color="auto" w:fill="FFFFFF"/>
        </w:rPr>
        <w:t xml:space="preserve"> (10). 1001</w:t>
      </w:r>
      <w:r w:rsidR="001D69FE">
        <w:rPr>
          <w:rFonts w:asciiTheme="majorBidi" w:hAnsiTheme="majorBidi" w:cstheme="majorBidi"/>
          <w:lang w:val="en-GB"/>
        </w:rPr>
        <w:t>–</w:t>
      </w:r>
      <w:r w:rsidRPr="008D6BEB">
        <w:rPr>
          <w:rFonts w:asciiTheme="majorBidi" w:hAnsiTheme="majorBidi" w:cstheme="majorBidi"/>
          <w:color w:val="222222"/>
          <w:shd w:val="clear" w:color="auto" w:fill="FFFFFF"/>
        </w:rPr>
        <w:t xml:space="preserve">1018. </w:t>
      </w:r>
    </w:p>
    <w:bookmarkEnd w:id="5"/>
    <w:p w14:paraId="4A84ED54" w14:textId="2F2AAB94"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color w:val="000000"/>
          <w:shd w:val="clear" w:color="auto" w:fill="FFFFFF"/>
        </w:rPr>
        <w:t xml:space="preserve">McCarthy, John. 2011. </w:t>
      </w:r>
      <w:proofErr w:type="spellStart"/>
      <w:r w:rsidRPr="008D6BEB">
        <w:rPr>
          <w:rFonts w:asciiTheme="majorBidi" w:hAnsiTheme="majorBidi" w:cstheme="majorBidi"/>
          <w:color w:val="000000"/>
          <w:shd w:val="clear" w:color="auto" w:fill="FFFFFF"/>
        </w:rPr>
        <w:t>Autosegmental</w:t>
      </w:r>
      <w:proofErr w:type="spellEnd"/>
      <w:r w:rsidRPr="008D6BEB">
        <w:rPr>
          <w:rFonts w:asciiTheme="majorBidi" w:hAnsiTheme="majorBidi" w:cstheme="majorBidi"/>
          <w:color w:val="000000"/>
          <w:shd w:val="clear" w:color="auto" w:fill="FFFFFF"/>
        </w:rPr>
        <w:t xml:space="preserve"> spreading in optimality theory. </w:t>
      </w:r>
      <w:r w:rsidRPr="00E90658">
        <w:rPr>
          <w:rFonts w:asciiTheme="majorBidi" w:hAnsiTheme="majorBidi" w:cstheme="majorBidi"/>
          <w:i/>
          <w:iCs/>
          <w:color w:val="000000"/>
          <w:shd w:val="clear" w:color="auto" w:fill="FFFFFF"/>
        </w:rPr>
        <w:t>Tones and features: Phonetic and Phonological Perspectives.</w:t>
      </w:r>
      <w:r w:rsidRPr="008D6BEB">
        <w:rPr>
          <w:rFonts w:asciiTheme="majorBidi" w:hAnsiTheme="majorBidi" w:cstheme="majorBidi"/>
          <w:color w:val="000000"/>
          <w:shd w:val="clear" w:color="auto" w:fill="FFFFFF"/>
        </w:rPr>
        <w:t xml:space="preserve"> 195</w:t>
      </w:r>
      <w:r w:rsidR="001D69FE">
        <w:rPr>
          <w:rFonts w:asciiTheme="majorBidi" w:hAnsiTheme="majorBidi" w:cstheme="majorBidi"/>
          <w:lang w:val="en-GB"/>
        </w:rPr>
        <w:t>–</w:t>
      </w:r>
      <w:r w:rsidRPr="008D6BEB">
        <w:rPr>
          <w:rFonts w:asciiTheme="majorBidi" w:hAnsiTheme="majorBidi" w:cstheme="majorBidi"/>
          <w:color w:val="000000"/>
          <w:shd w:val="clear" w:color="auto" w:fill="FFFFFF"/>
        </w:rPr>
        <w:t>222.</w:t>
      </w:r>
    </w:p>
    <w:p w14:paraId="689189CD" w14:textId="77777777" w:rsidR="00721C77" w:rsidRPr="008D6BEB" w:rsidRDefault="00721C77" w:rsidP="008D6BEB">
      <w:pPr>
        <w:tabs>
          <w:tab w:val="left" w:pos="1848"/>
        </w:tabs>
        <w:spacing w:after="240" w:line="240" w:lineRule="auto"/>
        <w:ind w:left="709" w:hanging="709"/>
        <w:rPr>
          <w:rFonts w:asciiTheme="majorBidi" w:hAnsiTheme="majorBidi" w:cstheme="majorBidi"/>
        </w:rPr>
      </w:pPr>
      <w:bookmarkStart w:id="6" w:name="_Hlk150962292"/>
      <w:r w:rsidRPr="008D6BEB">
        <w:rPr>
          <w:rFonts w:asciiTheme="majorBidi" w:hAnsiTheme="majorBidi" w:cstheme="majorBidi"/>
          <w:color w:val="222222"/>
          <w:shd w:val="clear" w:color="auto" w:fill="FFFFFF"/>
        </w:rPr>
        <w:t>McCarthy, John. 2016. The theory and practice of Harmonic Serialism. </w:t>
      </w:r>
      <w:r w:rsidRPr="008D6BEB">
        <w:rPr>
          <w:rFonts w:asciiTheme="majorBidi" w:hAnsiTheme="majorBidi" w:cstheme="majorBidi"/>
        </w:rPr>
        <w:t xml:space="preserve">In: </w:t>
      </w:r>
      <w:r w:rsidRPr="00E90658">
        <w:rPr>
          <w:rFonts w:asciiTheme="majorBidi" w:hAnsiTheme="majorBidi" w:cstheme="majorBidi"/>
          <w:i/>
          <w:iCs/>
        </w:rPr>
        <w:t>Harmonic Grammar and Harmonic Serialism</w:t>
      </w:r>
      <w:r w:rsidRPr="008D6BEB">
        <w:rPr>
          <w:rFonts w:asciiTheme="majorBidi" w:hAnsiTheme="majorBidi" w:cstheme="majorBidi"/>
        </w:rPr>
        <w:t xml:space="preserve">, ed. by John J. McCarthy and Joe Pater. London: Equinox. </w:t>
      </w:r>
    </w:p>
    <w:bookmarkEnd w:id="6"/>
    <w:p w14:paraId="326078F5" w14:textId="353BF1F4" w:rsidR="00721C77" w:rsidRPr="008D6BEB" w:rsidRDefault="00721C77" w:rsidP="008D6BEB">
      <w:pPr>
        <w:autoSpaceDE w:val="0"/>
        <w:autoSpaceDN w:val="0"/>
        <w:adjustRightInd w:val="0"/>
        <w:spacing w:after="240" w:line="240" w:lineRule="auto"/>
        <w:ind w:left="709" w:hanging="709"/>
        <w:rPr>
          <w:rFonts w:asciiTheme="majorBidi" w:hAnsiTheme="majorBidi" w:cstheme="majorBidi"/>
          <w:lang w:val="en-GB"/>
        </w:rPr>
      </w:pPr>
      <w:r w:rsidRPr="008D6BEB">
        <w:rPr>
          <w:rFonts w:asciiTheme="majorBidi" w:hAnsiTheme="majorBidi" w:cstheme="majorBidi"/>
          <w:color w:val="222222"/>
          <w:shd w:val="clear" w:color="auto" w:fill="FFFFFF"/>
        </w:rPr>
        <w:t xml:space="preserve">Mohanan, </w:t>
      </w:r>
      <w:proofErr w:type="spellStart"/>
      <w:r w:rsidRPr="008D6BEB">
        <w:rPr>
          <w:rFonts w:asciiTheme="majorBidi" w:hAnsiTheme="majorBidi" w:cstheme="majorBidi"/>
          <w:color w:val="222222"/>
          <w:shd w:val="clear" w:color="auto" w:fill="FFFFFF"/>
        </w:rPr>
        <w:t>Karuvannur</w:t>
      </w:r>
      <w:proofErr w:type="spellEnd"/>
      <w:r w:rsidRPr="008D6BEB">
        <w:rPr>
          <w:rFonts w:asciiTheme="majorBidi" w:hAnsiTheme="majorBidi" w:cstheme="majorBidi"/>
          <w:color w:val="222222"/>
          <w:shd w:val="clear" w:color="auto" w:fill="FFFFFF"/>
        </w:rPr>
        <w:t xml:space="preserve">. 1993. </w:t>
      </w:r>
      <w:r w:rsidRPr="008D6BEB">
        <w:rPr>
          <w:rFonts w:asciiTheme="majorBidi" w:hAnsiTheme="majorBidi" w:cstheme="majorBidi"/>
          <w:lang w:val="en-GB"/>
        </w:rPr>
        <w:t xml:space="preserve">Fields of attraction in phonology. In: J. Goldsmith (ed.), </w:t>
      </w:r>
      <w:r w:rsidRPr="00E90658">
        <w:rPr>
          <w:rFonts w:asciiTheme="majorBidi" w:hAnsiTheme="majorBidi" w:cstheme="majorBidi"/>
          <w:i/>
          <w:iCs/>
          <w:lang w:val="en-GB"/>
        </w:rPr>
        <w:t>The last phonological rule: Reflections on constraints and derivations</w:t>
      </w:r>
      <w:r w:rsidRPr="008D6BEB">
        <w:rPr>
          <w:rFonts w:asciiTheme="majorBidi" w:hAnsiTheme="majorBidi" w:cstheme="majorBidi"/>
          <w:lang w:val="en-GB"/>
        </w:rPr>
        <w:t>. Chicago &amp;</w:t>
      </w:r>
      <w:r w:rsidRPr="008D6BEB">
        <w:rPr>
          <w:rFonts w:asciiTheme="majorBidi" w:hAnsiTheme="majorBidi" w:cstheme="majorBidi"/>
          <w:i/>
          <w:iCs/>
          <w:lang w:val="en-GB"/>
        </w:rPr>
        <w:t xml:space="preserve"> </w:t>
      </w:r>
      <w:r w:rsidRPr="008D6BEB">
        <w:rPr>
          <w:rFonts w:asciiTheme="majorBidi" w:hAnsiTheme="majorBidi" w:cstheme="majorBidi"/>
          <w:lang w:val="en-GB"/>
        </w:rPr>
        <w:t>London: The University of Chicago Press. 61</w:t>
      </w:r>
      <w:r w:rsidR="001D69FE">
        <w:rPr>
          <w:rFonts w:asciiTheme="majorBidi" w:hAnsiTheme="majorBidi" w:cstheme="majorBidi"/>
          <w:lang w:val="en-GB"/>
        </w:rPr>
        <w:t>–</w:t>
      </w:r>
      <w:r w:rsidRPr="008D6BEB">
        <w:rPr>
          <w:rFonts w:asciiTheme="majorBidi" w:hAnsiTheme="majorBidi" w:cstheme="majorBidi"/>
          <w:lang w:val="en-GB"/>
        </w:rPr>
        <w:t>116.</w:t>
      </w:r>
    </w:p>
    <w:p w14:paraId="3A0D0FAB" w14:textId="0E94CE95" w:rsidR="00721C77" w:rsidRPr="008D6BEB" w:rsidRDefault="00721C77" w:rsidP="008D6BEB">
      <w:pPr>
        <w:pStyle w:val="JSSHeading1"/>
        <w:spacing w:after="240" w:line="240" w:lineRule="auto"/>
        <w:ind w:left="709" w:hanging="709"/>
        <w:jc w:val="left"/>
        <w:rPr>
          <w:rFonts w:asciiTheme="majorBidi" w:hAnsiTheme="majorBidi" w:cstheme="majorBidi"/>
          <w:b w:val="0"/>
          <w:bCs w:val="0"/>
          <w:color w:val="222222"/>
          <w:sz w:val="22"/>
          <w:szCs w:val="22"/>
          <w:shd w:val="clear" w:color="auto" w:fill="FFFFFF"/>
        </w:rPr>
      </w:pPr>
      <w:proofErr w:type="spellStart"/>
      <w:r w:rsidRPr="008D6BEB">
        <w:rPr>
          <w:rFonts w:asciiTheme="majorBidi" w:hAnsiTheme="majorBidi" w:cstheme="majorBidi"/>
          <w:b w:val="0"/>
          <w:bCs w:val="0"/>
          <w:color w:val="222222"/>
          <w:sz w:val="22"/>
          <w:szCs w:val="22"/>
          <w:shd w:val="clear" w:color="auto" w:fill="FFFFFF"/>
        </w:rPr>
        <w:t>Okati</w:t>
      </w:r>
      <w:proofErr w:type="spellEnd"/>
      <w:r w:rsidRPr="008D6BEB">
        <w:rPr>
          <w:rFonts w:asciiTheme="majorBidi" w:hAnsiTheme="majorBidi" w:cstheme="majorBidi"/>
          <w:b w:val="0"/>
          <w:bCs w:val="0"/>
          <w:color w:val="222222"/>
          <w:sz w:val="22"/>
          <w:szCs w:val="22"/>
          <w:shd w:val="clear" w:color="auto" w:fill="FFFFFF"/>
        </w:rPr>
        <w:t>, Farideh</w:t>
      </w:r>
      <w:r w:rsidR="00E90658">
        <w:rPr>
          <w:rFonts w:asciiTheme="majorBidi" w:hAnsiTheme="majorBidi" w:cstheme="majorBidi"/>
          <w:b w:val="0"/>
          <w:bCs w:val="0"/>
          <w:color w:val="222222"/>
          <w:sz w:val="22"/>
          <w:szCs w:val="22"/>
          <w:shd w:val="clear" w:color="auto" w:fill="FFFFFF"/>
        </w:rPr>
        <w:t xml:space="preserve"> &amp;</w:t>
      </w:r>
      <w:r w:rsidRPr="008D6BEB">
        <w:rPr>
          <w:rFonts w:asciiTheme="majorBidi" w:hAnsiTheme="majorBidi" w:cstheme="majorBidi"/>
          <w:b w:val="0"/>
          <w:bCs w:val="0"/>
          <w:color w:val="222222"/>
          <w:sz w:val="22"/>
          <w:szCs w:val="22"/>
          <w:shd w:val="clear" w:color="auto" w:fill="FFFFFF"/>
        </w:rPr>
        <w:t xml:space="preserve"> </w:t>
      </w:r>
      <w:proofErr w:type="spellStart"/>
      <w:r w:rsidRPr="008D6BEB">
        <w:rPr>
          <w:rFonts w:asciiTheme="majorBidi" w:hAnsiTheme="majorBidi" w:cstheme="majorBidi"/>
          <w:b w:val="0"/>
          <w:bCs w:val="0"/>
          <w:color w:val="222222"/>
          <w:sz w:val="22"/>
          <w:szCs w:val="22"/>
          <w:shd w:val="clear" w:color="auto" w:fill="FFFFFF"/>
        </w:rPr>
        <w:t>Anonby</w:t>
      </w:r>
      <w:proofErr w:type="spellEnd"/>
      <w:r w:rsidRPr="008D6BEB">
        <w:rPr>
          <w:rFonts w:asciiTheme="majorBidi" w:hAnsiTheme="majorBidi" w:cstheme="majorBidi"/>
          <w:b w:val="0"/>
          <w:bCs w:val="0"/>
          <w:color w:val="222222"/>
          <w:sz w:val="22"/>
          <w:szCs w:val="22"/>
          <w:shd w:val="clear" w:color="auto" w:fill="FFFFFF"/>
        </w:rPr>
        <w:t>, Erik</w:t>
      </w:r>
      <w:r w:rsidR="00E90658">
        <w:rPr>
          <w:rFonts w:asciiTheme="majorBidi" w:hAnsiTheme="majorBidi" w:cstheme="majorBidi"/>
          <w:b w:val="0"/>
          <w:bCs w:val="0"/>
          <w:color w:val="222222"/>
          <w:sz w:val="22"/>
          <w:szCs w:val="22"/>
          <w:shd w:val="clear" w:color="auto" w:fill="FFFFFF"/>
        </w:rPr>
        <w:t xml:space="preserve"> &amp;</w:t>
      </w:r>
      <w:r w:rsidRPr="008D6BEB">
        <w:rPr>
          <w:rFonts w:asciiTheme="majorBidi" w:hAnsiTheme="majorBidi" w:cstheme="majorBidi"/>
          <w:b w:val="0"/>
          <w:bCs w:val="0"/>
          <w:color w:val="222222"/>
          <w:sz w:val="22"/>
          <w:szCs w:val="22"/>
          <w:shd w:val="clear" w:color="auto" w:fill="FFFFFF"/>
        </w:rPr>
        <w:t xml:space="preserve"> Abbas, Ali Hangar &amp; </w:t>
      </w:r>
      <w:proofErr w:type="spellStart"/>
      <w:r w:rsidRPr="008D6BEB">
        <w:rPr>
          <w:rFonts w:asciiTheme="majorBidi" w:hAnsiTheme="majorBidi" w:cstheme="majorBidi"/>
          <w:b w:val="0"/>
          <w:bCs w:val="0"/>
          <w:color w:val="222222"/>
          <w:sz w:val="22"/>
          <w:szCs w:val="22"/>
          <w:shd w:val="clear" w:color="auto" w:fill="FFFFFF"/>
        </w:rPr>
        <w:t>Jaharni</w:t>
      </w:r>
      <w:proofErr w:type="spellEnd"/>
      <w:r w:rsidRPr="008D6BEB">
        <w:rPr>
          <w:rFonts w:asciiTheme="majorBidi" w:hAnsiTheme="majorBidi" w:cstheme="majorBidi"/>
          <w:b w:val="0"/>
          <w:bCs w:val="0"/>
          <w:color w:val="222222"/>
          <w:sz w:val="22"/>
          <w:szCs w:val="22"/>
          <w:shd w:val="clear" w:color="auto" w:fill="FFFFFF"/>
        </w:rPr>
        <w:t>, Carina. 2012. Phonological Processes in Sistani Persian of Iran. </w:t>
      </w:r>
      <w:r w:rsidRPr="00E90658">
        <w:rPr>
          <w:rFonts w:asciiTheme="majorBidi" w:hAnsiTheme="majorBidi" w:cstheme="majorBidi"/>
          <w:b w:val="0"/>
          <w:bCs w:val="0"/>
          <w:i/>
          <w:iCs/>
          <w:color w:val="222222"/>
          <w:sz w:val="22"/>
          <w:szCs w:val="22"/>
          <w:shd w:val="clear" w:color="auto" w:fill="FFFFFF"/>
        </w:rPr>
        <w:t>Iranian Journal of Applied Language Studies</w:t>
      </w:r>
      <w:r w:rsidRPr="008D6BEB">
        <w:rPr>
          <w:rFonts w:asciiTheme="majorBidi" w:hAnsiTheme="majorBidi" w:cstheme="majorBidi"/>
          <w:b w:val="0"/>
          <w:bCs w:val="0"/>
          <w:color w:val="222222"/>
          <w:sz w:val="22"/>
          <w:szCs w:val="22"/>
          <w:shd w:val="clear" w:color="auto" w:fill="FFFFFF"/>
        </w:rPr>
        <w:t xml:space="preserve"> 2(1). 93</w:t>
      </w:r>
      <w:r w:rsidR="001D69FE">
        <w:rPr>
          <w:rFonts w:asciiTheme="majorBidi" w:hAnsiTheme="majorBidi" w:cstheme="majorBidi"/>
          <w:lang w:val="en-GB"/>
        </w:rPr>
        <w:t>–</w:t>
      </w:r>
      <w:r w:rsidRPr="008D6BEB">
        <w:rPr>
          <w:rFonts w:asciiTheme="majorBidi" w:hAnsiTheme="majorBidi" w:cstheme="majorBidi"/>
          <w:b w:val="0"/>
          <w:bCs w:val="0"/>
          <w:color w:val="222222"/>
          <w:sz w:val="22"/>
          <w:szCs w:val="22"/>
          <w:shd w:val="clear" w:color="auto" w:fill="FFFFFF"/>
        </w:rPr>
        <w:t>120.</w:t>
      </w:r>
      <w:r w:rsidRPr="008D6BEB">
        <w:rPr>
          <w:rFonts w:asciiTheme="majorBidi" w:hAnsiTheme="majorBidi" w:cstheme="majorBidi"/>
          <w:b w:val="0"/>
          <w:bCs w:val="0"/>
          <w:color w:val="222222"/>
          <w:sz w:val="22"/>
          <w:szCs w:val="22"/>
          <w:shd w:val="clear" w:color="auto" w:fill="FFFFFF"/>
          <w:rtl/>
        </w:rPr>
        <w:t>‏</w:t>
      </w:r>
    </w:p>
    <w:p w14:paraId="221EE399" w14:textId="13DC4DA0"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r w:rsidRPr="008D6BEB">
        <w:rPr>
          <w:rFonts w:asciiTheme="majorBidi" w:hAnsiTheme="majorBidi" w:cstheme="majorBidi"/>
          <w:color w:val="000000"/>
          <w:shd w:val="clear" w:color="auto" w:fill="FFFFFF"/>
        </w:rPr>
        <w:t>Poser, William. 1982</w:t>
      </w:r>
      <w:proofErr w:type="gramStart"/>
      <w:r w:rsidRPr="008D6BEB">
        <w:rPr>
          <w:rFonts w:asciiTheme="majorBidi" w:hAnsiTheme="majorBidi" w:cstheme="majorBidi"/>
          <w:color w:val="000000"/>
          <w:shd w:val="clear" w:color="auto" w:fill="FFFFFF"/>
        </w:rPr>
        <w:t>.  Phonological</w:t>
      </w:r>
      <w:proofErr w:type="gramEnd"/>
      <w:r w:rsidRPr="008D6BEB">
        <w:rPr>
          <w:rFonts w:asciiTheme="majorBidi" w:hAnsiTheme="majorBidi" w:cstheme="majorBidi"/>
          <w:color w:val="000000"/>
          <w:shd w:val="clear" w:color="auto" w:fill="FFFFFF"/>
        </w:rPr>
        <w:t xml:space="preserve"> representations and action-at-a-distance. In</w:t>
      </w:r>
      <w:proofErr w:type="gramStart"/>
      <w:r w:rsidRPr="008D6BEB">
        <w:rPr>
          <w:rFonts w:asciiTheme="majorBidi" w:hAnsiTheme="majorBidi" w:cstheme="majorBidi"/>
          <w:color w:val="000000"/>
          <w:shd w:val="clear" w:color="auto" w:fill="FFFFFF"/>
        </w:rPr>
        <w:t>:  </w:t>
      </w:r>
      <w:r w:rsidRPr="00E90658">
        <w:rPr>
          <w:rFonts w:asciiTheme="majorBidi" w:hAnsiTheme="majorBidi" w:cstheme="majorBidi"/>
          <w:i/>
          <w:iCs/>
          <w:color w:val="000000"/>
          <w:shd w:val="clear" w:color="auto" w:fill="FFFFFF"/>
        </w:rPr>
        <w:t>The</w:t>
      </w:r>
      <w:proofErr w:type="gramEnd"/>
      <w:r w:rsidRPr="00E90658">
        <w:rPr>
          <w:rFonts w:asciiTheme="majorBidi" w:hAnsiTheme="majorBidi" w:cstheme="majorBidi"/>
          <w:i/>
          <w:iCs/>
          <w:color w:val="000000"/>
          <w:shd w:val="clear" w:color="auto" w:fill="FFFFFF"/>
        </w:rPr>
        <w:t xml:space="preserve"> structure of phonological Representations</w:t>
      </w:r>
      <w:r w:rsidRPr="008D6BEB">
        <w:rPr>
          <w:rFonts w:asciiTheme="majorBidi" w:hAnsiTheme="majorBidi" w:cstheme="majorBidi"/>
          <w:color w:val="000000"/>
          <w:shd w:val="clear" w:color="auto" w:fill="FFFFFF"/>
        </w:rPr>
        <w:t xml:space="preserve"> 2 ed. by Harry </w:t>
      </w:r>
      <w:proofErr w:type="gramStart"/>
      <w:r w:rsidRPr="008D6BEB">
        <w:rPr>
          <w:rFonts w:asciiTheme="majorBidi" w:hAnsiTheme="majorBidi" w:cstheme="majorBidi"/>
          <w:color w:val="000000"/>
          <w:shd w:val="clear" w:color="auto" w:fill="FFFFFF"/>
        </w:rPr>
        <w:t>van</w:t>
      </w:r>
      <w:proofErr w:type="gramEnd"/>
      <w:r w:rsidRPr="008D6BEB">
        <w:rPr>
          <w:rFonts w:asciiTheme="majorBidi" w:hAnsiTheme="majorBidi" w:cstheme="majorBidi"/>
          <w:color w:val="000000"/>
          <w:shd w:val="clear" w:color="auto" w:fill="FFFFFF"/>
        </w:rPr>
        <w:t xml:space="preserve"> der Hulst and Norval </w:t>
      </w:r>
      <w:r w:rsidR="00113130" w:rsidRPr="008D6BEB">
        <w:rPr>
          <w:rFonts w:asciiTheme="majorBidi" w:hAnsiTheme="majorBidi" w:cstheme="majorBidi"/>
          <w:color w:val="000000"/>
          <w:shd w:val="clear" w:color="auto" w:fill="FFFFFF"/>
        </w:rPr>
        <w:t>Smith. Amsterdam</w:t>
      </w:r>
      <w:r w:rsidRPr="008D6BEB">
        <w:rPr>
          <w:rFonts w:asciiTheme="majorBidi" w:hAnsiTheme="majorBidi" w:cstheme="majorBidi"/>
          <w:color w:val="000000"/>
          <w:shd w:val="clear" w:color="auto" w:fill="FFFFFF"/>
        </w:rPr>
        <w:t>: Foris Publication Holland. 121</w:t>
      </w:r>
      <w:r w:rsidR="001D69FE">
        <w:rPr>
          <w:rFonts w:asciiTheme="majorBidi" w:hAnsiTheme="majorBidi" w:cstheme="majorBidi"/>
          <w:lang w:val="en-GB"/>
        </w:rPr>
        <w:t>–</w:t>
      </w:r>
      <w:r w:rsidRPr="008D6BEB">
        <w:rPr>
          <w:rFonts w:asciiTheme="majorBidi" w:hAnsiTheme="majorBidi" w:cstheme="majorBidi"/>
          <w:color w:val="000000"/>
          <w:shd w:val="clear" w:color="auto" w:fill="FFFFFF"/>
        </w:rPr>
        <w:t xml:space="preserve">158. </w:t>
      </w:r>
    </w:p>
    <w:p w14:paraId="160E1B35" w14:textId="77777777" w:rsidR="00721C77" w:rsidRPr="008D6BEB" w:rsidRDefault="00721C77" w:rsidP="008D6BEB">
      <w:pPr>
        <w:spacing w:after="240" w:line="240" w:lineRule="auto"/>
        <w:ind w:left="709" w:hanging="709"/>
        <w:rPr>
          <w:rFonts w:asciiTheme="majorBidi" w:hAnsiTheme="majorBidi" w:cstheme="majorBidi"/>
        </w:rPr>
      </w:pPr>
      <w:bookmarkStart w:id="7" w:name="_Hlk150962237"/>
      <w:r w:rsidRPr="008D6BEB">
        <w:rPr>
          <w:rFonts w:asciiTheme="majorBidi" w:hAnsiTheme="majorBidi" w:cstheme="majorBidi"/>
        </w:rPr>
        <w:t xml:space="preserve">Prince, Alan &amp; Paul. Smolensky. 1993/2004. </w:t>
      </w:r>
      <w:r w:rsidRPr="00E90658">
        <w:rPr>
          <w:rFonts w:asciiTheme="majorBidi" w:hAnsiTheme="majorBidi" w:cstheme="majorBidi"/>
          <w:i/>
          <w:iCs/>
        </w:rPr>
        <w:t>Optimality Theory: Constraint interaction in generative grammar</w:t>
      </w:r>
      <w:r w:rsidRPr="008D6BEB">
        <w:rPr>
          <w:rFonts w:asciiTheme="majorBidi" w:hAnsiTheme="majorBidi" w:cstheme="majorBidi"/>
        </w:rPr>
        <w:t>. Malden, MA: Blackwell.</w:t>
      </w:r>
    </w:p>
    <w:bookmarkEnd w:id="7"/>
    <w:p w14:paraId="363683B1" w14:textId="1EBF9053" w:rsidR="00721C77" w:rsidRPr="008D6BEB" w:rsidRDefault="00721C77" w:rsidP="008D6BEB">
      <w:pPr>
        <w:tabs>
          <w:tab w:val="left" w:pos="8280"/>
        </w:tabs>
        <w:spacing w:line="240" w:lineRule="auto"/>
        <w:ind w:left="709" w:hanging="709"/>
        <w:rPr>
          <w:rFonts w:asciiTheme="majorBidi" w:hAnsiTheme="majorBidi" w:cstheme="majorBidi"/>
        </w:rPr>
      </w:pPr>
      <w:proofErr w:type="spellStart"/>
      <w:r w:rsidRPr="008D6BEB">
        <w:rPr>
          <w:rFonts w:asciiTheme="majorBidi" w:hAnsiTheme="majorBidi" w:cstheme="majorBidi"/>
        </w:rPr>
        <w:t>Rakhieh</w:t>
      </w:r>
      <w:proofErr w:type="spellEnd"/>
      <w:r w:rsidRPr="008D6BEB">
        <w:rPr>
          <w:rFonts w:asciiTheme="majorBidi" w:hAnsiTheme="majorBidi" w:cstheme="majorBidi"/>
        </w:rPr>
        <w:t xml:space="preserve">, Belal. 2009. </w:t>
      </w:r>
      <w:r w:rsidRPr="008D6BEB">
        <w:rPr>
          <w:rFonts w:asciiTheme="majorBidi" w:hAnsiTheme="majorBidi" w:cstheme="majorBidi"/>
          <w:i/>
          <w:iCs/>
        </w:rPr>
        <w:t xml:space="preserve">The phonology of </w:t>
      </w:r>
      <w:proofErr w:type="spellStart"/>
      <w:r w:rsidRPr="008D6BEB">
        <w:rPr>
          <w:rFonts w:asciiTheme="majorBidi" w:hAnsiTheme="majorBidi" w:cstheme="majorBidi"/>
          <w:i/>
          <w:iCs/>
        </w:rPr>
        <w:t>Ma'ani</w:t>
      </w:r>
      <w:proofErr w:type="spellEnd"/>
      <w:r w:rsidRPr="008D6BEB">
        <w:rPr>
          <w:rFonts w:asciiTheme="majorBidi" w:hAnsiTheme="majorBidi" w:cstheme="majorBidi"/>
          <w:i/>
          <w:iCs/>
        </w:rPr>
        <w:t xml:space="preserve"> Arabic: Stratal or parallel OT</w:t>
      </w:r>
      <w:r w:rsidRPr="008D6BEB">
        <w:rPr>
          <w:rFonts w:asciiTheme="majorBidi" w:hAnsiTheme="majorBidi" w:cstheme="majorBidi"/>
        </w:rPr>
        <w:t>. University of Essex.</w:t>
      </w:r>
      <w:r w:rsidR="008D6BEB">
        <w:rPr>
          <w:rFonts w:asciiTheme="majorBidi" w:hAnsiTheme="majorBidi" w:cstheme="majorBidi"/>
        </w:rPr>
        <w:t xml:space="preserve"> </w:t>
      </w:r>
      <w:r w:rsidR="00E90658">
        <w:rPr>
          <w:rFonts w:asciiTheme="majorBidi" w:hAnsiTheme="majorBidi" w:cstheme="majorBidi"/>
        </w:rPr>
        <w:t>(</w:t>
      </w:r>
      <w:r w:rsidR="008D6BEB" w:rsidRPr="008D6BEB">
        <w:rPr>
          <w:rFonts w:asciiTheme="majorBidi" w:hAnsiTheme="majorBidi" w:cstheme="majorBidi"/>
        </w:rPr>
        <w:t>PhD dissertation</w:t>
      </w:r>
      <w:r w:rsidR="00AE04FF">
        <w:rPr>
          <w:rFonts w:asciiTheme="majorBidi" w:hAnsiTheme="majorBidi" w:cstheme="majorBidi"/>
        </w:rPr>
        <w:t>.</w:t>
      </w:r>
      <w:r w:rsidR="00E90658">
        <w:rPr>
          <w:rFonts w:asciiTheme="majorBidi" w:hAnsiTheme="majorBidi" w:cstheme="majorBidi"/>
        </w:rPr>
        <w:t>)</w:t>
      </w:r>
    </w:p>
    <w:p w14:paraId="6466E30F" w14:textId="2FFABD55" w:rsidR="00721C77" w:rsidRPr="008D6BEB" w:rsidRDefault="00721C77" w:rsidP="008D6BEB">
      <w:pPr>
        <w:pStyle w:val="JSSHeading1"/>
        <w:spacing w:after="240" w:line="240" w:lineRule="auto"/>
        <w:ind w:left="709" w:hanging="709"/>
        <w:jc w:val="left"/>
        <w:rPr>
          <w:rFonts w:asciiTheme="majorBidi" w:hAnsiTheme="majorBidi" w:cstheme="majorBidi"/>
          <w:b w:val="0"/>
          <w:bCs w:val="0"/>
          <w:color w:val="222222"/>
          <w:sz w:val="22"/>
          <w:szCs w:val="22"/>
          <w:shd w:val="clear" w:color="auto" w:fill="FFFFFF"/>
        </w:rPr>
      </w:pPr>
      <w:proofErr w:type="spellStart"/>
      <w:r w:rsidRPr="008D6BEB">
        <w:rPr>
          <w:rFonts w:asciiTheme="majorBidi" w:hAnsiTheme="majorBidi" w:cstheme="majorBidi"/>
          <w:b w:val="0"/>
          <w:bCs w:val="0"/>
          <w:color w:val="222222"/>
          <w:sz w:val="22"/>
          <w:szCs w:val="22"/>
          <w:shd w:val="clear" w:color="auto" w:fill="FFFFFF"/>
        </w:rPr>
        <w:t>Saeeidi</w:t>
      </w:r>
      <w:proofErr w:type="spellEnd"/>
      <w:r w:rsidRPr="008D6BEB">
        <w:rPr>
          <w:rFonts w:asciiTheme="majorBidi" w:hAnsiTheme="majorBidi" w:cstheme="majorBidi"/>
          <w:b w:val="0"/>
          <w:bCs w:val="0"/>
          <w:color w:val="222222"/>
          <w:sz w:val="22"/>
          <w:szCs w:val="22"/>
          <w:shd w:val="clear" w:color="auto" w:fill="FFFFFF"/>
        </w:rPr>
        <w:t xml:space="preserve">, Mahnaz &amp; </w:t>
      </w:r>
      <w:proofErr w:type="spellStart"/>
      <w:r w:rsidRPr="008D6BEB">
        <w:rPr>
          <w:rFonts w:asciiTheme="majorBidi" w:hAnsiTheme="majorBidi" w:cstheme="majorBidi"/>
          <w:b w:val="0"/>
          <w:bCs w:val="0"/>
          <w:color w:val="222222"/>
          <w:sz w:val="22"/>
          <w:szCs w:val="22"/>
          <w:shd w:val="clear" w:color="auto" w:fill="FFFFFF"/>
        </w:rPr>
        <w:t>Atabakhsh</w:t>
      </w:r>
      <w:proofErr w:type="spellEnd"/>
      <w:r w:rsidRPr="008D6BEB">
        <w:rPr>
          <w:rFonts w:asciiTheme="majorBidi" w:hAnsiTheme="majorBidi" w:cstheme="majorBidi"/>
          <w:b w:val="0"/>
          <w:bCs w:val="0"/>
          <w:color w:val="222222"/>
          <w:sz w:val="22"/>
          <w:szCs w:val="22"/>
          <w:shd w:val="clear" w:color="auto" w:fill="FFFFFF"/>
        </w:rPr>
        <w:t>, Farzaneh. 2015.  Phonological Processes of North of Khuzestan Language Varieties and Standard Persian: A Comparative Study. </w:t>
      </w:r>
      <w:r w:rsidRPr="00AE04FF">
        <w:rPr>
          <w:rFonts w:asciiTheme="majorBidi" w:hAnsiTheme="majorBidi" w:cstheme="majorBidi"/>
          <w:b w:val="0"/>
          <w:bCs w:val="0"/>
          <w:i/>
          <w:iCs/>
          <w:color w:val="222222"/>
          <w:sz w:val="22"/>
          <w:szCs w:val="22"/>
          <w:shd w:val="clear" w:color="auto" w:fill="FFFFFF"/>
        </w:rPr>
        <w:t>Linguistics and Language</w:t>
      </w:r>
      <w:r w:rsidRPr="008D6BEB">
        <w:rPr>
          <w:rFonts w:asciiTheme="majorBidi" w:hAnsiTheme="majorBidi" w:cstheme="majorBidi"/>
          <w:b w:val="0"/>
          <w:bCs w:val="0"/>
          <w:color w:val="222222"/>
          <w:sz w:val="22"/>
          <w:szCs w:val="22"/>
          <w:shd w:val="clear" w:color="auto" w:fill="FFFFFF"/>
        </w:rPr>
        <w:t xml:space="preserve"> II. 249</w:t>
      </w:r>
      <w:r w:rsidR="008D6BEB">
        <w:rPr>
          <w:rFonts w:asciiTheme="majorBidi" w:hAnsiTheme="majorBidi" w:cstheme="majorBidi"/>
          <w:lang w:val="en-GB"/>
        </w:rPr>
        <w:t>–</w:t>
      </w:r>
      <w:r w:rsidRPr="008D6BEB">
        <w:rPr>
          <w:rFonts w:asciiTheme="majorBidi" w:hAnsiTheme="majorBidi" w:cstheme="majorBidi"/>
          <w:b w:val="0"/>
          <w:bCs w:val="0"/>
          <w:color w:val="222222"/>
          <w:sz w:val="22"/>
          <w:szCs w:val="22"/>
          <w:shd w:val="clear" w:color="auto" w:fill="FFFFFF"/>
        </w:rPr>
        <w:t>258.</w:t>
      </w:r>
      <w:r w:rsidRPr="008D6BEB">
        <w:rPr>
          <w:rFonts w:asciiTheme="majorBidi" w:hAnsiTheme="majorBidi" w:cstheme="majorBidi"/>
          <w:b w:val="0"/>
          <w:bCs w:val="0"/>
          <w:color w:val="222222"/>
          <w:sz w:val="22"/>
          <w:szCs w:val="22"/>
          <w:shd w:val="clear" w:color="auto" w:fill="FFFFFF"/>
          <w:rtl/>
        </w:rPr>
        <w:t>‏</w:t>
      </w:r>
    </w:p>
    <w:p w14:paraId="5A219468" w14:textId="7E616151" w:rsidR="00721C77" w:rsidRPr="008D6BEB" w:rsidRDefault="00721C77" w:rsidP="008D6BEB">
      <w:pPr>
        <w:spacing w:line="240" w:lineRule="auto"/>
        <w:ind w:left="709" w:hanging="709"/>
        <w:rPr>
          <w:rFonts w:asciiTheme="majorBidi" w:hAnsiTheme="majorBidi" w:cstheme="majorBidi"/>
          <w:shd w:val="clear" w:color="auto" w:fill="FFFFFF"/>
        </w:rPr>
      </w:pPr>
      <w:proofErr w:type="spellStart"/>
      <w:r w:rsidRPr="008D6BEB">
        <w:rPr>
          <w:rStyle w:val="text-node"/>
          <w:rFonts w:asciiTheme="majorBidi" w:hAnsiTheme="majorBidi" w:cstheme="majorBidi"/>
          <w:shd w:val="clear" w:color="auto" w:fill="FFFFFF"/>
        </w:rPr>
        <w:t>Soohani</w:t>
      </w:r>
      <w:proofErr w:type="spellEnd"/>
      <w:r w:rsidRPr="008D6BEB">
        <w:rPr>
          <w:rStyle w:val="text-node"/>
          <w:rFonts w:asciiTheme="majorBidi" w:hAnsiTheme="majorBidi" w:cstheme="majorBidi"/>
          <w:shd w:val="clear" w:color="auto" w:fill="FFFFFF"/>
        </w:rPr>
        <w:t>, Bahareh. 2017. </w:t>
      </w:r>
      <w:r w:rsidRPr="008D6BEB">
        <w:rPr>
          <w:rStyle w:val="text-node"/>
          <w:rFonts w:asciiTheme="majorBidi" w:hAnsiTheme="majorBidi" w:cstheme="majorBidi"/>
          <w:i/>
          <w:iCs/>
          <w:shd w:val="clear" w:color="auto" w:fill="FFFFFF"/>
        </w:rPr>
        <w:t>The phonology of Iranian-Balochi dialects: Description and analysis</w:t>
      </w:r>
      <w:r w:rsidRPr="008D6BEB">
        <w:rPr>
          <w:rStyle w:val="text-node"/>
          <w:rFonts w:asciiTheme="majorBidi" w:hAnsiTheme="majorBidi" w:cstheme="majorBidi"/>
          <w:shd w:val="clear" w:color="auto" w:fill="FFFFFF"/>
        </w:rPr>
        <w:t>. </w:t>
      </w:r>
      <w:r w:rsidR="008D6BEB" w:rsidRPr="008D6BEB">
        <w:rPr>
          <w:rStyle w:val="text-node"/>
          <w:rFonts w:asciiTheme="majorBidi" w:hAnsiTheme="majorBidi" w:cstheme="majorBidi"/>
          <w:shd w:val="clear" w:color="auto" w:fill="FFFFFF"/>
        </w:rPr>
        <w:t>Leiden University.</w:t>
      </w:r>
      <w:r w:rsidR="008D6BEB">
        <w:rPr>
          <w:rFonts w:asciiTheme="majorBidi" w:hAnsiTheme="majorBidi" w:cstheme="majorBidi"/>
          <w:shd w:val="clear" w:color="auto" w:fill="FFFFFF"/>
        </w:rPr>
        <w:t xml:space="preserve"> </w:t>
      </w:r>
      <w:r w:rsidR="008D6BEB">
        <w:rPr>
          <w:rStyle w:val="text-node"/>
          <w:rFonts w:asciiTheme="majorBidi" w:hAnsiTheme="majorBidi" w:cstheme="majorBidi"/>
          <w:shd w:val="clear" w:color="auto" w:fill="FFFFFF"/>
        </w:rPr>
        <w:t>(</w:t>
      </w:r>
      <w:r w:rsidRPr="008D6BEB">
        <w:rPr>
          <w:rStyle w:val="text-node"/>
          <w:rFonts w:asciiTheme="majorBidi" w:hAnsiTheme="majorBidi" w:cstheme="majorBidi"/>
          <w:shd w:val="clear" w:color="auto" w:fill="FFFFFF"/>
        </w:rPr>
        <w:t>PhD dissertation</w:t>
      </w:r>
      <w:r w:rsidR="00AE04FF">
        <w:rPr>
          <w:rStyle w:val="text-node"/>
          <w:rFonts w:asciiTheme="majorBidi" w:hAnsiTheme="majorBidi" w:cstheme="majorBidi"/>
          <w:shd w:val="clear" w:color="auto" w:fill="FFFFFF"/>
        </w:rPr>
        <w:t>.</w:t>
      </w:r>
      <w:r w:rsidR="008D6BEB">
        <w:rPr>
          <w:rStyle w:val="text-node"/>
          <w:rFonts w:asciiTheme="majorBidi" w:hAnsiTheme="majorBidi" w:cstheme="majorBidi"/>
          <w:shd w:val="clear" w:color="auto" w:fill="FFFFFF"/>
        </w:rPr>
        <w:t>)</w:t>
      </w:r>
    </w:p>
    <w:p w14:paraId="55475171" w14:textId="710D2400" w:rsidR="00721C77" w:rsidRPr="008D6BEB" w:rsidRDefault="00721C77" w:rsidP="008D6BEB">
      <w:pPr>
        <w:pStyle w:val="JSSHeading1"/>
        <w:spacing w:after="240" w:line="240" w:lineRule="auto"/>
        <w:ind w:left="709" w:hanging="709"/>
        <w:jc w:val="left"/>
        <w:rPr>
          <w:rFonts w:asciiTheme="majorBidi" w:hAnsiTheme="majorBidi" w:cstheme="majorBidi"/>
          <w:b w:val="0"/>
          <w:bCs w:val="0"/>
          <w:sz w:val="22"/>
          <w:szCs w:val="22"/>
          <w:lang w:val="en-GB"/>
        </w:rPr>
      </w:pPr>
      <w:r w:rsidRPr="008D6BEB">
        <w:rPr>
          <w:rFonts w:asciiTheme="majorBidi" w:hAnsiTheme="majorBidi" w:cstheme="majorBidi"/>
          <w:b w:val="0"/>
          <w:bCs w:val="0"/>
          <w:sz w:val="22"/>
          <w:szCs w:val="22"/>
          <w:lang w:val="en-GB"/>
        </w:rPr>
        <w:t xml:space="preserve">Webb, Charlotte. 1982. A constraint on progressive consonantal assimilation. </w:t>
      </w:r>
      <w:r w:rsidRPr="00AE04FF">
        <w:rPr>
          <w:rFonts w:asciiTheme="majorBidi" w:hAnsiTheme="majorBidi" w:cstheme="majorBidi"/>
          <w:b w:val="0"/>
          <w:bCs w:val="0"/>
          <w:i/>
          <w:iCs/>
          <w:sz w:val="22"/>
          <w:szCs w:val="22"/>
          <w:lang w:val="en-GB"/>
        </w:rPr>
        <w:t xml:space="preserve">Linguistics </w:t>
      </w:r>
      <w:r w:rsidRPr="008D6BEB">
        <w:rPr>
          <w:rFonts w:asciiTheme="majorBidi" w:hAnsiTheme="majorBidi" w:cstheme="majorBidi"/>
          <w:b w:val="0"/>
          <w:bCs w:val="0"/>
          <w:sz w:val="22"/>
          <w:szCs w:val="22"/>
          <w:lang w:val="en-GB"/>
        </w:rPr>
        <w:t>20 (3</w:t>
      </w:r>
      <w:r w:rsidR="008D6BEB">
        <w:rPr>
          <w:rFonts w:asciiTheme="majorBidi" w:hAnsiTheme="majorBidi" w:cstheme="majorBidi"/>
          <w:lang w:val="en-GB"/>
        </w:rPr>
        <w:t>–</w:t>
      </w:r>
      <w:r w:rsidRPr="008D6BEB">
        <w:rPr>
          <w:rFonts w:asciiTheme="majorBidi" w:hAnsiTheme="majorBidi" w:cstheme="majorBidi"/>
          <w:b w:val="0"/>
          <w:bCs w:val="0"/>
          <w:sz w:val="22"/>
          <w:szCs w:val="22"/>
          <w:lang w:val="en-GB"/>
        </w:rPr>
        <w:t>4). 309</w:t>
      </w:r>
      <w:r w:rsidR="008D6BEB">
        <w:rPr>
          <w:rFonts w:asciiTheme="majorBidi" w:hAnsiTheme="majorBidi" w:cstheme="majorBidi"/>
          <w:lang w:val="en-GB"/>
        </w:rPr>
        <w:t>–</w:t>
      </w:r>
      <w:r w:rsidRPr="008D6BEB">
        <w:rPr>
          <w:rFonts w:asciiTheme="majorBidi" w:hAnsiTheme="majorBidi" w:cstheme="majorBidi"/>
          <w:b w:val="0"/>
          <w:bCs w:val="0"/>
          <w:sz w:val="22"/>
          <w:szCs w:val="22"/>
          <w:lang w:val="en-GB"/>
        </w:rPr>
        <w:t xml:space="preserve">321. </w:t>
      </w:r>
    </w:p>
    <w:p w14:paraId="2C0C38F7" w14:textId="77777777" w:rsidR="00721C77" w:rsidRPr="008D6BEB" w:rsidRDefault="00721C77" w:rsidP="008D6BEB">
      <w:pPr>
        <w:spacing w:after="240" w:line="240" w:lineRule="auto"/>
        <w:ind w:left="709" w:hanging="709"/>
        <w:rPr>
          <w:rFonts w:asciiTheme="majorBidi" w:hAnsiTheme="majorBidi" w:cstheme="majorBidi"/>
        </w:rPr>
      </w:pPr>
      <w:proofErr w:type="spellStart"/>
      <w:r w:rsidRPr="008D6BEB">
        <w:rPr>
          <w:rFonts w:asciiTheme="majorBidi" w:hAnsiTheme="majorBidi" w:cstheme="majorBidi"/>
        </w:rPr>
        <w:t>Windfuhr</w:t>
      </w:r>
      <w:proofErr w:type="spellEnd"/>
      <w:r w:rsidRPr="008D6BEB">
        <w:rPr>
          <w:rFonts w:asciiTheme="majorBidi" w:hAnsiTheme="majorBidi" w:cstheme="majorBidi"/>
        </w:rPr>
        <w:t xml:space="preserve">, Gernot L. 1987. Persian. In: Bernard Comrie (ed.), </w:t>
      </w:r>
      <w:r w:rsidRPr="00AE04FF">
        <w:rPr>
          <w:rFonts w:asciiTheme="majorBidi" w:hAnsiTheme="majorBidi" w:cstheme="majorBidi"/>
          <w:i/>
        </w:rPr>
        <w:t>The world’s major languages</w:t>
      </w:r>
      <w:r w:rsidRPr="008D6BEB">
        <w:rPr>
          <w:rFonts w:asciiTheme="majorBidi" w:hAnsiTheme="majorBidi" w:cstheme="majorBidi"/>
          <w:iCs/>
        </w:rPr>
        <w:t xml:space="preserve">, </w:t>
      </w:r>
      <w:r w:rsidRPr="008D6BEB">
        <w:rPr>
          <w:rFonts w:asciiTheme="majorBidi" w:hAnsiTheme="majorBidi" w:cstheme="majorBidi"/>
        </w:rPr>
        <w:t>523–546. New York: Oxford University Press.</w:t>
      </w:r>
    </w:p>
    <w:p w14:paraId="6BF21832" w14:textId="77DEFC5C" w:rsidR="00721C77" w:rsidRPr="008D6BEB" w:rsidRDefault="00721C77" w:rsidP="008D6BEB">
      <w:pPr>
        <w:spacing w:after="240" w:line="240" w:lineRule="auto"/>
        <w:ind w:left="709" w:hanging="709"/>
        <w:rPr>
          <w:rFonts w:asciiTheme="majorBidi" w:hAnsiTheme="majorBidi" w:cstheme="majorBidi"/>
          <w:color w:val="000000"/>
          <w:shd w:val="clear" w:color="auto" w:fill="FFFFFF"/>
        </w:rPr>
      </w:pPr>
      <w:bookmarkStart w:id="8" w:name="_Hlk158491547"/>
      <w:r w:rsidRPr="008D6BEB">
        <w:rPr>
          <w:rFonts w:asciiTheme="majorBidi" w:hAnsiTheme="majorBidi" w:cstheme="majorBidi"/>
        </w:rPr>
        <w:t>Zahedi, K</w:t>
      </w:r>
      <w:r w:rsidRPr="008D6BEB">
        <w:rPr>
          <w:rFonts w:asciiTheme="majorBidi" w:hAnsiTheme="majorBidi" w:cstheme="majorBidi"/>
          <w:lang w:val="en-GB"/>
        </w:rPr>
        <w:t>iwan</w:t>
      </w:r>
      <w:r w:rsidRPr="008D6BEB">
        <w:rPr>
          <w:rFonts w:asciiTheme="majorBidi" w:hAnsiTheme="majorBidi" w:cstheme="majorBidi"/>
        </w:rPr>
        <w:t xml:space="preserve"> &amp; </w:t>
      </w:r>
      <w:proofErr w:type="spellStart"/>
      <w:r w:rsidRPr="008D6BEB">
        <w:rPr>
          <w:rFonts w:asciiTheme="majorBidi" w:hAnsiTheme="majorBidi" w:cstheme="majorBidi"/>
        </w:rPr>
        <w:t>Fakharian</w:t>
      </w:r>
      <w:proofErr w:type="spellEnd"/>
      <w:r w:rsidRPr="008D6BEB">
        <w:rPr>
          <w:rFonts w:asciiTheme="majorBidi" w:hAnsiTheme="majorBidi" w:cstheme="majorBidi"/>
        </w:rPr>
        <w:t xml:space="preserve">, </w:t>
      </w:r>
      <w:proofErr w:type="spellStart"/>
      <w:r w:rsidRPr="008D6BEB">
        <w:rPr>
          <w:rFonts w:asciiTheme="majorBidi" w:hAnsiTheme="majorBidi" w:cstheme="majorBidi"/>
        </w:rPr>
        <w:t>Feyziyeh</w:t>
      </w:r>
      <w:bookmarkEnd w:id="8"/>
      <w:proofErr w:type="spellEnd"/>
      <w:r w:rsidRPr="008D6BEB">
        <w:rPr>
          <w:rFonts w:asciiTheme="majorBidi" w:hAnsiTheme="majorBidi" w:cstheme="majorBidi"/>
        </w:rPr>
        <w:t xml:space="preserve">. 2011. Consonantal Assimilation in Modern Persian: A Feature Geometry Approach. </w:t>
      </w:r>
      <w:r w:rsidRPr="00AE04FF">
        <w:rPr>
          <w:rFonts w:asciiTheme="majorBidi" w:hAnsiTheme="majorBidi" w:cstheme="majorBidi"/>
          <w:i/>
          <w:iCs/>
        </w:rPr>
        <w:t xml:space="preserve">Journal of </w:t>
      </w:r>
      <w:proofErr w:type="gramStart"/>
      <w:r w:rsidRPr="00AE04FF">
        <w:rPr>
          <w:rFonts w:asciiTheme="majorBidi" w:hAnsiTheme="majorBidi" w:cstheme="majorBidi"/>
          <w:i/>
          <w:iCs/>
        </w:rPr>
        <w:t>Researches</w:t>
      </w:r>
      <w:proofErr w:type="gramEnd"/>
      <w:r w:rsidRPr="00AE04FF">
        <w:rPr>
          <w:rFonts w:asciiTheme="majorBidi" w:hAnsiTheme="majorBidi" w:cstheme="majorBidi"/>
          <w:i/>
          <w:iCs/>
        </w:rPr>
        <w:t xml:space="preserve"> in Linguistics</w:t>
      </w:r>
      <w:r w:rsidRPr="008D6BEB">
        <w:rPr>
          <w:rFonts w:asciiTheme="majorBidi" w:hAnsiTheme="majorBidi" w:cstheme="majorBidi"/>
        </w:rPr>
        <w:t>, 3 (5), 47</w:t>
      </w:r>
      <w:r w:rsidR="008D6BEB">
        <w:rPr>
          <w:rFonts w:asciiTheme="majorBidi" w:hAnsiTheme="majorBidi" w:cstheme="majorBidi"/>
          <w:lang w:val="en-GB"/>
        </w:rPr>
        <w:t>–</w:t>
      </w:r>
      <w:r w:rsidRPr="008D6BEB">
        <w:rPr>
          <w:rFonts w:asciiTheme="majorBidi" w:hAnsiTheme="majorBidi" w:cstheme="majorBidi"/>
        </w:rPr>
        <w:t>64 (In Persian).</w:t>
      </w:r>
    </w:p>
    <w:p w14:paraId="6A1E4655" w14:textId="714B2294" w:rsidR="0088434D" w:rsidRPr="008D6BEB" w:rsidRDefault="00721C77" w:rsidP="008D6BEB">
      <w:pPr>
        <w:spacing w:after="240" w:line="240" w:lineRule="auto"/>
        <w:ind w:left="709" w:hanging="709"/>
        <w:rPr>
          <w:rFonts w:asciiTheme="majorBidi" w:hAnsiTheme="majorBidi" w:cstheme="majorBidi"/>
          <w:lang w:val="en-GB"/>
        </w:rPr>
      </w:pPr>
      <w:r w:rsidRPr="008D6BEB">
        <w:rPr>
          <w:rFonts w:asciiTheme="majorBidi" w:hAnsiTheme="majorBidi" w:cstheme="majorBidi"/>
          <w:lang w:val="en-GB"/>
        </w:rPr>
        <w:lastRenderedPageBreak/>
        <w:t xml:space="preserve">Zuraw, Kie &amp; Lu, Yu-an. 2009. Diverse repairs for multiple labial consonants. </w:t>
      </w:r>
      <w:r w:rsidRPr="00AE04FF">
        <w:rPr>
          <w:rFonts w:asciiTheme="majorBidi" w:hAnsiTheme="majorBidi" w:cstheme="majorBidi"/>
          <w:i/>
          <w:iCs/>
          <w:lang w:val="en-GB"/>
        </w:rPr>
        <w:t>Natural Language and Linguistic Theory</w:t>
      </w:r>
      <w:r w:rsidRPr="008D6BEB">
        <w:rPr>
          <w:rFonts w:asciiTheme="majorBidi" w:hAnsiTheme="majorBidi" w:cstheme="majorBidi"/>
          <w:i/>
          <w:iCs/>
          <w:lang w:val="en-GB"/>
        </w:rPr>
        <w:t xml:space="preserve"> </w:t>
      </w:r>
      <w:r w:rsidRPr="008D6BEB">
        <w:rPr>
          <w:rFonts w:asciiTheme="majorBidi" w:hAnsiTheme="majorBidi" w:cstheme="majorBidi"/>
          <w:lang w:val="en-GB"/>
        </w:rPr>
        <w:t>27. 197</w:t>
      </w:r>
      <w:r w:rsidR="008D6BEB">
        <w:rPr>
          <w:rFonts w:asciiTheme="majorBidi" w:hAnsiTheme="majorBidi" w:cstheme="majorBidi"/>
          <w:lang w:val="en-GB"/>
        </w:rPr>
        <w:t>–</w:t>
      </w:r>
      <w:r w:rsidRPr="008D6BEB">
        <w:rPr>
          <w:rFonts w:asciiTheme="majorBidi" w:hAnsiTheme="majorBidi" w:cstheme="majorBidi"/>
          <w:lang w:val="en-GB"/>
        </w:rPr>
        <w:t>224.</w:t>
      </w:r>
    </w:p>
    <w:p w14:paraId="79725E77" w14:textId="339EE8A0" w:rsidR="0088434D" w:rsidRPr="008D6BEB" w:rsidRDefault="0088434D" w:rsidP="008D6BEB">
      <w:pPr>
        <w:spacing w:line="240" w:lineRule="auto"/>
        <w:rPr>
          <w:rFonts w:asciiTheme="majorBidi" w:hAnsiTheme="majorBidi" w:cstheme="majorBidi"/>
          <w:lang w:val="en-GB"/>
        </w:rPr>
      </w:pPr>
    </w:p>
    <w:p w14:paraId="358467AF" w14:textId="77777777" w:rsidR="0088434D" w:rsidRPr="0088434D" w:rsidRDefault="0088434D" w:rsidP="000A40F7">
      <w:pPr>
        <w:spacing w:after="0" w:line="240" w:lineRule="auto"/>
        <w:jc w:val="both"/>
        <w:rPr>
          <w:rFonts w:asciiTheme="majorBidi" w:hAnsiTheme="majorBidi" w:cstheme="majorBidi"/>
          <w:i/>
          <w:iCs/>
        </w:rPr>
      </w:pPr>
      <w:r w:rsidRPr="0088434D">
        <w:rPr>
          <w:rFonts w:asciiTheme="majorBidi" w:hAnsiTheme="majorBidi" w:cstheme="majorBidi"/>
          <w:i/>
          <w:iCs/>
        </w:rPr>
        <w:t xml:space="preserve">Mufleh Salem M. Alqahtani Department of Linguistics, College of Language Sciences </w:t>
      </w:r>
    </w:p>
    <w:p w14:paraId="62996042" w14:textId="77777777" w:rsidR="0088434D" w:rsidRPr="0088434D" w:rsidRDefault="0088434D" w:rsidP="000A40F7">
      <w:pPr>
        <w:spacing w:after="0" w:line="240" w:lineRule="auto"/>
        <w:jc w:val="both"/>
        <w:rPr>
          <w:rFonts w:asciiTheme="majorBidi" w:hAnsiTheme="majorBidi" w:cstheme="majorBidi"/>
          <w:i/>
          <w:iCs/>
        </w:rPr>
      </w:pPr>
      <w:r w:rsidRPr="0088434D">
        <w:rPr>
          <w:rFonts w:asciiTheme="majorBidi" w:hAnsiTheme="majorBidi" w:cstheme="majorBidi"/>
          <w:i/>
          <w:iCs/>
        </w:rPr>
        <w:t xml:space="preserve">King Saud University </w:t>
      </w:r>
    </w:p>
    <w:p w14:paraId="756C843C" w14:textId="77777777" w:rsidR="000A40F7" w:rsidRDefault="0088434D" w:rsidP="000A40F7">
      <w:pPr>
        <w:spacing w:after="0" w:line="240" w:lineRule="auto"/>
        <w:jc w:val="both"/>
        <w:rPr>
          <w:rFonts w:asciiTheme="majorBidi" w:hAnsiTheme="majorBidi" w:cstheme="majorBidi"/>
          <w:i/>
          <w:iCs/>
        </w:rPr>
      </w:pPr>
      <w:r w:rsidRPr="0088434D">
        <w:rPr>
          <w:rFonts w:asciiTheme="majorBidi" w:hAnsiTheme="majorBidi" w:cstheme="majorBidi"/>
          <w:i/>
          <w:iCs/>
        </w:rPr>
        <w:t>Saudi Arabia</w:t>
      </w:r>
    </w:p>
    <w:p w14:paraId="724F2374" w14:textId="645DF40E" w:rsidR="008D6943" w:rsidRDefault="00F30B38" w:rsidP="000A40F7">
      <w:pPr>
        <w:spacing w:after="0" w:line="240" w:lineRule="auto"/>
        <w:jc w:val="both"/>
        <w:rPr>
          <w:rFonts w:asciiTheme="majorBidi" w:hAnsiTheme="majorBidi" w:cstheme="majorBidi"/>
          <w:i/>
          <w:iCs/>
        </w:rPr>
      </w:pPr>
      <w:r>
        <w:rPr>
          <w:rFonts w:asciiTheme="majorBidi" w:hAnsiTheme="majorBidi" w:cstheme="majorBidi"/>
          <w:i/>
          <w:iCs/>
        </w:rPr>
        <w:t xml:space="preserve">e-mail: </w:t>
      </w:r>
      <w:r w:rsidRPr="00F30B38">
        <w:rPr>
          <w:rFonts w:asciiTheme="majorBidi" w:hAnsiTheme="majorBidi" w:cstheme="majorBidi"/>
          <w:i/>
          <w:iCs/>
        </w:rPr>
        <w:t>mqahtani1@ksu.edu.sa</w:t>
      </w:r>
    </w:p>
    <w:p w14:paraId="1457A01E" w14:textId="77777777" w:rsidR="00F30B38" w:rsidRDefault="00F30B38" w:rsidP="000A40F7">
      <w:pPr>
        <w:spacing w:after="0" w:line="240" w:lineRule="auto"/>
        <w:jc w:val="both"/>
        <w:rPr>
          <w:rFonts w:asciiTheme="majorBidi" w:hAnsiTheme="majorBidi" w:cstheme="majorBidi"/>
          <w:i/>
          <w:iCs/>
        </w:rPr>
      </w:pPr>
    </w:p>
    <w:p w14:paraId="43A8A9D0" w14:textId="77777777" w:rsidR="00F30B38" w:rsidRPr="00851E16" w:rsidRDefault="00F30B38" w:rsidP="000A40F7">
      <w:pPr>
        <w:spacing w:after="0" w:line="240" w:lineRule="auto"/>
        <w:jc w:val="both"/>
        <w:rPr>
          <w:rFonts w:asciiTheme="majorBidi" w:hAnsiTheme="majorBidi" w:cstheme="majorBidi"/>
          <w:i/>
          <w:iCs/>
        </w:rPr>
      </w:pPr>
    </w:p>
    <w:p w14:paraId="4EC8989B" w14:textId="77777777" w:rsidR="00F30B38" w:rsidRPr="00851E16" w:rsidRDefault="00F30B38" w:rsidP="000A40F7">
      <w:pPr>
        <w:spacing w:after="0" w:line="240" w:lineRule="auto"/>
        <w:jc w:val="both"/>
        <w:rPr>
          <w:rFonts w:asciiTheme="majorBidi" w:hAnsiTheme="majorBidi" w:cstheme="majorBidi"/>
          <w:i/>
          <w:iCs/>
        </w:rPr>
      </w:pPr>
    </w:p>
    <w:p w14:paraId="46D9C00C" w14:textId="05BC7E71" w:rsidR="00F30B38" w:rsidRPr="00851E16" w:rsidRDefault="00F30B38" w:rsidP="000A40F7">
      <w:pPr>
        <w:spacing w:after="0" w:line="240" w:lineRule="auto"/>
        <w:jc w:val="both"/>
        <w:rPr>
          <w:rFonts w:asciiTheme="majorBidi" w:hAnsiTheme="majorBidi" w:cstheme="majorBidi"/>
          <w:i/>
          <w:iCs/>
          <w:sz w:val="24"/>
          <w:szCs w:val="24"/>
        </w:rPr>
      </w:pPr>
      <w:r w:rsidRPr="00851E16">
        <w:rPr>
          <w:rFonts w:asciiTheme="majorBidi" w:hAnsiTheme="majorBidi" w:cstheme="majorBidi"/>
          <w:i/>
          <w:iCs/>
          <w:sz w:val="24"/>
          <w:szCs w:val="24"/>
        </w:rPr>
        <w:t>In SKASE Journal of Theoretical Linguistics [online]. 2026, vol. 23, no. 1 [cit. 2026-06-30]. Available on web page http://www.skase.sk/Volumes/JTL61/01.pdf. ISSN 1336-782X</w:t>
      </w:r>
    </w:p>
    <w:sectPr w:rsidR="00F30B38" w:rsidRPr="00851E16" w:rsidSect="00F30B38">
      <w:headerReference w:type="default" r:id="rId10"/>
      <w:footerReference w:type="default" r:id="rId11"/>
      <w:pgSz w:w="11906" w:h="16838" w:code="9"/>
      <w:pgMar w:top="1440" w:right="1440" w:bottom="2268" w:left="1440" w:header="1134" w:footer="113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8CA3" w14:textId="77777777" w:rsidR="004C7DE1" w:rsidRDefault="004C7DE1" w:rsidP="007D193F">
      <w:pPr>
        <w:spacing w:after="0" w:line="240" w:lineRule="auto"/>
      </w:pPr>
      <w:r>
        <w:separator/>
      </w:r>
    </w:p>
  </w:endnote>
  <w:endnote w:type="continuationSeparator" w:id="0">
    <w:p w14:paraId="678C2043" w14:textId="77777777" w:rsidR="004C7DE1" w:rsidRDefault="004C7DE1" w:rsidP="007D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80"/>
    <w:family w:val="auto"/>
    <w:notTrueType/>
    <w:pitch w:val="default"/>
    <w:sig w:usb0="00000001" w:usb1="0807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49144"/>
      <w:docPartObj>
        <w:docPartGallery w:val="Page Numbers (Bottom of Page)"/>
        <w:docPartUnique/>
      </w:docPartObj>
    </w:sdtPr>
    <w:sdtEndPr>
      <w:rPr>
        <w:rFonts w:ascii="Times New Roman" w:hAnsi="Times New Roman" w:cs="Times New Roman"/>
        <w:sz w:val="20"/>
        <w:szCs w:val="20"/>
      </w:rPr>
    </w:sdtEndPr>
    <w:sdtContent>
      <w:p w14:paraId="6BB8EA79" w14:textId="4F1DCBCF" w:rsidR="00F30B38" w:rsidRDefault="00F30B38">
        <w:pPr>
          <w:pStyle w:val="Footer"/>
          <w:jc w:val="right"/>
        </w:pPr>
        <w:r w:rsidRPr="00F30B38">
          <w:rPr>
            <w:rFonts w:ascii="Times New Roman" w:hAnsi="Times New Roman" w:cs="Times New Roman"/>
          </w:rPr>
          <w:fldChar w:fldCharType="begin"/>
        </w:r>
        <w:r w:rsidRPr="00F30B38">
          <w:rPr>
            <w:rFonts w:ascii="Times New Roman" w:hAnsi="Times New Roman" w:cs="Times New Roman"/>
          </w:rPr>
          <w:instrText>PAGE   \* MERGEFORMAT</w:instrText>
        </w:r>
        <w:r w:rsidRPr="00F30B38">
          <w:rPr>
            <w:rFonts w:ascii="Times New Roman" w:hAnsi="Times New Roman" w:cs="Times New Roman"/>
          </w:rPr>
          <w:fldChar w:fldCharType="separate"/>
        </w:r>
        <w:r w:rsidRPr="00F30B38">
          <w:rPr>
            <w:rFonts w:ascii="Times New Roman" w:hAnsi="Times New Roman" w:cs="Times New Roman"/>
            <w:lang w:val="en-GB"/>
          </w:rPr>
          <w:t>2</w:t>
        </w:r>
        <w:r w:rsidRPr="00F30B38">
          <w:rPr>
            <w:rFonts w:ascii="Times New Roman" w:hAnsi="Times New Roman" w:cs="Times New Roman"/>
          </w:rPr>
          <w:fldChar w:fldCharType="end"/>
        </w:r>
      </w:p>
    </w:sdtContent>
  </w:sdt>
  <w:p w14:paraId="0C6E08AC" w14:textId="77777777" w:rsidR="00F30B38" w:rsidRDefault="00F3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78A4" w14:textId="77777777" w:rsidR="004C7DE1" w:rsidRDefault="004C7DE1" w:rsidP="007D193F">
      <w:pPr>
        <w:spacing w:after="0" w:line="240" w:lineRule="auto"/>
      </w:pPr>
      <w:r>
        <w:separator/>
      </w:r>
    </w:p>
  </w:footnote>
  <w:footnote w:type="continuationSeparator" w:id="0">
    <w:p w14:paraId="78E28A82" w14:textId="77777777" w:rsidR="004C7DE1" w:rsidRDefault="004C7DE1" w:rsidP="007D193F">
      <w:pPr>
        <w:spacing w:after="0" w:line="240" w:lineRule="auto"/>
      </w:pPr>
      <w:r>
        <w:continuationSeparator/>
      </w:r>
    </w:p>
  </w:footnote>
  <w:footnote w:id="1">
    <w:p w14:paraId="42FB9D2B" w14:textId="77ACFFAC" w:rsidR="00934E65" w:rsidRPr="00474145" w:rsidRDefault="00934E65" w:rsidP="00EB024F">
      <w:pPr>
        <w:pStyle w:val="FootnoteText"/>
        <w:jc w:val="both"/>
      </w:pPr>
      <w:r w:rsidRPr="009209BD">
        <w:rPr>
          <w:rStyle w:val="FootnoteReference"/>
        </w:rPr>
        <w:footnoteRef/>
      </w:r>
      <w:r w:rsidRPr="009209BD">
        <w:t xml:space="preserve"> The author referred to Durand’s (1990) version of distinctive features.</w:t>
      </w:r>
      <w:r>
        <w:t xml:space="preserve"> </w:t>
      </w:r>
    </w:p>
  </w:footnote>
  <w:footnote w:id="2">
    <w:p w14:paraId="2A39153F" w14:textId="77777777" w:rsidR="00934E65" w:rsidRPr="006C5378" w:rsidRDefault="00934E65" w:rsidP="00EB024F">
      <w:pPr>
        <w:pStyle w:val="FootnoteText"/>
        <w:spacing w:after="160"/>
        <w:jc w:val="both"/>
        <w:rPr>
          <w:lang w:val="en-GB"/>
        </w:rPr>
      </w:pPr>
      <w:r w:rsidRPr="006C5378">
        <w:rPr>
          <w:rStyle w:val="FootnoteReference"/>
        </w:rPr>
        <w:footnoteRef/>
      </w:r>
      <w:r w:rsidRPr="006C5378">
        <w:t xml:space="preserve"> </w:t>
      </w:r>
      <w:r w:rsidRPr="006C5378">
        <w:rPr>
          <w:lang w:val="en-GB"/>
        </w:rPr>
        <w:t>This constraint is shortened in tableaux to I</w:t>
      </w:r>
      <w:r w:rsidRPr="0059058E">
        <w:rPr>
          <w:sz w:val="16"/>
          <w:szCs w:val="16"/>
          <w:lang w:val="en-GB"/>
        </w:rPr>
        <w:t>DENT</w:t>
      </w:r>
      <w:r w:rsidRPr="006C5378">
        <w:rPr>
          <w:lang w:val="en-GB"/>
        </w:rPr>
        <w:t>(P</w:t>
      </w:r>
      <w:r w:rsidRPr="0059058E">
        <w:rPr>
          <w:sz w:val="16"/>
          <w:szCs w:val="16"/>
          <w:lang w:val="en-GB"/>
        </w:rPr>
        <w:t>L</w:t>
      </w:r>
      <w:r w:rsidRPr="006C5378">
        <w:rPr>
          <w:lang w:val="en-GB"/>
        </w:rPr>
        <w:t xml:space="preserve">). </w:t>
      </w:r>
    </w:p>
  </w:footnote>
  <w:footnote w:id="3">
    <w:p w14:paraId="63D95CE5" w14:textId="77777777" w:rsidR="00934E65" w:rsidRPr="0059058E" w:rsidRDefault="00934E65" w:rsidP="00EB024F">
      <w:pPr>
        <w:pStyle w:val="FootnoteText"/>
        <w:spacing w:after="160"/>
        <w:jc w:val="both"/>
        <w:rPr>
          <w:lang w:val="en-GB"/>
        </w:rPr>
      </w:pPr>
      <w:r w:rsidRPr="0059058E">
        <w:rPr>
          <w:rStyle w:val="FootnoteReference"/>
        </w:rPr>
        <w:footnoteRef/>
      </w:r>
      <w:r w:rsidRPr="0059058E">
        <w:t xml:space="preserve"> </w:t>
      </w:r>
      <w:r w:rsidRPr="0059058E">
        <w:rPr>
          <w:lang w:val="en-GB"/>
        </w:rPr>
        <w:t xml:space="preserve">McCarthy (2016) states that through GEN in Parallel OT many changes are made at once when producing a candidate: To put it simply, one or more operations are applied together by GEN in Parallel OT. </w:t>
      </w:r>
    </w:p>
  </w:footnote>
  <w:footnote w:id="4">
    <w:p w14:paraId="0207079A" w14:textId="77777777" w:rsidR="00934E65" w:rsidRPr="00A270BD" w:rsidRDefault="00934E65" w:rsidP="000A40F7">
      <w:pPr>
        <w:pStyle w:val="FootnoteText"/>
        <w:jc w:val="both"/>
        <w:rPr>
          <w:rFonts w:ascii="Arial Unicode MS" w:hAnsi="Arial Unicode MS"/>
        </w:rPr>
      </w:pPr>
      <w:r w:rsidRPr="0059058E">
        <w:rPr>
          <w:rStyle w:val="FootnoteReference"/>
        </w:rPr>
        <w:footnoteRef/>
      </w:r>
      <w:r w:rsidRPr="0059058E">
        <w:t xml:space="preserve"> Parallel OT apparently fails to explain why place assimilation is from the onset to the coda and never the other way around (McCarthy 2016).</w:t>
      </w:r>
      <w:r w:rsidRPr="00A270BD">
        <w:rPr>
          <w:rFonts w:ascii="Arial Unicode MS" w:hAnsi="Arial Unicode MS"/>
        </w:rPr>
        <w:t xml:space="preserve"> </w:t>
      </w:r>
    </w:p>
  </w:footnote>
  <w:footnote w:id="5">
    <w:p w14:paraId="3B903869" w14:textId="77777777" w:rsidR="00934E65" w:rsidRPr="006C5378" w:rsidRDefault="00934E65" w:rsidP="005F7E2E">
      <w:pPr>
        <w:pStyle w:val="FootnoteText"/>
        <w:spacing w:after="160"/>
        <w:jc w:val="both"/>
        <w:rPr>
          <w:lang w:val="en-GB"/>
        </w:rPr>
      </w:pPr>
      <w:r w:rsidRPr="006C5378">
        <w:rPr>
          <w:rStyle w:val="FootnoteReference"/>
        </w:rPr>
        <w:footnoteRef/>
      </w:r>
      <w:r w:rsidRPr="006C5378">
        <w:t xml:space="preserve"> </w:t>
      </w:r>
      <w:r w:rsidRPr="006C5378">
        <w:rPr>
          <w:lang w:val="en-GB"/>
        </w:rPr>
        <w:t xml:space="preserve">McCarthy (2016) notes that deleting the place feature from the onset yields the placeless </w:t>
      </w:r>
      <w:r w:rsidRPr="006C5378">
        <w:rPr>
          <w:b/>
          <w:bCs/>
          <w:lang w:val="en-GB"/>
        </w:rPr>
        <w:t>Ɂ</w:t>
      </w:r>
      <w:r w:rsidRPr="006C5378">
        <w:rPr>
          <w:lang w:val="en-GB"/>
        </w:rPr>
        <w:t xml:space="preserve">. </w:t>
      </w:r>
    </w:p>
  </w:footnote>
  <w:footnote w:id="6">
    <w:p w14:paraId="3738C5B8" w14:textId="77777777" w:rsidR="00934E65" w:rsidRPr="006C5378" w:rsidRDefault="00934E65" w:rsidP="005F7E2E">
      <w:pPr>
        <w:pStyle w:val="FootnoteText"/>
        <w:spacing w:after="160"/>
        <w:jc w:val="both"/>
        <w:rPr>
          <w:lang w:val="en-GB"/>
        </w:rPr>
      </w:pPr>
      <w:r w:rsidRPr="006C5378">
        <w:rPr>
          <w:rStyle w:val="FootnoteReference"/>
        </w:rPr>
        <w:footnoteRef/>
      </w:r>
      <w:r w:rsidRPr="006C5378">
        <w:t xml:space="preserve"> </w:t>
      </w:r>
      <w:bookmarkStart w:id="2" w:name="_Hlk133783971"/>
      <w:r w:rsidRPr="006C5378">
        <w:rPr>
          <w:lang w:val="en-GB"/>
        </w:rPr>
        <w:t xml:space="preserve">McCarthy (2010) states that Harmonic Serialism results in a more restrictive typology of place assimilation, unlike parallel OT, due to gradualness and harmonic improvement.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F5B4" w14:textId="7349A696" w:rsidR="00A7064D" w:rsidRPr="00E96755" w:rsidRDefault="00A7064D" w:rsidP="00A7064D">
    <w:pPr>
      <w:pStyle w:val="Header"/>
      <w:rPr>
        <w:rFonts w:ascii="Times New Roman" w:hAnsi="Times New Roman" w:cs="Times New Roman"/>
        <w:sz w:val="20"/>
        <w:szCs w:val="20"/>
      </w:rPr>
    </w:pPr>
    <w:r w:rsidRPr="00E96755">
      <w:rPr>
        <w:rFonts w:ascii="Times New Roman" w:hAnsi="Times New Roman" w:cs="Times New Roman"/>
        <w:sz w:val="20"/>
        <w:szCs w:val="20"/>
      </w:rPr>
      <w:t xml:space="preserve">SKASE Journal of Theoretical Linguistics, 2026; 23(1): </w:t>
    </w:r>
    <w:r>
      <w:rPr>
        <w:rFonts w:ascii="Times New Roman" w:hAnsi="Times New Roman" w:cs="Times New Roman"/>
        <w:sz w:val="20"/>
        <w:szCs w:val="20"/>
      </w:rPr>
      <w:t>2</w:t>
    </w:r>
    <w:r w:rsidRPr="00E96755">
      <w:rPr>
        <w:rFonts w:ascii="Times New Roman" w:hAnsi="Times New Roman" w:cs="Times New Roman"/>
        <w:sz w:val="20"/>
        <w:szCs w:val="20"/>
      </w:rPr>
      <w:t>–1</w:t>
    </w:r>
    <w:r w:rsidR="00153786">
      <w:rPr>
        <w:rFonts w:ascii="Times New Roman" w:hAnsi="Times New Roman" w:cs="Times New Roman"/>
        <w:sz w:val="20"/>
        <w:szCs w:val="20"/>
      </w:rPr>
      <w:t>5</w:t>
    </w:r>
    <w:r w:rsidRPr="00E96755">
      <w:rPr>
        <w:rFonts w:ascii="Times New Roman" w:hAnsi="Times New Roman" w:cs="Times New Roman"/>
        <w:sz w:val="20"/>
        <w:szCs w:val="20"/>
      </w:rPr>
      <w:t xml:space="preserve"> </w:t>
    </w:r>
  </w:p>
  <w:p w14:paraId="31CDEEC1" w14:textId="65A9B28A" w:rsidR="00A7064D" w:rsidRPr="00E96755" w:rsidRDefault="00A7064D" w:rsidP="00A7064D">
    <w:pPr>
      <w:pStyle w:val="Header"/>
      <w:rPr>
        <w:rFonts w:ascii="Times New Roman" w:hAnsi="Times New Roman" w:cs="Times New Roman"/>
        <w:sz w:val="20"/>
        <w:szCs w:val="20"/>
      </w:rPr>
    </w:pPr>
    <w:proofErr w:type="spellStart"/>
    <w:r w:rsidRPr="00E96755">
      <w:rPr>
        <w:rFonts w:ascii="Times New Roman" w:hAnsi="Times New Roman" w:cs="Times New Roman"/>
        <w:sz w:val="20"/>
        <w:szCs w:val="20"/>
      </w:rPr>
      <w:t>doi</w:t>
    </w:r>
    <w:proofErr w:type="spellEnd"/>
    <w:r w:rsidRPr="00E96755">
      <w:rPr>
        <w:rFonts w:ascii="Times New Roman" w:hAnsi="Times New Roman" w:cs="Times New Roman"/>
        <w:sz w:val="20"/>
        <w:szCs w:val="20"/>
      </w:rPr>
      <w:t>: 10.33542/JTL2026-1-1</w:t>
    </w:r>
  </w:p>
  <w:p w14:paraId="1F0647E0" w14:textId="0A9E2F40" w:rsidR="00A7064D" w:rsidRPr="00E96755" w:rsidRDefault="00A7064D" w:rsidP="00A7064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F94"/>
    <w:multiLevelType w:val="hybridMultilevel"/>
    <w:tmpl w:val="8AFEA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22816"/>
    <w:multiLevelType w:val="hybridMultilevel"/>
    <w:tmpl w:val="A8EA9CE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 w15:restartNumberingAfterBreak="0">
    <w:nsid w:val="0DF701A9"/>
    <w:multiLevelType w:val="hybridMultilevel"/>
    <w:tmpl w:val="A5F63E3C"/>
    <w:lvl w:ilvl="0" w:tplc="A16C5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468B0"/>
    <w:multiLevelType w:val="hybridMultilevel"/>
    <w:tmpl w:val="A5C271DE"/>
    <w:lvl w:ilvl="0" w:tplc="77C672E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F031B"/>
    <w:multiLevelType w:val="hybridMultilevel"/>
    <w:tmpl w:val="C4CAEFBA"/>
    <w:lvl w:ilvl="0" w:tplc="0809001B">
      <w:start w:val="1"/>
      <w:numFmt w:val="lowerRoman"/>
      <w:lvlText w:val="%1."/>
      <w:lvlJc w:val="right"/>
      <w:pPr>
        <w:ind w:left="720" w:hanging="360"/>
      </w:pPr>
    </w:lvl>
    <w:lvl w:ilvl="1" w:tplc="6D74759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B582C"/>
    <w:multiLevelType w:val="hybridMultilevel"/>
    <w:tmpl w:val="C90C52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2061D"/>
    <w:multiLevelType w:val="hybridMultilevel"/>
    <w:tmpl w:val="53122CE6"/>
    <w:lvl w:ilvl="0" w:tplc="ED126110">
      <w:start w:val="1"/>
      <w:numFmt w:val="lowerLetter"/>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32857"/>
    <w:multiLevelType w:val="hybridMultilevel"/>
    <w:tmpl w:val="785AA17C"/>
    <w:lvl w:ilvl="0" w:tplc="8DD48C70">
      <w:start w:val="1"/>
      <w:numFmt w:val="decimal"/>
      <w:lvlText w:val="%1."/>
      <w:lvlJc w:val="left"/>
      <w:pPr>
        <w:ind w:left="1020" w:hanging="360"/>
      </w:pPr>
    </w:lvl>
    <w:lvl w:ilvl="1" w:tplc="1BE8DE2A">
      <w:start w:val="1"/>
      <w:numFmt w:val="decimal"/>
      <w:lvlText w:val="%2."/>
      <w:lvlJc w:val="left"/>
      <w:pPr>
        <w:ind w:left="1020" w:hanging="360"/>
      </w:pPr>
    </w:lvl>
    <w:lvl w:ilvl="2" w:tplc="7BB2D086">
      <w:start w:val="1"/>
      <w:numFmt w:val="decimal"/>
      <w:lvlText w:val="%3."/>
      <w:lvlJc w:val="left"/>
      <w:pPr>
        <w:ind w:left="1020" w:hanging="360"/>
      </w:pPr>
    </w:lvl>
    <w:lvl w:ilvl="3" w:tplc="242AE544">
      <w:start w:val="1"/>
      <w:numFmt w:val="decimal"/>
      <w:lvlText w:val="%4."/>
      <w:lvlJc w:val="left"/>
      <w:pPr>
        <w:ind w:left="1020" w:hanging="360"/>
      </w:pPr>
    </w:lvl>
    <w:lvl w:ilvl="4" w:tplc="F1448346">
      <w:start w:val="1"/>
      <w:numFmt w:val="decimal"/>
      <w:lvlText w:val="%5."/>
      <w:lvlJc w:val="left"/>
      <w:pPr>
        <w:ind w:left="1020" w:hanging="360"/>
      </w:pPr>
    </w:lvl>
    <w:lvl w:ilvl="5" w:tplc="B502B9F4">
      <w:start w:val="1"/>
      <w:numFmt w:val="decimal"/>
      <w:lvlText w:val="%6."/>
      <w:lvlJc w:val="left"/>
      <w:pPr>
        <w:ind w:left="1020" w:hanging="360"/>
      </w:pPr>
    </w:lvl>
    <w:lvl w:ilvl="6" w:tplc="647C5F02">
      <w:start w:val="1"/>
      <w:numFmt w:val="decimal"/>
      <w:lvlText w:val="%7."/>
      <w:lvlJc w:val="left"/>
      <w:pPr>
        <w:ind w:left="1020" w:hanging="360"/>
      </w:pPr>
    </w:lvl>
    <w:lvl w:ilvl="7" w:tplc="2CBA511E">
      <w:start w:val="1"/>
      <w:numFmt w:val="decimal"/>
      <w:lvlText w:val="%8."/>
      <w:lvlJc w:val="left"/>
      <w:pPr>
        <w:ind w:left="1020" w:hanging="360"/>
      </w:pPr>
    </w:lvl>
    <w:lvl w:ilvl="8" w:tplc="6B400EB4">
      <w:start w:val="1"/>
      <w:numFmt w:val="decimal"/>
      <w:lvlText w:val="%9."/>
      <w:lvlJc w:val="left"/>
      <w:pPr>
        <w:ind w:left="1020" w:hanging="360"/>
      </w:pPr>
    </w:lvl>
  </w:abstractNum>
  <w:abstractNum w:abstractNumId="8" w15:restartNumberingAfterBreak="0">
    <w:nsid w:val="1C4F2659"/>
    <w:multiLevelType w:val="hybridMultilevel"/>
    <w:tmpl w:val="B85AFA2A"/>
    <w:lvl w:ilvl="0" w:tplc="B43A845C">
      <w:start w:val="2"/>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BA0A8E"/>
    <w:multiLevelType w:val="hybridMultilevel"/>
    <w:tmpl w:val="3A2ACC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857BB"/>
    <w:multiLevelType w:val="hybridMultilevel"/>
    <w:tmpl w:val="D2628610"/>
    <w:lvl w:ilvl="0" w:tplc="A16C5EC0">
      <w:start w:val="1"/>
      <w:numFmt w:val="decimal"/>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1" w15:restartNumberingAfterBreak="0">
    <w:nsid w:val="26F12CB7"/>
    <w:multiLevelType w:val="hybridMultilevel"/>
    <w:tmpl w:val="278ED4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A25C3"/>
    <w:multiLevelType w:val="hybridMultilevel"/>
    <w:tmpl w:val="09E8664C"/>
    <w:lvl w:ilvl="0" w:tplc="02B8ADC8">
      <w:start w:val="3"/>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975C9"/>
    <w:multiLevelType w:val="hybridMultilevel"/>
    <w:tmpl w:val="77B862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213D7"/>
    <w:multiLevelType w:val="hybridMultilevel"/>
    <w:tmpl w:val="8B0CCAA8"/>
    <w:lvl w:ilvl="0" w:tplc="A16C5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76EC8"/>
    <w:multiLevelType w:val="hybridMultilevel"/>
    <w:tmpl w:val="872C181A"/>
    <w:lvl w:ilvl="0" w:tplc="A16C5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5B246F"/>
    <w:multiLevelType w:val="hybridMultilevel"/>
    <w:tmpl w:val="ECB6B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15F03"/>
    <w:multiLevelType w:val="hybridMultilevel"/>
    <w:tmpl w:val="0B3C71D4"/>
    <w:lvl w:ilvl="0" w:tplc="2E32A2F4">
      <w:start w:val="1"/>
      <w:numFmt w:val="lowerLetter"/>
      <w:lvlText w:val="%1."/>
      <w:lvlJc w:val="left"/>
      <w:pPr>
        <w:ind w:left="928"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61187"/>
    <w:multiLevelType w:val="hybridMultilevel"/>
    <w:tmpl w:val="3B00DD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B0A13"/>
    <w:multiLevelType w:val="hybridMultilevel"/>
    <w:tmpl w:val="6BFC1454"/>
    <w:lvl w:ilvl="0" w:tplc="A16C5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D25FE"/>
    <w:multiLevelType w:val="hybridMultilevel"/>
    <w:tmpl w:val="ECB6B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66C96"/>
    <w:multiLevelType w:val="hybridMultilevel"/>
    <w:tmpl w:val="DB8E601E"/>
    <w:lvl w:ilvl="0" w:tplc="6F6277D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7D6239"/>
    <w:multiLevelType w:val="hybridMultilevel"/>
    <w:tmpl w:val="A5C271DE"/>
    <w:lvl w:ilvl="0" w:tplc="77C672E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E5A12"/>
    <w:multiLevelType w:val="hybridMultilevel"/>
    <w:tmpl w:val="F72871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AC7CCE"/>
    <w:multiLevelType w:val="hybridMultilevel"/>
    <w:tmpl w:val="6DC23864"/>
    <w:lvl w:ilvl="0" w:tplc="9DF2B49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407661"/>
    <w:multiLevelType w:val="hybridMultilevel"/>
    <w:tmpl w:val="510226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3313"/>
    <w:multiLevelType w:val="hybridMultilevel"/>
    <w:tmpl w:val="1DB03A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170522"/>
    <w:multiLevelType w:val="hybridMultilevel"/>
    <w:tmpl w:val="2C3669FC"/>
    <w:lvl w:ilvl="0" w:tplc="83C0C118">
      <w:start w:val="1"/>
      <w:numFmt w:val="lowerLetter"/>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41703E"/>
    <w:multiLevelType w:val="hybridMultilevel"/>
    <w:tmpl w:val="8FDC8610"/>
    <w:lvl w:ilvl="0" w:tplc="A16C5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1677F5"/>
    <w:multiLevelType w:val="hybridMultilevel"/>
    <w:tmpl w:val="9A60E04E"/>
    <w:lvl w:ilvl="0" w:tplc="A16C5EC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21B53B7"/>
    <w:multiLevelType w:val="hybridMultilevel"/>
    <w:tmpl w:val="775C9F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5963BC"/>
    <w:multiLevelType w:val="hybridMultilevel"/>
    <w:tmpl w:val="13B099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397043"/>
    <w:multiLevelType w:val="hybridMultilevel"/>
    <w:tmpl w:val="C90C52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930912">
    <w:abstractNumId w:val="31"/>
  </w:num>
  <w:num w:numId="2" w16cid:durableId="2042171611">
    <w:abstractNumId w:val="0"/>
  </w:num>
  <w:num w:numId="3" w16cid:durableId="504175877">
    <w:abstractNumId w:val="9"/>
  </w:num>
  <w:num w:numId="4" w16cid:durableId="236020842">
    <w:abstractNumId w:val="4"/>
  </w:num>
  <w:num w:numId="5" w16cid:durableId="1416245629">
    <w:abstractNumId w:val="22"/>
  </w:num>
  <w:num w:numId="6" w16cid:durableId="1585452224">
    <w:abstractNumId w:val="26"/>
  </w:num>
  <w:num w:numId="7" w16cid:durableId="1228035643">
    <w:abstractNumId w:val="25"/>
  </w:num>
  <w:num w:numId="8" w16cid:durableId="327252956">
    <w:abstractNumId w:val="23"/>
  </w:num>
  <w:num w:numId="9" w16cid:durableId="2061053709">
    <w:abstractNumId w:val="13"/>
  </w:num>
  <w:num w:numId="10" w16cid:durableId="1507399972">
    <w:abstractNumId w:val="18"/>
  </w:num>
  <w:num w:numId="11" w16cid:durableId="69886217">
    <w:abstractNumId w:val="14"/>
  </w:num>
  <w:num w:numId="12" w16cid:durableId="115487507">
    <w:abstractNumId w:val="12"/>
  </w:num>
  <w:num w:numId="13" w16cid:durableId="510487015">
    <w:abstractNumId w:val="19"/>
  </w:num>
  <w:num w:numId="14" w16cid:durableId="101346888">
    <w:abstractNumId w:val="28"/>
  </w:num>
  <w:num w:numId="15" w16cid:durableId="1013994435">
    <w:abstractNumId w:val="30"/>
  </w:num>
  <w:num w:numId="16" w16cid:durableId="292685445">
    <w:abstractNumId w:val="11"/>
  </w:num>
  <w:num w:numId="17" w16cid:durableId="662121311">
    <w:abstractNumId w:val="10"/>
  </w:num>
  <w:num w:numId="18" w16cid:durableId="1902790395">
    <w:abstractNumId w:val="24"/>
  </w:num>
  <w:num w:numId="19" w16cid:durableId="173804412">
    <w:abstractNumId w:val="20"/>
  </w:num>
  <w:num w:numId="20" w16cid:durableId="1915040899">
    <w:abstractNumId w:val="16"/>
  </w:num>
  <w:num w:numId="21" w16cid:durableId="226458969">
    <w:abstractNumId w:val="8"/>
  </w:num>
  <w:num w:numId="22" w16cid:durableId="372266844">
    <w:abstractNumId w:val="3"/>
  </w:num>
  <w:num w:numId="23" w16cid:durableId="421414514">
    <w:abstractNumId w:val="2"/>
  </w:num>
  <w:num w:numId="24" w16cid:durableId="1827629686">
    <w:abstractNumId w:val="21"/>
  </w:num>
  <w:num w:numId="25" w16cid:durableId="1290238008">
    <w:abstractNumId w:val="29"/>
  </w:num>
  <w:num w:numId="26" w16cid:durableId="797067988">
    <w:abstractNumId w:val="15"/>
  </w:num>
  <w:num w:numId="27" w16cid:durableId="1831941468">
    <w:abstractNumId w:val="27"/>
  </w:num>
  <w:num w:numId="28" w16cid:durableId="1502429066">
    <w:abstractNumId w:val="6"/>
  </w:num>
  <w:num w:numId="29" w16cid:durableId="523830742">
    <w:abstractNumId w:val="17"/>
  </w:num>
  <w:num w:numId="30" w16cid:durableId="7371710">
    <w:abstractNumId w:val="1"/>
  </w:num>
  <w:num w:numId="31" w16cid:durableId="1713194394">
    <w:abstractNumId w:val="7"/>
  </w:num>
  <w:num w:numId="32" w16cid:durableId="1738475516">
    <w:abstractNumId w:val="5"/>
  </w:num>
  <w:num w:numId="33" w16cid:durableId="21396856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8F"/>
    <w:rsid w:val="0001500E"/>
    <w:rsid w:val="00020B7E"/>
    <w:rsid w:val="000332DA"/>
    <w:rsid w:val="00051341"/>
    <w:rsid w:val="000769E3"/>
    <w:rsid w:val="00084B54"/>
    <w:rsid w:val="0009227E"/>
    <w:rsid w:val="000A40F7"/>
    <w:rsid w:val="000B37CB"/>
    <w:rsid w:val="000B579E"/>
    <w:rsid w:val="000C209B"/>
    <w:rsid w:val="000D6213"/>
    <w:rsid w:val="000E5691"/>
    <w:rsid w:val="00113130"/>
    <w:rsid w:val="00113EA0"/>
    <w:rsid w:val="00153786"/>
    <w:rsid w:val="001620B8"/>
    <w:rsid w:val="00183F61"/>
    <w:rsid w:val="001843EE"/>
    <w:rsid w:val="0019204C"/>
    <w:rsid w:val="00192F99"/>
    <w:rsid w:val="00193534"/>
    <w:rsid w:val="001C7961"/>
    <w:rsid w:val="001D69FE"/>
    <w:rsid w:val="001E4C8F"/>
    <w:rsid w:val="0020101A"/>
    <w:rsid w:val="0025108A"/>
    <w:rsid w:val="002537D3"/>
    <w:rsid w:val="002923EC"/>
    <w:rsid w:val="0029778D"/>
    <w:rsid w:val="002E1A52"/>
    <w:rsid w:val="003102B7"/>
    <w:rsid w:val="00324E1C"/>
    <w:rsid w:val="0032631E"/>
    <w:rsid w:val="00341F5A"/>
    <w:rsid w:val="00370646"/>
    <w:rsid w:val="003A05B1"/>
    <w:rsid w:val="003D0AC1"/>
    <w:rsid w:val="004033C7"/>
    <w:rsid w:val="0040480C"/>
    <w:rsid w:val="0041591F"/>
    <w:rsid w:val="00415BA4"/>
    <w:rsid w:val="004253A9"/>
    <w:rsid w:val="00436356"/>
    <w:rsid w:val="00474145"/>
    <w:rsid w:val="0048387A"/>
    <w:rsid w:val="00487E87"/>
    <w:rsid w:val="004A366E"/>
    <w:rsid w:val="004B2D73"/>
    <w:rsid w:val="004B52CC"/>
    <w:rsid w:val="004B5C21"/>
    <w:rsid w:val="004C318B"/>
    <w:rsid w:val="004C7DE1"/>
    <w:rsid w:val="004E4B2C"/>
    <w:rsid w:val="00522457"/>
    <w:rsid w:val="00534D30"/>
    <w:rsid w:val="00541915"/>
    <w:rsid w:val="005656C1"/>
    <w:rsid w:val="005E1A9D"/>
    <w:rsid w:val="005E4CDC"/>
    <w:rsid w:val="005F1F4B"/>
    <w:rsid w:val="005F7E2E"/>
    <w:rsid w:val="00610920"/>
    <w:rsid w:val="00613C06"/>
    <w:rsid w:val="00645364"/>
    <w:rsid w:val="00646938"/>
    <w:rsid w:val="00661CF2"/>
    <w:rsid w:val="006803A9"/>
    <w:rsid w:val="00691E41"/>
    <w:rsid w:val="00697782"/>
    <w:rsid w:val="006B54DF"/>
    <w:rsid w:val="006C2E58"/>
    <w:rsid w:val="006D5649"/>
    <w:rsid w:val="00716A32"/>
    <w:rsid w:val="00721C77"/>
    <w:rsid w:val="00722D13"/>
    <w:rsid w:val="007323A8"/>
    <w:rsid w:val="0075439F"/>
    <w:rsid w:val="00790A33"/>
    <w:rsid w:val="007A2751"/>
    <w:rsid w:val="007A377B"/>
    <w:rsid w:val="007D193F"/>
    <w:rsid w:val="007F5A02"/>
    <w:rsid w:val="00846699"/>
    <w:rsid w:val="00851E16"/>
    <w:rsid w:val="0085512F"/>
    <w:rsid w:val="00855703"/>
    <w:rsid w:val="008665AD"/>
    <w:rsid w:val="00872943"/>
    <w:rsid w:val="00874765"/>
    <w:rsid w:val="00876338"/>
    <w:rsid w:val="008836F1"/>
    <w:rsid w:val="0088434D"/>
    <w:rsid w:val="008A4226"/>
    <w:rsid w:val="008A5436"/>
    <w:rsid w:val="008B7BD6"/>
    <w:rsid w:val="008C1F94"/>
    <w:rsid w:val="008C7566"/>
    <w:rsid w:val="008D41B6"/>
    <w:rsid w:val="008D6943"/>
    <w:rsid w:val="008D6BEB"/>
    <w:rsid w:val="008E1E57"/>
    <w:rsid w:val="008F4E6F"/>
    <w:rsid w:val="00915E42"/>
    <w:rsid w:val="009209BD"/>
    <w:rsid w:val="00922B73"/>
    <w:rsid w:val="00934E65"/>
    <w:rsid w:val="009541F9"/>
    <w:rsid w:val="009812D6"/>
    <w:rsid w:val="00982B35"/>
    <w:rsid w:val="00983A37"/>
    <w:rsid w:val="00985A5C"/>
    <w:rsid w:val="0099542C"/>
    <w:rsid w:val="00995752"/>
    <w:rsid w:val="009A5E3B"/>
    <w:rsid w:val="009B175F"/>
    <w:rsid w:val="009C5606"/>
    <w:rsid w:val="009F0481"/>
    <w:rsid w:val="009F308D"/>
    <w:rsid w:val="009F4B4F"/>
    <w:rsid w:val="00A02630"/>
    <w:rsid w:val="00A02755"/>
    <w:rsid w:val="00A12F88"/>
    <w:rsid w:val="00A26FEF"/>
    <w:rsid w:val="00A30146"/>
    <w:rsid w:val="00A45B2C"/>
    <w:rsid w:val="00A5544F"/>
    <w:rsid w:val="00A66D45"/>
    <w:rsid w:val="00A7064D"/>
    <w:rsid w:val="00AB5817"/>
    <w:rsid w:val="00AE04FF"/>
    <w:rsid w:val="00AE265E"/>
    <w:rsid w:val="00B00CDE"/>
    <w:rsid w:val="00B22054"/>
    <w:rsid w:val="00B2274B"/>
    <w:rsid w:val="00B416BC"/>
    <w:rsid w:val="00B66C33"/>
    <w:rsid w:val="00B74901"/>
    <w:rsid w:val="00B87F00"/>
    <w:rsid w:val="00B9327F"/>
    <w:rsid w:val="00BA7271"/>
    <w:rsid w:val="00BE15EE"/>
    <w:rsid w:val="00BE2501"/>
    <w:rsid w:val="00BE45EE"/>
    <w:rsid w:val="00BF2F01"/>
    <w:rsid w:val="00C1136F"/>
    <w:rsid w:val="00C13105"/>
    <w:rsid w:val="00C30389"/>
    <w:rsid w:val="00C3220A"/>
    <w:rsid w:val="00C3653C"/>
    <w:rsid w:val="00C52E19"/>
    <w:rsid w:val="00C56895"/>
    <w:rsid w:val="00C626AD"/>
    <w:rsid w:val="00C76BA8"/>
    <w:rsid w:val="00CA1F7E"/>
    <w:rsid w:val="00CA672C"/>
    <w:rsid w:val="00CC48B8"/>
    <w:rsid w:val="00CC62A1"/>
    <w:rsid w:val="00D01849"/>
    <w:rsid w:val="00D01974"/>
    <w:rsid w:val="00D04C07"/>
    <w:rsid w:val="00D30859"/>
    <w:rsid w:val="00D34A4B"/>
    <w:rsid w:val="00D3669B"/>
    <w:rsid w:val="00D44231"/>
    <w:rsid w:val="00D4660D"/>
    <w:rsid w:val="00D55963"/>
    <w:rsid w:val="00DB397F"/>
    <w:rsid w:val="00DD6AA8"/>
    <w:rsid w:val="00DF26DC"/>
    <w:rsid w:val="00DF2B7A"/>
    <w:rsid w:val="00E14B41"/>
    <w:rsid w:val="00E318F3"/>
    <w:rsid w:val="00E351EA"/>
    <w:rsid w:val="00E678BF"/>
    <w:rsid w:val="00E90658"/>
    <w:rsid w:val="00E91FF1"/>
    <w:rsid w:val="00E95F3A"/>
    <w:rsid w:val="00EA48D7"/>
    <w:rsid w:val="00EA6DA7"/>
    <w:rsid w:val="00EB024F"/>
    <w:rsid w:val="00EB275B"/>
    <w:rsid w:val="00EB7697"/>
    <w:rsid w:val="00EC39C0"/>
    <w:rsid w:val="00EC6EBA"/>
    <w:rsid w:val="00ED482C"/>
    <w:rsid w:val="00EE2814"/>
    <w:rsid w:val="00EE3B40"/>
    <w:rsid w:val="00EF2F82"/>
    <w:rsid w:val="00F02655"/>
    <w:rsid w:val="00F04BA8"/>
    <w:rsid w:val="00F151C6"/>
    <w:rsid w:val="00F25C08"/>
    <w:rsid w:val="00F30B38"/>
    <w:rsid w:val="00F379CA"/>
    <w:rsid w:val="00F812E8"/>
    <w:rsid w:val="00F958C6"/>
    <w:rsid w:val="00FC1AF1"/>
    <w:rsid w:val="00FE2671"/>
    <w:rsid w:val="2944FC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7D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0E"/>
    <w:rPr>
      <w:lang w:val="en-US"/>
    </w:rPr>
  </w:style>
  <w:style w:type="paragraph" w:styleId="Heading1">
    <w:name w:val="heading 1"/>
    <w:basedOn w:val="Normal"/>
    <w:next w:val="Normal"/>
    <w:link w:val="Heading1Char"/>
    <w:uiPriority w:val="9"/>
    <w:qFormat/>
    <w:rsid w:val="00B00C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Heading">
    <w:name w:val="Abstract Heading"/>
    <w:basedOn w:val="Heading1"/>
    <w:next w:val="Normal"/>
    <w:rsid w:val="00B00CDE"/>
    <w:pPr>
      <w:keepLines w:val="0"/>
      <w:spacing w:before="0" w:after="120" w:line="240" w:lineRule="auto"/>
      <w:jc w:val="center"/>
    </w:pPr>
    <w:rPr>
      <w:rFonts w:ascii="Times New Roman" w:eastAsia="PMingLiU" w:hAnsi="Times New Roman" w:cs="Times New Roman"/>
      <w:b/>
      <w:color w:val="auto"/>
      <w:sz w:val="22"/>
      <w:szCs w:val="20"/>
    </w:rPr>
  </w:style>
  <w:style w:type="character" w:customStyle="1" w:styleId="Heading1Char">
    <w:name w:val="Heading 1 Char"/>
    <w:basedOn w:val="DefaultParagraphFont"/>
    <w:link w:val="Heading1"/>
    <w:uiPriority w:val="9"/>
    <w:rsid w:val="00B00CDE"/>
    <w:rPr>
      <w:rFonts w:asciiTheme="majorHAnsi" w:eastAsiaTheme="majorEastAsia" w:hAnsiTheme="majorHAnsi" w:cstheme="majorBidi"/>
      <w:color w:val="2F5496" w:themeColor="accent1" w:themeShade="BF"/>
      <w:sz w:val="32"/>
      <w:szCs w:val="32"/>
      <w:lang w:val="en-US"/>
    </w:rPr>
  </w:style>
  <w:style w:type="table" w:styleId="PlainTable4">
    <w:name w:val="Plain Table 4"/>
    <w:basedOn w:val="TableNormal"/>
    <w:uiPriority w:val="44"/>
    <w:rsid w:val="002923EC"/>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2923EC"/>
    <w:pPr>
      <w:ind w:left="720"/>
      <w:contextualSpacing/>
    </w:pPr>
  </w:style>
  <w:style w:type="character" w:customStyle="1" w:styleId="ListParagraphChar">
    <w:name w:val="List Paragraph Char"/>
    <w:basedOn w:val="DefaultParagraphFont"/>
    <w:link w:val="ListParagraph"/>
    <w:uiPriority w:val="34"/>
    <w:rsid w:val="00436356"/>
    <w:rPr>
      <w:lang w:val="en-US"/>
    </w:rPr>
  </w:style>
  <w:style w:type="table" w:styleId="TableGrid">
    <w:name w:val="Table Grid"/>
    <w:basedOn w:val="TableNormal"/>
    <w:uiPriority w:val="39"/>
    <w:qFormat/>
    <w:rsid w:val="00436356"/>
    <w:pPr>
      <w:spacing w:after="0" w:line="240" w:lineRule="auto"/>
      <w:ind w:firstLine="284"/>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utors">
    <w:name w:val="contributors"/>
    <w:basedOn w:val="DefaultParagraphFont"/>
    <w:rsid w:val="00C30389"/>
  </w:style>
  <w:style w:type="character" w:customStyle="1" w:styleId="maintitle">
    <w:name w:val="maintitle"/>
    <w:basedOn w:val="DefaultParagraphFont"/>
    <w:rsid w:val="00C30389"/>
  </w:style>
  <w:style w:type="character" w:customStyle="1" w:styleId="editors">
    <w:name w:val="editors"/>
    <w:basedOn w:val="DefaultParagraphFont"/>
    <w:rsid w:val="00C30389"/>
  </w:style>
  <w:style w:type="character" w:styleId="Emphasis">
    <w:name w:val="Emphasis"/>
    <w:basedOn w:val="DefaultParagraphFont"/>
    <w:uiPriority w:val="20"/>
    <w:qFormat/>
    <w:rsid w:val="00C30389"/>
    <w:rPr>
      <w:i/>
      <w:iCs/>
    </w:rPr>
  </w:style>
  <w:style w:type="character" w:customStyle="1" w:styleId="series-title">
    <w:name w:val="series-title"/>
    <w:basedOn w:val="DefaultParagraphFont"/>
    <w:rsid w:val="00C30389"/>
  </w:style>
  <w:style w:type="character" w:customStyle="1" w:styleId="print-publication-date">
    <w:name w:val="print-publication-date"/>
    <w:basedOn w:val="DefaultParagraphFont"/>
    <w:rsid w:val="00C30389"/>
  </w:style>
  <w:style w:type="character" w:customStyle="1" w:styleId="online-edition">
    <w:name w:val="online-edition"/>
    <w:basedOn w:val="DefaultParagraphFont"/>
    <w:rsid w:val="00C30389"/>
  </w:style>
  <w:style w:type="character" w:customStyle="1" w:styleId="containing-site">
    <w:name w:val="containing-site"/>
    <w:basedOn w:val="DefaultParagraphFont"/>
    <w:rsid w:val="00C30389"/>
  </w:style>
  <w:style w:type="character" w:customStyle="1" w:styleId="online-publication-date">
    <w:name w:val="online-publication-date"/>
    <w:basedOn w:val="DefaultParagraphFont"/>
    <w:rsid w:val="00C30389"/>
  </w:style>
  <w:style w:type="character" w:styleId="Strong">
    <w:name w:val="Strong"/>
    <w:basedOn w:val="DefaultParagraphFont"/>
    <w:uiPriority w:val="22"/>
    <w:qFormat/>
    <w:rsid w:val="004B52CC"/>
    <w:rPr>
      <w:b/>
      <w:bCs/>
    </w:rPr>
  </w:style>
  <w:style w:type="paragraph" w:styleId="FootnoteText">
    <w:name w:val="footnote text"/>
    <w:basedOn w:val="Normal"/>
    <w:link w:val="FootnoteTextChar"/>
    <w:uiPriority w:val="99"/>
    <w:unhideWhenUsed/>
    <w:rsid w:val="007D193F"/>
    <w:pPr>
      <w:spacing w:after="0" w:line="240" w:lineRule="auto"/>
    </w:pPr>
    <w:rPr>
      <w:rFonts w:asciiTheme="majorBidi" w:hAnsiTheme="majorBidi" w:cstheme="majorBidi"/>
      <w:sz w:val="20"/>
      <w:szCs w:val="20"/>
    </w:rPr>
  </w:style>
  <w:style w:type="character" w:customStyle="1" w:styleId="FootnoteTextChar">
    <w:name w:val="Footnote Text Char"/>
    <w:basedOn w:val="DefaultParagraphFont"/>
    <w:link w:val="FootnoteText"/>
    <w:uiPriority w:val="99"/>
    <w:rsid w:val="007D193F"/>
    <w:rPr>
      <w:rFonts w:asciiTheme="majorBidi" w:hAnsiTheme="majorBidi" w:cstheme="majorBidi"/>
      <w:sz w:val="20"/>
      <w:szCs w:val="20"/>
      <w:lang w:val="en-US"/>
    </w:rPr>
  </w:style>
  <w:style w:type="character" w:styleId="FootnoteReference">
    <w:name w:val="footnote reference"/>
    <w:basedOn w:val="DefaultParagraphFont"/>
    <w:uiPriority w:val="99"/>
    <w:semiHidden/>
    <w:unhideWhenUsed/>
    <w:rsid w:val="007D193F"/>
    <w:rPr>
      <w:vertAlign w:val="superscript"/>
    </w:rPr>
  </w:style>
  <w:style w:type="paragraph" w:customStyle="1" w:styleId="JSSHeading1">
    <w:name w:val="JSS Heading 1"/>
    <w:basedOn w:val="Normal"/>
    <w:qFormat/>
    <w:rsid w:val="00F379CA"/>
    <w:pPr>
      <w:spacing w:after="0" w:line="480" w:lineRule="auto"/>
      <w:jc w:val="center"/>
    </w:pPr>
    <w:rPr>
      <w:rFonts w:ascii="Times New Roman" w:eastAsia="Calibri" w:hAnsi="Times New Roman" w:cs="Times New Roman"/>
      <w:b/>
      <w:bCs/>
      <w:sz w:val="24"/>
      <w:szCs w:val="24"/>
      <w:lang w:eastAsia="ja-JP" w:bidi="he-IL"/>
    </w:rPr>
  </w:style>
  <w:style w:type="character" w:customStyle="1" w:styleId="text-node">
    <w:name w:val="text-node"/>
    <w:basedOn w:val="DefaultParagraphFont"/>
    <w:rsid w:val="0025108A"/>
  </w:style>
  <w:style w:type="paragraph" w:styleId="Header">
    <w:name w:val="header"/>
    <w:basedOn w:val="Normal"/>
    <w:link w:val="HeaderChar"/>
    <w:uiPriority w:val="99"/>
    <w:unhideWhenUsed/>
    <w:rsid w:val="00722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D13"/>
    <w:rPr>
      <w:lang w:val="en-US"/>
    </w:rPr>
  </w:style>
  <w:style w:type="paragraph" w:styleId="Footer">
    <w:name w:val="footer"/>
    <w:basedOn w:val="Normal"/>
    <w:link w:val="FooterChar"/>
    <w:uiPriority w:val="99"/>
    <w:unhideWhenUsed/>
    <w:rsid w:val="00722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D13"/>
    <w:rPr>
      <w:lang w:val="en-US"/>
    </w:rPr>
  </w:style>
  <w:style w:type="character" w:styleId="CommentReference">
    <w:name w:val="annotation reference"/>
    <w:basedOn w:val="DefaultParagraphFont"/>
    <w:uiPriority w:val="99"/>
    <w:semiHidden/>
    <w:unhideWhenUsed/>
    <w:rsid w:val="00661CF2"/>
    <w:rPr>
      <w:sz w:val="16"/>
      <w:szCs w:val="16"/>
    </w:rPr>
  </w:style>
  <w:style w:type="paragraph" w:styleId="CommentText">
    <w:name w:val="annotation text"/>
    <w:basedOn w:val="Normal"/>
    <w:link w:val="CommentTextChar"/>
    <w:uiPriority w:val="99"/>
    <w:unhideWhenUsed/>
    <w:rsid w:val="00661CF2"/>
    <w:pPr>
      <w:spacing w:line="240" w:lineRule="auto"/>
    </w:pPr>
    <w:rPr>
      <w:sz w:val="20"/>
      <w:szCs w:val="20"/>
    </w:rPr>
  </w:style>
  <w:style w:type="character" w:customStyle="1" w:styleId="CommentTextChar">
    <w:name w:val="Comment Text Char"/>
    <w:basedOn w:val="DefaultParagraphFont"/>
    <w:link w:val="CommentText"/>
    <w:uiPriority w:val="99"/>
    <w:rsid w:val="00661CF2"/>
    <w:rPr>
      <w:sz w:val="20"/>
      <w:szCs w:val="20"/>
      <w:lang w:val="en-US"/>
    </w:rPr>
  </w:style>
  <w:style w:type="paragraph" w:styleId="CommentSubject">
    <w:name w:val="annotation subject"/>
    <w:basedOn w:val="CommentText"/>
    <w:next w:val="CommentText"/>
    <w:link w:val="CommentSubjectChar"/>
    <w:uiPriority w:val="99"/>
    <w:semiHidden/>
    <w:unhideWhenUsed/>
    <w:rsid w:val="00661CF2"/>
    <w:rPr>
      <w:b/>
      <w:bCs/>
    </w:rPr>
  </w:style>
  <w:style w:type="character" w:customStyle="1" w:styleId="CommentSubjectChar">
    <w:name w:val="Comment Subject Char"/>
    <w:basedOn w:val="CommentTextChar"/>
    <w:link w:val="CommentSubject"/>
    <w:uiPriority w:val="99"/>
    <w:semiHidden/>
    <w:rsid w:val="00661CF2"/>
    <w:rPr>
      <w:b/>
      <w:bCs/>
      <w:sz w:val="20"/>
      <w:szCs w:val="20"/>
      <w:lang w:val="en-US"/>
    </w:rPr>
  </w:style>
  <w:style w:type="paragraph" w:styleId="Revision">
    <w:name w:val="Revision"/>
    <w:hidden/>
    <w:uiPriority w:val="99"/>
    <w:semiHidden/>
    <w:rsid w:val="00EE3B40"/>
    <w:pPr>
      <w:spacing w:after="0" w:line="240" w:lineRule="auto"/>
    </w:pPr>
    <w:rPr>
      <w:lang w:val="en-US"/>
    </w:rPr>
  </w:style>
  <w:style w:type="paragraph" w:styleId="BalloonText">
    <w:name w:val="Balloon Text"/>
    <w:basedOn w:val="Normal"/>
    <w:link w:val="BalloonTextChar"/>
    <w:uiPriority w:val="99"/>
    <w:semiHidden/>
    <w:unhideWhenUsed/>
    <w:rsid w:val="00ED4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82C"/>
    <w:rPr>
      <w:rFonts w:ascii="Segoe UI" w:hAnsi="Segoe UI" w:cs="Segoe UI"/>
      <w:sz w:val="18"/>
      <w:szCs w:val="18"/>
      <w:lang w:val="en-US"/>
    </w:rPr>
  </w:style>
  <w:style w:type="character" w:styleId="Hyperlink">
    <w:name w:val="Hyperlink"/>
    <w:basedOn w:val="DefaultParagraphFont"/>
    <w:uiPriority w:val="99"/>
    <w:unhideWhenUsed/>
    <w:rsid w:val="00C1136F"/>
    <w:rPr>
      <w:color w:val="0563C1" w:themeColor="hyperlink"/>
      <w:u w:val="single"/>
    </w:rPr>
  </w:style>
  <w:style w:type="table" w:styleId="ListTable6Colourful">
    <w:name w:val="List Table 6 Colorful"/>
    <w:basedOn w:val="TableNormal"/>
    <w:uiPriority w:val="51"/>
    <w:rsid w:val="004C31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30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3D4F-B767-4650-9E40-E81EC222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4265</Words>
  <Characters>24313</Characters>
  <Application>Microsoft Office Word</Application>
  <DocSecurity>0</DocSecurity>
  <Lines>202</Lines>
  <Paragraphs>57</Paragraphs>
  <ScaleCrop>false</ScaleCrop>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2026-05-27T13:41:00Z</dcterms:created>
  <dcterms:modified xsi:type="dcterms:W3CDTF">2026-06-16T06:52:00Z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2164d6ff-1b32-4f7f-85ce-817979005329</vt:lpwstr>
  </property>
</Properties>
</file>